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4.xml" ContentType="application/vnd.openxmlformats-officedocument.wordprocessingml.header+xml"/>
  <Override PartName="/word/footer9.xml" ContentType="application/vnd.openxmlformats-officedocument.wordprocessingml.footer+xml"/>
  <Override PartName="/word/header5.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D17080" w14:textId="77777777" w:rsidR="00444DFF" w:rsidRPr="00B53186" w:rsidRDefault="00444DFF" w:rsidP="00660A59">
      <w:pPr>
        <w:rPr>
          <w:color w:val="6F6754"/>
        </w:rPr>
      </w:pPr>
    </w:p>
    <w:tbl>
      <w:tblPr>
        <w:tblW w:w="9360" w:type="dxa"/>
        <w:jc w:val="center"/>
        <w:tblLayout w:type="fixed"/>
        <w:tblCellMar>
          <w:left w:w="115" w:type="dxa"/>
          <w:right w:w="115" w:type="dxa"/>
        </w:tblCellMar>
        <w:tblLook w:val="01E0" w:firstRow="1" w:lastRow="1" w:firstColumn="1" w:lastColumn="1" w:noHBand="0" w:noVBand="0"/>
      </w:tblPr>
      <w:tblGrid>
        <w:gridCol w:w="3227"/>
        <w:gridCol w:w="3324"/>
        <w:gridCol w:w="158"/>
        <w:gridCol w:w="7"/>
        <w:gridCol w:w="23"/>
        <w:gridCol w:w="1511"/>
        <w:gridCol w:w="359"/>
        <w:gridCol w:w="751"/>
      </w:tblGrid>
      <w:tr w:rsidR="00AB7E51" w:rsidRPr="006C1252" w14:paraId="4F4113D5" w14:textId="77777777" w:rsidTr="50BD46F6">
        <w:trPr>
          <w:trHeight w:val="2114"/>
          <w:jc w:val="center"/>
        </w:trPr>
        <w:tc>
          <w:tcPr>
            <w:tcW w:w="9360" w:type="dxa"/>
            <w:gridSpan w:val="8"/>
          </w:tcPr>
          <w:p w14:paraId="3DBE7952" w14:textId="145DE575" w:rsidR="00AB7E51" w:rsidRPr="008F5FB2" w:rsidRDefault="00AB7E51" w:rsidP="00A95A32">
            <w:pPr>
              <w:pStyle w:val="Title"/>
            </w:pPr>
          </w:p>
        </w:tc>
      </w:tr>
      <w:tr w:rsidR="00AB7E51" w:rsidRPr="006C1252" w14:paraId="434F71C5" w14:textId="77777777" w:rsidTr="50BD46F6">
        <w:trPr>
          <w:trHeight w:val="2114"/>
          <w:jc w:val="center"/>
        </w:trPr>
        <w:tc>
          <w:tcPr>
            <w:tcW w:w="9360" w:type="dxa"/>
            <w:gridSpan w:val="8"/>
          </w:tcPr>
          <w:p w14:paraId="0EA2B271" w14:textId="5FB40F55" w:rsidR="00AB7E51" w:rsidRDefault="00014548" w:rsidP="00A95A32">
            <w:pPr>
              <w:pStyle w:val="Title"/>
            </w:pPr>
            <w:r w:rsidRPr="00B026B2">
              <w:t>Elementary Energy Education</w:t>
            </w:r>
            <w:r>
              <w:t xml:space="preserve"> Kits</w:t>
            </w:r>
            <w:r w:rsidR="00AB7E51">
              <w:t xml:space="preserve"> </w:t>
            </w:r>
            <w:r w:rsidR="00AB7E51" w:rsidRPr="00E656A1">
              <w:t>Impact Evaluation Report</w:t>
            </w:r>
          </w:p>
          <w:p w14:paraId="12A44749" w14:textId="741096F0" w:rsidR="00AB7E51" w:rsidRPr="00E84648" w:rsidRDefault="00AB7E51" w:rsidP="00A95A32">
            <w:pPr>
              <w:pStyle w:val="Subtitle"/>
              <w:rPr>
                <w:b w:val="0"/>
                <w:bCs/>
              </w:rPr>
            </w:pPr>
            <w:r>
              <w:t>Energy Efficiency</w:t>
            </w:r>
            <w:r w:rsidR="00012528">
              <w:t xml:space="preserve"> Plan</w:t>
            </w:r>
            <w:r>
              <w:t>: P</w:t>
            </w:r>
            <w:r w:rsidR="00012528">
              <w:t>rogram</w:t>
            </w:r>
            <w:r>
              <w:t xml:space="preserve"> Year 202</w:t>
            </w:r>
            <w:r w:rsidR="00BB3C1A">
              <w:t>4</w:t>
            </w:r>
            <w:r>
              <w:t xml:space="preserve"> </w:t>
            </w:r>
            <w:r>
              <w:br/>
              <w:t>(1/1/202</w:t>
            </w:r>
            <w:r w:rsidR="00BB3C1A">
              <w:t>4</w:t>
            </w:r>
            <w:r>
              <w:t>-12/31/202</w:t>
            </w:r>
            <w:r w:rsidR="00BB3C1A">
              <w:t>4</w:t>
            </w:r>
            <w:r>
              <w:t>)</w:t>
            </w:r>
          </w:p>
        </w:tc>
      </w:tr>
      <w:tr w:rsidR="00AB7E51" w:rsidRPr="00C324C7" w14:paraId="2A82A69E" w14:textId="77777777" w:rsidTr="50BD46F6">
        <w:trPr>
          <w:trHeight w:val="2263"/>
          <w:jc w:val="center"/>
        </w:trPr>
        <w:tc>
          <w:tcPr>
            <w:tcW w:w="9360" w:type="dxa"/>
            <w:gridSpan w:val="8"/>
          </w:tcPr>
          <w:p w14:paraId="59CC5986" w14:textId="77777777" w:rsidR="00AB7E51" w:rsidRDefault="00AB7E51" w:rsidP="00A95A32">
            <w:pPr>
              <w:pStyle w:val="Preparedfor"/>
            </w:pPr>
            <w:r>
              <w:t>Prepared for:</w:t>
            </w:r>
            <w:r w:rsidRPr="009B6AE4">
              <w:rPr>
                <w:color w:val="FF0000"/>
              </w:rPr>
              <w:t xml:space="preserve"> </w:t>
            </w:r>
          </w:p>
          <w:p w14:paraId="0F93440C" w14:textId="77777777" w:rsidR="00AB7E51" w:rsidRDefault="00AB7E51" w:rsidP="00A95A32">
            <w:pPr>
              <w:pStyle w:val="Preparedfor"/>
            </w:pPr>
            <w:r>
              <w:t>Nicor Gas Company</w:t>
            </w:r>
          </w:p>
          <w:p w14:paraId="1FA63616" w14:textId="77777777" w:rsidR="00AB7E51" w:rsidRPr="004F0F97" w:rsidRDefault="00AB7E51" w:rsidP="00A95A32">
            <w:pPr>
              <w:pStyle w:val="CoverClientName0"/>
            </w:pPr>
            <w:r w:rsidRPr="004F0F97">
              <w:t>DRAFT</w:t>
            </w:r>
          </w:p>
          <w:p w14:paraId="4675A689" w14:textId="044EDFA7" w:rsidR="00AB7E51" w:rsidRPr="00363D18" w:rsidRDefault="006F28AA" w:rsidP="00A95A32">
            <w:pPr>
              <w:pStyle w:val="CoverClientName0"/>
              <w:spacing w:after="0"/>
            </w:pPr>
            <w:r>
              <w:t xml:space="preserve">March </w:t>
            </w:r>
            <w:r w:rsidR="00647219">
              <w:t>1</w:t>
            </w:r>
            <w:r w:rsidR="001C1F05">
              <w:t>9</w:t>
            </w:r>
            <w:r>
              <w:t>, 2025</w:t>
            </w:r>
          </w:p>
        </w:tc>
      </w:tr>
      <w:tr w:rsidR="00AB7E51" w:rsidRPr="00A53568" w14:paraId="2FCB5CA6" w14:textId="77777777" w:rsidTr="50BD46F6">
        <w:trPr>
          <w:trHeight w:val="419"/>
          <w:jc w:val="center"/>
        </w:trPr>
        <w:tc>
          <w:tcPr>
            <w:tcW w:w="6739" w:type="dxa"/>
            <w:gridSpan w:val="5"/>
          </w:tcPr>
          <w:p w14:paraId="713ED4DC" w14:textId="77777777" w:rsidR="00AB7E51" w:rsidRDefault="00AB7E51" w:rsidP="00A95A32">
            <w:pPr>
              <w:pStyle w:val="BodyTextBold"/>
              <w:rPr>
                <w:rStyle w:val="CoverText"/>
              </w:rPr>
            </w:pPr>
          </w:p>
          <w:p w14:paraId="1278F77B" w14:textId="439219BD" w:rsidR="00AB7E51" w:rsidRDefault="00AB7E51" w:rsidP="00A95A32">
            <w:pPr>
              <w:pStyle w:val="BodyTextBold"/>
              <w:rPr>
                <w:rStyle w:val="CoverText"/>
              </w:rPr>
            </w:pPr>
            <w:r>
              <w:rPr>
                <w:rStyle w:val="CoverText"/>
              </w:rPr>
              <w:t xml:space="preserve">Prepared by: </w:t>
            </w:r>
          </w:p>
        </w:tc>
        <w:tc>
          <w:tcPr>
            <w:tcW w:w="2621" w:type="dxa"/>
            <w:gridSpan w:val="3"/>
          </w:tcPr>
          <w:p w14:paraId="45BAF164" w14:textId="77777777" w:rsidR="00AB7E51" w:rsidRDefault="00AB7E51" w:rsidP="00A95A32">
            <w:pPr>
              <w:pStyle w:val="BodyTextNoSpacingAfter"/>
              <w:rPr>
                <w:rStyle w:val="CoverText"/>
              </w:rPr>
            </w:pPr>
          </w:p>
        </w:tc>
      </w:tr>
      <w:tr w:rsidR="00AB7E51" w:rsidRPr="00957EA9" w14:paraId="0C8C5A03" w14:textId="77777777" w:rsidTr="50BD46F6">
        <w:trPr>
          <w:trHeight w:val="900"/>
          <w:jc w:val="center"/>
        </w:trPr>
        <w:tc>
          <w:tcPr>
            <w:tcW w:w="3227" w:type="dxa"/>
          </w:tcPr>
          <w:p w14:paraId="27AE258C" w14:textId="50C852DB" w:rsidR="00AB7E51" w:rsidRPr="008B387B" w:rsidRDefault="163356E3" w:rsidP="00A95A32">
            <w:pPr>
              <w:pStyle w:val="PresentedBy"/>
              <w:rPr>
                <w:bCs/>
                <w:color w:val="auto"/>
              </w:rPr>
            </w:pPr>
            <w:r w:rsidRPr="19249FF5">
              <w:rPr>
                <w:color w:val="auto"/>
              </w:rPr>
              <w:t>Fahman K</w:t>
            </w:r>
            <w:r w:rsidR="74A5D6A5" w:rsidRPr="19249FF5">
              <w:rPr>
                <w:color w:val="auto"/>
              </w:rPr>
              <w:t>ha</w:t>
            </w:r>
            <w:r w:rsidRPr="19249FF5">
              <w:rPr>
                <w:color w:val="auto"/>
              </w:rPr>
              <w:t>n</w:t>
            </w:r>
          </w:p>
          <w:p w14:paraId="5EE32C25" w14:textId="00DB308E" w:rsidR="00AB7E51" w:rsidRPr="008B387B" w:rsidRDefault="0F142320" w:rsidP="19249FF5">
            <w:pPr>
              <w:pStyle w:val="PresentedBy"/>
              <w:spacing w:line="259" w:lineRule="auto"/>
            </w:pPr>
            <w:r w:rsidRPr="7C2A9F82">
              <w:rPr>
                <w:color w:val="auto"/>
              </w:rPr>
              <w:t>EcoMetric</w:t>
            </w:r>
          </w:p>
        </w:tc>
        <w:tc>
          <w:tcPr>
            <w:tcW w:w="3489" w:type="dxa"/>
            <w:gridSpan w:val="3"/>
          </w:tcPr>
          <w:p w14:paraId="4C2181CD" w14:textId="4098E4E5" w:rsidR="00AB7E51" w:rsidRPr="008B387B" w:rsidRDefault="00647219" w:rsidP="00A95A32">
            <w:pPr>
              <w:pStyle w:val="BodyTextNoSpacingAfter"/>
              <w:rPr>
                <w:rStyle w:val="CoverText"/>
                <w:bCs/>
              </w:rPr>
            </w:pPr>
            <w:r>
              <w:rPr>
                <w:rStyle w:val="CoverText"/>
                <w:bCs/>
              </w:rPr>
              <w:t>Mike Frischmann</w:t>
            </w:r>
          </w:p>
          <w:p w14:paraId="3C7D60B4" w14:textId="717B3522" w:rsidR="00AB7E51" w:rsidRPr="008B387B" w:rsidRDefault="00647219" w:rsidP="00A95A32">
            <w:pPr>
              <w:pStyle w:val="BodyTextNoSpacingAfter"/>
              <w:rPr>
                <w:rStyle w:val="CoverText"/>
                <w:bCs/>
              </w:rPr>
            </w:pPr>
            <w:r>
              <w:rPr>
                <w:rStyle w:val="CoverText"/>
                <w:bCs/>
              </w:rPr>
              <w:t>EcoMetric</w:t>
            </w:r>
          </w:p>
        </w:tc>
        <w:tc>
          <w:tcPr>
            <w:tcW w:w="2644" w:type="dxa"/>
            <w:gridSpan w:val="4"/>
          </w:tcPr>
          <w:p w14:paraId="30F39AF4" w14:textId="77777777" w:rsidR="00AB7E51" w:rsidRPr="00957EA9" w:rsidRDefault="00AB7E51" w:rsidP="00A95A32">
            <w:pPr>
              <w:pStyle w:val="PresentedBy"/>
              <w:rPr>
                <w:rStyle w:val="CoverText"/>
                <w:bCs/>
                <w:iCs/>
              </w:rPr>
            </w:pPr>
          </w:p>
        </w:tc>
      </w:tr>
      <w:tr w:rsidR="00AB7E51" w14:paraId="524588F1" w14:textId="77777777" w:rsidTr="50BD46F6">
        <w:trPr>
          <w:jc w:val="center"/>
        </w:trPr>
        <w:tc>
          <w:tcPr>
            <w:tcW w:w="3227" w:type="dxa"/>
            <w:vAlign w:val="center"/>
          </w:tcPr>
          <w:p w14:paraId="7F65D09F" w14:textId="77777777" w:rsidR="00AB7E51" w:rsidRPr="00957EA9" w:rsidRDefault="00AB7E51" w:rsidP="00A95A32">
            <w:pPr>
              <w:pStyle w:val="PresentedBy"/>
              <w:jc w:val="center"/>
              <w:rPr>
                <w:b/>
                <w:color w:val="auto"/>
              </w:rPr>
            </w:pPr>
          </w:p>
        </w:tc>
        <w:tc>
          <w:tcPr>
            <w:tcW w:w="3489" w:type="dxa"/>
            <w:gridSpan w:val="3"/>
            <w:vAlign w:val="center"/>
          </w:tcPr>
          <w:p w14:paraId="0001520F" w14:textId="77777777" w:rsidR="00AB7E51" w:rsidRPr="6BF7E7CA" w:rsidRDefault="00AB7E51" w:rsidP="00A95A32">
            <w:pPr>
              <w:pStyle w:val="PresentedBy"/>
              <w:jc w:val="center"/>
              <w:rPr>
                <w:b/>
                <w:bCs/>
                <w:color w:val="auto"/>
              </w:rPr>
            </w:pPr>
          </w:p>
        </w:tc>
        <w:tc>
          <w:tcPr>
            <w:tcW w:w="2644" w:type="dxa"/>
            <w:gridSpan w:val="4"/>
          </w:tcPr>
          <w:p w14:paraId="4DB5CB50" w14:textId="77777777" w:rsidR="00AB7E51" w:rsidRDefault="00AB7E51" w:rsidP="00A95A32">
            <w:pPr>
              <w:pStyle w:val="PresentedBy"/>
              <w:rPr>
                <w:b/>
                <w:color w:val="auto"/>
              </w:rPr>
            </w:pPr>
          </w:p>
        </w:tc>
      </w:tr>
      <w:tr w:rsidR="00AB7E51" w:rsidRPr="00D8064B" w14:paraId="08FFCC50" w14:textId="77777777" w:rsidTr="50BD46F6">
        <w:trPr>
          <w:trHeight w:val="1135"/>
          <w:jc w:val="center"/>
        </w:trPr>
        <w:tc>
          <w:tcPr>
            <w:tcW w:w="3227" w:type="dxa"/>
            <w:vAlign w:val="center"/>
          </w:tcPr>
          <w:p w14:paraId="50A354D3" w14:textId="7D16EE19" w:rsidR="00AB7E51" w:rsidRPr="00D8064B" w:rsidRDefault="00B956B8" w:rsidP="00A95A32">
            <w:pPr>
              <w:pStyle w:val="TitlepageRestriction"/>
              <w:jc w:val="center"/>
              <w:rPr>
                <w:sz w:val="18"/>
                <w:szCs w:val="18"/>
              </w:rPr>
            </w:pPr>
            <w:r>
              <w:rPr>
                <w:noProof/>
                <w:sz w:val="18"/>
                <w:szCs w:val="18"/>
              </w:rPr>
              <w:drawing>
                <wp:anchor distT="0" distB="0" distL="114300" distR="114300" simplePos="0" relativeHeight="251658240" behindDoc="0" locked="0" layoutInCell="1" allowOverlap="1" wp14:anchorId="1AC4303D" wp14:editId="6C322D46">
                  <wp:simplePos x="0" y="0"/>
                  <wp:positionH relativeFrom="column">
                    <wp:posOffset>41275</wp:posOffset>
                  </wp:positionH>
                  <wp:positionV relativeFrom="paragraph">
                    <wp:posOffset>80645</wp:posOffset>
                  </wp:positionV>
                  <wp:extent cx="804545" cy="652145"/>
                  <wp:effectExtent l="0" t="0" r="0" b="0"/>
                  <wp:wrapNone/>
                  <wp:docPr id="7586097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04545" cy="652145"/>
                          </a:xfrm>
                          <a:prstGeom prst="rect">
                            <a:avLst/>
                          </a:prstGeom>
                          <a:noFill/>
                        </pic:spPr>
                      </pic:pic>
                    </a:graphicData>
                  </a:graphic>
                  <wp14:sizeRelH relativeFrom="margin">
                    <wp14:pctWidth>0</wp14:pctWidth>
                  </wp14:sizeRelH>
                  <wp14:sizeRelV relativeFrom="margin">
                    <wp14:pctHeight>0</wp14:pctHeight>
                  </wp14:sizeRelV>
                </wp:anchor>
              </w:drawing>
            </w:r>
          </w:p>
        </w:tc>
        <w:tc>
          <w:tcPr>
            <w:tcW w:w="3324" w:type="dxa"/>
            <w:vAlign w:val="center"/>
          </w:tcPr>
          <w:p w14:paraId="24FA033D" w14:textId="77777777" w:rsidR="00AB7E51" w:rsidRPr="00D8064B" w:rsidRDefault="00AB7E51" w:rsidP="00A95A32">
            <w:pPr>
              <w:pStyle w:val="TitlepageRestriction"/>
              <w:jc w:val="center"/>
              <w:rPr>
                <w:sz w:val="18"/>
                <w:szCs w:val="18"/>
              </w:rPr>
            </w:pPr>
          </w:p>
        </w:tc>
        <w:tc>
          <w:tcPr>
            <w:tcW w:w="2058" w:type="dxa"/>
            <w:gridSpan w:val="5"/>
            <w:vAlign w:val="center"/>
          </w:tcPr>
          <w:p w14:paraId="265AF3CF" w14:textId="77777777" w:rsidR="00AB7E51" w:rsidRPr="00D8064B" w:rsidRDefault="00AB7E51" w:rsidP="00A95A32">
            <w:pPr>
              <w:pStyle w:val="TitlepageRestriction"/>
              <w:jc w:val="center"/>
              <w:rPr>
                <w:sz w:val="18"/>
                <w:szCs w:val="18"/>
              </w:rPr>
            </w:pPr>
          </w:p>
        </w:tc>
        <w:tc>
          <w:tcPr>
            <w:tcW w:w="751" w:type="dxa"/>
          </w:tcPr>
          <w:p w14:paraId="0A480BF8" w14:textId="77777777" w:rsidR="00AB7E51" w:rsidRPr="00D8064B" w:rsidRDefault="00AB7E51" w:rsidP="00A95A32">
            <w:pPr>
              <w:pStyle w:val="TitlepageRestriction"/>
              <w:rPr>
                <w:sz w:val="18"/>
                <w:szCs w:val="18"/>
              </w:rPr>
            </w:pPr>
          </w:p>
        </w:tc>
      </w:tr>
      <w:tr w:rsidR="00AB7E51" w:rsidRPr="005D53EC" w14:paraId="36C3A979" w14:textId="77777777" w:rsidTr="50BD46F6">
        <w:trPr>
          <w:trHeight w:val="495"/>
          <w:jc w:val="center"/>
        </w:trPr>
        <w:tc>
          <w:tcPr>
            <w:tcW w:w="3227" w:type="dxa"/>
            <w:vAlign w:val="center"/>
          </w:tcPr>
          <w:p w14:paraId="584DDAC6" w14:textId="77777777" w:rsidR="00AB7E51" w:rsidRPr="00D8064B" w:rsidRDefault="00AB7E51" w:rsidP="00A95A32">
            <w:pPr>
              <w:pStyle w:val="TitlepageRestriction"/>
              <w:rPr>
                <w:sz w:val="18"/>
                <w:szCs w:val="18"/>
              </w:rPr>
            </w:pPr>
            <w:r w:rsidRPr="00D8064B">
              <w:rPr>
                <w:b/>
                <w:sz w:val="18"/>
                <w:szCs w:val="18"/>
              </w:rPr>
              <w:t>guidehouse.com</w:t>
            </w:r>
          </w:p>
        </w:tc>
        <w:tc>
          <w:tcPr>
            <w:tcW w:w="3482" w:type="dxa"/>
            <w:gridSpan w:val="2"/>
          </w:tcPr>
          <w:p w14:paraId="3DCEC33C" w14:textId="77777777" w:rsidR="00AB7E51" w:rsidRPr="00D8064B" w:rsidRDefault="00AB7E51" w:rsidP="00A95A32">
            <w:pPr>
              <w:pStyle w:val="TitlepageRestriction"/>
              <w:rPr>
                <w:sz w:val="18"/>
                <w:szCs w:val="18"/>
              </w:rPr>
            </w:pPr>
          </w:p>
        </w:tc>
        <w:tc>
          <w:tcPr>
            <w:tcW w:w="1541" w:type="dxa"/>
            <w:gridSpan w:val="3"/>
            <w:vAlign w:val="center"/>
          </w:tcPr>
          <w:p w14:paraId="40249E74" w14:textId="77777777" w:rsidR="00AB7E51" w:rsidRPr="00D8064B" w:rsidRDefault="00AB7E51" w:rsidP="00A95A32">
            <w:pPr>
              <w:pStyle w:val="TitlepageRestriction"/>
              <w:rPr>
                <w:sz w:val="18"/>
                <w:szCs w:val="18"/>
              </w:rPr>
            </w:pPr>
          </w:p>
        </w:tc>
        <w:tc>
          <w:tcPr>
            <w:tcW w:w="1110" w:type="dxa"/>
            <w:gridSpan w:val="2"/>
          </w:tcPr>
          <w:p w14:paraId="57DF90D2" w14:textId="77777777" w:rsidR="00AB7E51" w:rsidRPr="00D8064B" w:rsidRDefault="00AB7E51" w:rsidP="00A95A32">
            <w:pPr>
              <w:pStyle w:val="TitlepageRestriction"/>
              <w:rPr>
                <w:sz w:val="18"/>
                <w:szCs w:val="18"/>
              </w:rPr>
            </w:pPr>
          </w:p>
        </w:tc>
      </w:tr>
    </w:tbl>
    <w:p w14:paraId="44DB259E" w14:textId="77777777" w:rsidR="003C1C68" w:rsidRPr="004B7712" w:rsidRDefault="003C1C68" w:rsidP="003C1C68">
      <w:pPr>
        <w:sectPr w:rsidR="003C1C68" w:rsidRPr="004B7712" w:rsidSect="00E656A1">
          <w:headerReference w:type="default" r:id="rId12"/>
          <w:footerReference w:type="even" r:id="rId13"/>
          <w:footerReference w:type="default" r:id="rId14"/>
          <w:headerReference w:type="first" r:id="rId15"/>
          <w:footerReference w:type="first" r:id="rId16"/>
          <w:pgSz w:w="12240" w:h="15840" w:code="1"/>
          <w:pgMar w:top="432" w:right="1008" w:bottom="432" w:left="1008" w:header="720" w:footer="720" w:gutter="0"/>
          <w:cols w:space="720"/>
          <w:titlePg/>
          <w:docGrid w:linePitch="360"/>
        </w:sectPr>
      </w:pPr>
    </w:p>
    <w:p w14:paraId="263EFB03" w14:textId="77777777" w:rsidR="00AF6479" w:rsidRPr="00CE09F1" w:rsidRDefault="00AF6479" w:rsidP="009A0F87">
      <w:pPr>
        <w:pStyle w:val="Contactinfo"/>
      </w:pPr>
    </w:p>
    <w:p w14:paraId="5930690C" w14:textId="77777777" w:rsidR="00AF6479" w:rsidRPr="00CE09F1" w:rsidRDefault="00AF6479" w:rsidP="009A0F87">
      <w:pPr>
        <w:pStyle w:val="Contactinfo"/>
      </w:pPr>
    </w:p>
    <w:p w14:paraId="313ACBB9" w14:textId="77777777" w:rsidR="00AF6479" w:rsidRPr="00CE09F1" w:rsidRDefault="00AF6479" w:rsidP="009A0F87">
      <w:pPr>
        <w:pStyle w:val="Contactinfo"/>
      </w:pPr>
    </w:p>
    <w:p w14:paraId="37A6544B" w14:textId="77777777" w:rsidR="00AF6479" w:rsidRPr="00CE09F1" w:rsidRDefault="00AF6479" w:rsidP="009A0F87">
      <w:pPr>
        <w:pStyle w:val="Contactinfo"/>
      </w:pPr>
    </w:p>
    <w:p w14:paraId="02FCA428" w14:textId="77777777" w:rsidR="00AF6479" w:rsidRPr="00CE09F1" w:rsidRDefault="00AF6479" w:rsidP="009A0F87">
      <w:pPr>
        <w:pStyle w:val="Contactinfo"/>
      </w:pPr>
    </w:p>
    <w:p w14:paraId="31323D04" w14:textId="77777777" w:rsidR="00AF6479" w:rsidRPr="005621C7" w:rsidRDefault="00AF6479" w:rsidP="009A0F87">
      <w:pPr>
        <w:pStyle w:val="Contactinfo"/>
        <w:rPr>
          <w:b/>
        </w:rPr>
      </w:pPr>
    </w:p>
    <w:p w14:paraId="6F5B9BEB" w14:textId="77777777" w:rsidR="00AF6479" w:rsidRPr="005621C7" w:rsidRDefault="00AF6479" w:rsidP="009A0F87">
      <w:pPr>
        <w:pStyle w:val="Contactinfo"/>
        <w:rPr>
          <w:b/>
        </w:rPr>
      </w:pPr>
      <w:r w:rsidRPr="005621C7">
        <w:rPr>
          <w:b/>
        </w:rPr>
        <w:t>Submitted to:</w:t>
      </w:r>
    </w:p>
    <w:p w14:paraId="28797292" w14:textId="77777777" w:rsidR="00AF6479" w:rsidRPr="005621C7" w:rsidRDefault="00AF6479" w:rsidP="009A0F87">
      <w:pPr>
        <w:pStyle w:val="Contactinfo"/>
      </w:pPr>
    </w:p>
    <w:p w14:paraId="774F5380" w14:textId="77777777" w:rsidR="004F0F97" w:rsidRPr="000E3526" w:rsidRDefault="004F0F97" w:rsidP="004F0F97">
      <w:pPr>
        <w:pStyle w:val="Contactinfo"/>
      </w:pPr>
      <w:r>
        <w:t>Nicor Gas Company</w:t>
      </w:r>
    </w:p>
    <w:p w14:paraId="39433EDA" w14:textId="77777777" w:rsidR="004F0F97" w:rsidRPr="000E3526" w:rsidRDefault="004F0F97" w:rsidP="004F0F97">
      <w:pPr>
        <w:pStyle w:val="Contactinfo"/>
      </w:pPr>
      <w:r>
        <w:t>1844 Ferry Road</w:t>
      </w:r>
    </w:p>
    <w:p w14:paraId="63CEF3A8" w14:textId="77777777" w:rsidR="004F0F97" w:rsidRPr="000E3526" w:rsidRDefault="004F0F97" w:rsidP="004F0F97">
      <w:pPr>
        <w:pStyle w:val="Contactinfo"/>
      </w:pPr>
      <w:r>
        <w:t>Naperville, IL 60563</w:t>
      </w:r>
    </w:p>
    <w:p w14:paraId="0ACFB231" w14:textId="77777777" w:rsidR="00AF6479" w:rsidRPr="005621C7" w:rsidRDefault="00AF6479" w:rsidP="009A0F87">
      <w:pPr>
        <w:pStyle w:val="Contactinfo"/>
      </w:pPr>
    </w:p>
    <w:p w14:paraId="5CF3B713" w14:textId="77777777" w:rsidR="0019032F" w:rsidRPr="005621C7" w:rsidRDefault="0019032F" w:rsidP="009A0F87">
      <w:pPr>
        <w:pStyle w:val="Contactinfo"/>
      </w:pPr>
    </w:p>
    <w:p w14:paraId="0CC3335D" w14:textId="77777777" w:rsidR="00AF6479" w:rsidRPr="005621C7" w:rsidRDefault="00AF6479" w:rsidP="009A0F87">
      <w:pPr>
        <w:pStyle w:val="Contactinfo"/>
        <w:rPr>
          <w:b/>
        </w:rPr>
      </w:pPr>
      <w:r w:rsidRPr="005621C7">
        <w:rPr>
          <w:b/>
        </w:rPr>
        <w:t>Submitted by:</w:t>
      </w:r>
    </w:p>
    <w:p w14:paraId="379639FF" w14:textId="77777777" w:rsidR="00AF6479" w:rsidRPr="005621C7" w:rsidRDefault="00AF6479" w:rsidP="009A0F87">
      <w:pPr>
        <w:pStyle w:val="Contactinfo"/>
      </w:pPr>
    </w:p>
    <w:p w14:paraId="193BC2DB" w14:textId="77777777" w:rsidR="00AF6479" w:rsidRPr="005621C7" w:rsidRDefault="004B7712" w:rsidP="009A0F87">
      <w:pPr>
        <w:pStyle w:val="Contactinfo"/>
      </w:pPr>
      <w:r>
        <w:t>Guidehouse</w:t>
      </w:r>
    </w:p>
    <w:p w14:paraId="24AF0F85" w14:textId="77777777" w:rsidR="00AF6479" w:rsidRPr="005621C7" w:rsidRDefault="004B6DD0" w:rsidP="009A0F87">
      <w:pPr>
        <w:pStyle w:val="Contactinfo"/>
      </w:pPr>
      <w:r>
        <w:t>150 N. Riverside Plaza, Suite 2100</w:t>
      </w:r>
    </w:p>
    <w:p w14:paraId="6AF3317D" w14:textId="77777777" w:rsidR="00AF6479" w:rsidRPr="005621C7" w:rsidRDefault="00AF6479" w:rsidP="009A0F87">
      <w:pPr>
        <w:pStyle w:val="Contactinfo"/>
      </w:pPr>
      <w:r w:rsidRPr="005621C7">
        <w:t>Chicago, IL 60606</w:t>
      </w:r>
    </w:p>
    <w:p w14:paraId="0EBE6FE4" w14:textId="77777777" w:rsidR="00AF6479" w:rsidRPr="005621C7" w:rsidRDefault="00AF6479" w:rsidP="009A0F87">
      <w:pPr>
        <w:pStyle w:val="Contactinfo"/>
      </w:pPr>
    </w:p>
    <w:p w14:paraId="3AD72B76" w14:textId="77777777" w:rsidR="0019032F" w:rsidRPr="005621C7" w:rsidRDefault="0019032F" w:rsidP="009A0F87">
      <w:pPr>
        <w:pStyle w:val="Contactinfo"/>
      </w:pPr>
    </w:p>
    <w:p w14:paraId="6BAB1918" w14:textId="77777777" w:rsidR="00AF6479" w:rsidRPr="005621C7" w:rsidRDefault="003C1C68" w:rsidP="009A0F87">
      <w:pPr>
        <w:pStyle w:val="Contactinfo"/>
      </w:pPr>
      <w:r w:rsidRPr="005621C7">
        <w:rPr>
          <w:b/>
        </w:rPr>
        <w:t>Contact</w:t>
      </w:r>
      <w:r w:rsidR="00AF6479" w:rsidRPr="005621C7">
        <w:rPr>
          <w:b/>
        </w:rPr>
        <w:t>:</w:t>
      </w:r>
    </w:p>
    <w:p w14:paraId="1DEE95A6" w14:textId="77777777" w:rsidR="00AF6479" w:rsidRPr="005621C7" w:rsidRDefault="00AF6479" w:rsidP="009A0F87">
      <w:pPr>
        <w:pStyle w:val="Contactinfo"/>
      </w:pPr>
    </w:p>
    <w:tbl>
      <w:tblPr>
        <w:tblW w:w="10057" w:type="dxa"/>
        <w:tblInd w:w="-90" w:type="dxa"/>
        <w:tblLook w:val="00A0" w:firstRow="1" w:lastRow="0" w:firstColumn="1" w:lastColumn="0" w:noHBand="0" w:noVBand="0"/>
      </w:tblPr>
      <w:tblGrid>
        <w:gridCol w:w="3534"/>
        <w:gridCol w:w="3179"/>
        <w:gridCol w:w="3701"/>
      </w:tblGrid>
      <w:tr w:rsidR="004F0F97" w:rsidRPr="007B32D7" w14:paraId="66D466B5" w14:textId="77777777" w:rsidTr="004F0F97">
        <w:tc>
          <w:tcPr>
            <w:tcW w:w="3330" w:type="dxa"/>
          </w:tcPr>
          <w:p w14:paraId="777C4B13" w14:textId="23CE7D16" w:rsidR="004F0F97" w:rsidRDefault="00CF0BE6" w:rsidP="004F0F97">
            <w:pPr>
              <w:pStyle w:val="paragraph"/>
              <w:spacing w:before="0" w:beforeAutospacing="0" w:after="0" w:afterAutospacing="0"/>
              <w:textAlignment w:val="baseline"/>
              <w:rPr>
                <w:rFonts w:ascii="Arial" w:eastAsiaTheme="minorHAnsi" w:hAnsi="Arial" w:cstheme="minorBidi"/>
                <w:sz w:val="20"/>
                <w:szCs w:val="20"/>
              </w:rPr>
            </w:pPr>
            <w:r>
              <w:rPr>
                <w:rFonts w:ascii="Arial" w:eastAsiaTheme="minorHAnsi" w:hAnsi="Arial" w:cstheme="minorBidi"/>
                <w:sz w:val="20"/>
                <w:szCs w:val="20"/>
              </w:rPr>
              <w:t>Ted W</w:t>
            </w:r>
            <w:r w:rsidR="00FB693F">
              <w:rPr>
                <w:rFonts w:ascii="Arial" w:eastAsiaTheme="minorHAnsi" w:hAnsi="Arial" w:cstheme="minorBidi"/>
                <w:sz w:val="20"/>
                <w:szCs w:val="20"/>
              </w:rPr>
              <w:t>alker</w:t>
            </w:r>
            <w:r w:rsidR="004F0F97" w:rsidRPr="00657529">
              <w:rPr>
                <w:rFonts w:ascii="Arial" w:eastAsiaTheme="minorHAnsi" w:hAnsi="Arial" w:cstheme="minorBidi"/>
                <w:sz w:val="20"/>
                <w:szCs w:val="20"/>
              </w:rPr>
              <w:t xml:space="preserve"> </w:t>
            </w:r>
          </w:p>
          <w:p w14:paraId="76590658" w14:textId="77777777" w:rsidR="004F0F97" w:rsidRPr="00657529" w:rsidRDefault="004F0F97" w:rsidP="004F0F97">
            <w:pPr>
              <w:pStyle w:val="paragraph"/>
              <w:spacing w:before="0" w:beforeAutospacing="0" w:after="0" w:afterAutospacing="0"/>
              <w:textAlignment w:val="baseline"/>
              <w:rPr>
                <w:rFonts w:ascii="Arial" w:eastAsiaTheme="minorHAnsi" w:hAnsi="Arial" w:cstheme="minorBidi"/>
                <w:sz w:val="20"/>
                <w:szCs w:val="20"/>
              </w:rPr>
            </w:pPr>
            <w:r w:rsidRPr="00657529">
              <w:rPr>
                <w:rFonts w:ascii="Arial" w:eastAsiaTheme="minorHAnsi" w:hAnsi="Arial" w:cstheme="minorBidi"/>
                <w:sz w:val="20"/>
                <w:szCs w:val="20"/>
              </w:rPr>
              <w:t>Partner </w:t>
            </w:r>
          </w:p>
          <w:p w14:paraId="50555448" w14:textId="650BC0E2" w:rsidR="004F0F97" w:rsidRPr="00657529" w:rsidRDefault="009B329E" w:rsidP="004F0F97">
            <w:pPr>
              <w:pStyle w:val="paragraph"/>
              <w:spacing w:before="0" w:beforeAutospacing="0" w:after="0" w:afterAutospacing="0"/>
              <w:textAlignment w:val="baseline"/>
              <w:rPr>
                <w:rFonts w:ascii="Arial" w:eastAsiaTheme="minorHAnsi" w:hAnsi="Arial" w:cstheme="minorBidi"/>
                <w:sz w:val="20"/>
                <w:szCs w:val="20"/>
              </w:rPr>
            </w:pPr>
            <w:r w:rsidRPr="009B329E">
              <w:rPr>
                <w:rFonts w:ascii="Arial" w:eastAsiaTheme="minorHAnsi" w:hAnsi="Arial" w:cstheme="minorBidi"/>
                <w:sz w:val="20"/>
                <w:szCs w:val="20"/>
              </w:rPr>
              <w:t>404</w:t>
            </w:r>
            <w:r>
              <w:rPr>
                <w:rFonts w:ascii="Arial" w:eastAsiaTheme="minorHAnsi" w:hAnsi="Arial" w:cstheme="minorBidi"/>
                <w:sz w:val="20"/>
                <w:szCs w:val="20"/>
              </w:rPr>
              <w:t>.</w:t>
            </w:r>
            <w:r w:rsidRPr="009B329E">
              <w:rPr>
                <w:rFonts w:ascii="Arial" w:eastAsiaTheme="minorHAnsi" w:hAnsi="Arial" w:cstheme="minorBidi"/>
                <w:sz w:val="20"/>
                <w:szCs w:val="20"/>
              </w:rPr>
              <w:t>602</w:t>
            </w:r>
            <w:r>
              <w:rPr>
                <w:rFonts w:ascii="Arial" w:eastAsiaTheme="minorHAnsi" w:hAnsi="Arial" w:cstheme="minorBidi"/>
                <w:sz w:val="20"/>
                <w:szCs w:val="20"/>
              </w:rPr>
              <w:t>.</w:t>
            </w:r>
            <w:r w:rsidRPr="009B329E">
              <w:rPr>
                <w:rFonts w:ascii="Arial" w:eastAsiaTheme="minorHAnsi" w:hAnsi="Arial" w:cstheme="minorBidi"/>
                <w:sz w:val="20"/>
                <w:szCs w:val="20"/>
              </w:rPr>
              <w:t>3463</w:t>
            </w:r>
            <w:r w:rsidR="002953DE">
              <w:rPr>
                <w:rFonts w:ascii="Arial" w:eastAsiaTheme="minorHAnsi" w:hAnsi="Arial" w:cstheme="minorBidi"/>
                <w:sz w:val="20"/>
                <w:szCs w:val="20"/>
              </w:rPr>
              <w:t xml:space="preserve"> </w:t>
            </w:r>
          </w:p>
          <w:p w14:paraId="748F20CD" w14:textId="31DC35B8" w:rsidR="004F0F97" w:rsidRPr="00012528" w:rsidRDefault="00CF0BE6" w:rsidP="004F0F97">
            <w:pPr>
              <w:pStyle w:val="paragraph"/>
              <w:spacing w:before="0" w:beforeAutospacing="0" w:after="0" w:afterAutospacing="0"/>
              <w:textAlignment w:val="baseline"/>
              <w:rPr>
                <w:rFonts w:ascii="Arial" w:eastAsiaTheme="minorHAnsi" w:hAnsi="Arial" w:cstheme="minorBidi"/>
                <w:b/>
                <w:bCs/>
                <w:sz w:val="20"/>
                <w:szCs w:val="20"/>
              </w:rPr>
            </w:pPr>
            <w:r w:rsidRPr="00CF0BE6">
              <w:rPr>
                <w:rFonts w:ascii="Arial" w:eastAsiaTheme="minorHAnsi" w:hAnsi="Arial" w:cstheme="minorBidi"/>
                <w:b/>
                <w:bCs/>
                <w:sz w:val="20"/>
                <w:szCs w:val="20"/>
              </w:rPr>
              <w:t>ted.walker@guidehouse.com</w:t>
            </w:r>
            <w:r w:rsidR="003B017A" w:rsidRPr="00012528">
              <w:rPr>
                <w:rFonts w:ascii="Arial" w:eastAsiaTheme="minorHAnsi" w:hAnsi="Arial" w:cstheme="minorBidi"/>
                <w:b/>
                <w:bCs/>
                <w:sz w:val="20"/>
                <w:szCs w:val="20"/>
              </w:rPr>
              <w:t xml:space="preserve"> </w:t>
            </w:r>
          </w:p>
          <w:p w14:paraId="733B3E45" w14:textId="77777777" w:rsidR="004F0F97" w:rsidRDefault="004F0F97" w:rsidP="00940598">
            <w:pPr>
              <w:pStyle w:val="paragraph"/>
              <w:spacing w:before="0" w:beforeAutospacing="0" w:after="0" w:afterAutospacing="0"/>
              <w:textAlignment w:val="baseline"/>
            </w:pPr>
          </w:p>
          <w:p w14:paraId="4FE21524" w14:textId="2547E86B" w:rsidR="002C171A" w:rsidRPr="00AE0841" w:rsidRDefault="002C171A" w:rsidP="002C171A">
            <w:pPr>
              <w:pStyle w:val="Contactinfo"/>
              <w:rPr>
                <w:sz w:val="20"/>
              </w:rPr>
            </w:pPr>
            <w:r>
              <w:rPr>
                <w:sz w:val="20"/>
              </w:rPr>
              <w:t>Charles Ampong</w:t>
            </w:r>
            <w:r w:rsidRPr="00AE0841">
              <w:rPr>
                <w:sz w:val="20"/>
              </w:rPr>
              <w:br/>
              <w:t>Associate Director</w:t>
            </w:r>
          </w:p>
          <w:p w14:paraId="2F51E1F1" w14:textId="074E9620" w:rsidR="002C171A" w:rsidRPr="00AE0841" w:rsidRDefault="002C171A" w:rsidP="002C171A">
            <w:pPr>
              <w:pStyle w:val="Contactinfo"/>
              <w:rPr>
                <w:sz w:val="20"/>
              </w:rPr>
            </w:pPr>
            <w:r w:rsidRPr="00AE0841">
              <w:rPr>
                <w:sz w:val="20"/>
              </w:rPr>
              <w:t>608.</w:t>
            </w:r>
            <w:r>
              <w:rPr>
                <w:sz w:val="20"/>
              </w:rPr>
              <w:t>446.3172</w:t>
            </w:r>
          </w:p>
          <w:p w14:paraId="7355A88C" w14:textId="156946BF" w:rsidR="002C171A" w:rsidRPr="00012528" w:rsidRDefault="002C171A" w:rsidP="002C171A">
            <w:pPr>
              <w:pStyle w:val="Contactinfo"/>
              <w:rPr>
                <w:sz w:val="20"/>
              </w:rPr>
            </w:pPr>
            <w:r w:rsidRPr="00012528">
              <w:rPr>
                <w:b/>
                <w:sz w:val="20"/>
                <w:u w:color="93D500" w:themeColor="accent1"/>
              </w:rPr>
              <w:t>charles.ampong@guidehouse.com</w:t>
            </w:r>
          </w:p>
          <w:p w14:paraId="4884406D" w14:textId="77777777" w:rsidR="002C171A" w:rsidRDefault="002C171A" w:rsidP="002C171A">
            <w:pPr>
              <w:pStyle w:val="Contactinfo"/>
              <w:rPr>
                <w:sz w:val="20"/>
              </w:rPr>
            </w:pPr>
          </w:p>
          <w:p w14:paraId="31EA3FBA" w14:textId="68E6A455" w:rsidR="002C171A" w:rsidRPr="007B32D7" w:rsidRDefault="002C171A" w:rsidP="004F0F97">
            <w:pPr>
              <w:pStyle w:val="Contactinfo"/>
            </w:pPr>
          </w:p>
        </w:tc>
        <w:tc>
          <w:tcPr>
            <w:tcW w:w="3420" w:type="dxa"/>
          </w:tcPr>
          <w:p w14:paraId="029B81BD" w14:textId="7A110351" w:rsidR="004F0F97" w:rsidRPr="00657529" w:rsidRDefault="005C2837" w:rsidP="004F0F97">
            <w:pPr>
              <w:pStyle w:val="paragraph"/>
              <w:spacing w:before="0" w:beforeAutospacing="0" w:after="0" w:afterAutospacing="0"/>
              <w:textAlignment w:val="baseline"/>
              <w:rPr>
                <w:rFonts w:ascii="Arial" w:eastAsiaTheme="minorHAnsi" w:hAnsi="Arial" w:cstheme="minorBidi"/>
                <w:sz w:val="20"/>
                <w:szCs w:val="20"/>
              </w:rPr>
            </w:pPr>
            <w:r>
              <w:rPr>
                <w:rFonts w:ascii="Arial" w:eastAsiaTheme="minorHAnsi" w:hAnsi="Arial" w:cstheme="minorBidi"/>
                <w:sz w:val="20"/>
                <w:szCs w:val="20"/>
              </w:rPr>
              <w:t>Jeff Erickson</w:t>
            </w:r>
            <w:r w:rsidR="004F0F97" w:rsidRPr="00657529">
              <w:rPr>
                <w:rFonts w:ascii="Arial" w:eastAsiaTheme="minorHAnsi" w:hAnsi="Arial" w:cstheme="minorBidi"/>
                <w:sz w:val="20"/>
                <w:szCs w:val="20"/>
              </w:rPr>
              <w:t xml:space="preserve"> </w:t>
            </w:r>
          </w:p>
          <w:p w14:paraId="22CCE7DC" w14:textId="77777777" w:rsidR="004F0F97" w:rsidRPr="00657529" w:rsidRDefault="004F0F97" w:rsidP="004F0F97">
            <w:pPr>
              <w:pStyle w:val="paragraph"/>
              <w:spacing w:before="0" w:beforeAutospacing="0" w:after="0" w:afterAutospacing="0"/>
              <w:textAlignment w:val="baseline"/>
              <w:rPr>
                <w:rFonts w:ascii="Arial" w:eastAsiaTheme="minorHAnsi" w:hAnsi="Arial" w:cstheme="minorBidi"/>
                <w:sz w:val="20"/>
                <w:szCs w:val="20"/>
              </w:rPr>
            </w:pPr>
            <w:r w:rsidRPr="00657529">
              <w:rPr>
                <w:rFonts w:ascii="Arial" w:eastAsiaTheme="minorHAnsi" w:hAnsi="Arial" w:cstheme="minorBidi"/>
                <w:sz w:val="20"/>
                <w:szCs w:val="20"/>
              </w:rPr>
              <w:t>Director </w:t>
            </w:r>
          </w:p>
          <w:p w14:paraId="29E79F3E" w14:textId="1276D9F8" w:rsidR="004F0F97" w:rsidRPr="00657529" w:rsidRDefault="005C2837" w:rsidP="004F0F97">
            <w:pPr>
              <w:pStyle w:val="paragraph"/>
              <w:spacing w:before="0" w:beforeAutospacing="0" w:after="0" w:afterAutospacing="0"/>
              <w:textAlignment w:val="baseline"/>
              <w:rPr>
                <w:rFonts w:ascii="Arial" w:eastAsiaTheme="minorHAnsi" w:hAnsi="Arial" w:cstheme="minorBidi"/>
                <w:sz w:val="20"/>
                <w:szCs w:val="20"/>
              </w:rPr>
            </w:pPr>
            <w:r>
              <w:rPr>
                <w:rFonts w:ascii="Arial" w:eastAsiaTheme="minorHAnsi" w:hAnsi="Arial" w:cstheme="minorBidi"/>
                <w:sz w:val="20"/>
                <w:szCs w:val="20"/>
              </w:rPr>
              <w:t>608.616.4962</w:t>
            </w:r>
            <w:r w:rsidR="004F0F97" w:rsidRPr="00657529">
              <w:rPr>
                <w:rFonts w:ascii="Arial" w:eastAsiaTheme="minorHAnsi" w:hAnsi="Arial" w:cstheme="minorBidi"/>
                <w:sz w:val="20"/>
                <w:szCs w:val="20"/>
              </w:rPr>
              <w:t> </w:t>
            </w:r>
          </w:p>
          <w:p w14:paraId="35D4E078" w14:textId="68A0B21D" w:rsidR="004F0F97" w:rsidRPr="00012528" w:rsidRDefault="005C2837" w:rsidP="004F0F97">
            <w:pPr>
              <w:pStyle w:val="paragraph"/>
              <w:spacing w:before="0" w:beforeAutospacing="0" w:after="0" w:afterAutospacing="0"/>
              <w:textAlignment w:val="baseline"/>
              <w:rPr>
                <w:rStyle w:val="Hyperlink"/>
                <w:rFonts w:eastAsiaTheme="minorHAnsi" w:cstheme="minorBidi"/>
                <w:sz w:val="20"/>
                <w:szCs w:val="20"/>
              </w:rPr>
            </w:pPr>
            <w:r>
              <w:rPr>
                <w:rFonts w:ascii="Arial" w:eastAsiaTheme="minorHAnsi" w:hAnsi="Arial" w:cstheme="minorBidi"/>
                <w:b/>
                <w:sz w:val="20"/>
                <w:szCs w:val="20"/>
                <w:u w:color="93D500" w:themeColor="accent1"/>
              </w:rPr>
              <w:t>jeff.erickson</w:t>
            </w:r>
            <w:r w:rsidR="002C171A" w:rsidRPr="00012528">
              <w:rPr>
                <w:rFonts w:ascii="Arial" w:eastAsiaTheme="minorHAnsi" w:hAnsi="Arial" w:cstheme="minorBidi"/>
                <w:b/>
                <w:sz w:val="20"/>
                <w:szCs w:val="20"/>
                <w:u w:color="93D500" w:themeColor="accent1"/>
              </w:rPr>
              <w:t>@guidehouse.com</w:t>
            </w:r>
          </w:p>
          <w:p w14:paraId="72BB80D1" w14:textId="77777777" w:rsidR="00917C40" w:rsidRPr="00657529" w:rsidRDefault="00917C40" w:rsidP="004F0F97">
            <w:pPr>
              <w:pStyle w:val="paragraph"/>
              <w:spacing w:before="0" w:beforeAutospacing="0" w:after="0" w:afterAutospacing="0"/>
              <w:textAlignment w:val="baseline"/>
              <w:rPr>
                <w:rFonts w:ascii="Arial" w:eastAsiaTheme="minorHAnsi" w:hAnsi="Arial" w:cstheme="minorBidi"/>
                <w:sz w:val="20"/>
                <w:szCs w:val="20"/>
              </w:rPr>
            </w:pPr>
          </w:p>
          <w:p w14:paraId="42B4385B" w14:textId="77777777" w:rsidR="004F0F97" w:rsidRPr="007B32D7" w:rsidRDefault="004F0F97" w:rsidP="004F0F97">
            <w:pPr>
              <w:pStyle w:val="Contactinfo"/>
            </w:pPr>
          </w:p>
        </w:tc>
        <w:tc>
          <w:tcPr>
            <w:tcW w:w="3307" w:type="dxa"/>
          </w:tcPr>
          <w:p w14:paraId="16E2CFF5" w14:textId="564A0F43" w:rsidR="004F0F97" w:rsidRPr="00AE0841" w:rsidRDefault="002C171A" w:rsidP="004F0F97">
            <w:pPr>
              <w:pStyle w:val="Contactinfo"/>
              <w:rPr>
                <w:sz w:val="20"/>
              </w:rPr>
            </w:pPr>
            <w:r>
              <w:rPr>
                <w:sz w:val="20"/>
              </w:rPr>
              <w:t>Laura Agapay-Read</w:t>
            </w:r>
            <w:r w:rsidR="004F0F97" w:rsidRPr="00AE0841">
              <w:rPr>
                <w:sz w:val="20"/>
              </w:rPr>
              <w:br/>
              <w:t>Associate Director</w:t>
            </w:r>
          </w:p>
          <w:p w14:paraId="165095C4" w14:textId="126AA650" w:rsidR="004F0F97" w:rsidRDefault="002C171A" w:rsidP="004F0F97">
            <w:pPr>
              <w:pStyle w:val="Contactinfo"/>
              <w:rPr>
                <w:sz w:val="20"/>
              </w:rPr>
            </w:pPr>
            <w:r>
              <w:rPr>
                <w:sz w:val="20"/>
              </w:rPr>
              <w:t>312</w:t>
            </w:r>
            <w:r w:rsidR="004F0F97" w:rsidRPr="00AE0841">
              <w:rPr>
                <w:sz w:val="20"/>
              </w:rPr>
              <w:t>.</w:t>
            </w:r>
            <w:r>
              <w:rPr>
                <w:sz w:val="20"/>
              </w:rPr>
              <w:t>583</w:t>
            </w:r>
            <w:r w:rsidR="004F0F97" w:rsidRPr="00AE0841">
              <w:rPr>
                <w:sz w:val="20"/>
              </w:rPr>
              <w:t>.</w:t>
            </w:r>
            <w:r>
              <w:rPr>
                <w:sz w:val="20"/>
              </w:rPr>
              <w:t>4178</w:t>
            </w:r>
          </w:p>
          <w:p w14:paraId="207AF480" w14:textId="5E015BC6" w:rsidR="002C171A" w:rsidRPr="00012528" w:rsidRDefault="003B017A" w:rsidP="004F0F97">
            <w:pPr>
              <w:pStyle w:val="Contactinfo"/>
              <w:rPr>
                <w:sz w:val="20"/>
              </w:rPr>
            </w:pPr>
            <w:r w:rsidRPr="00012528">
              <w:rPr>
                <w:b/>
                <w:sz w:val="20"/>
                <w:u w:color="93D500" w:themeColor="accent1"/>
              </w:rPr>
              <w:t>la</w:t>
            </w:r>
            <w:r w:rsidR="002C171A" w:rsidRPr="00012528">
              <w:rPr>
                <w:b/>
                <w:sz w:val="20"/>
                <w:u w:color="93D500" w:themeColor="accent1"/>
              </w:rPr>
              <w:t>ura.agapay.read@guidehouse.com</w:t>
            </w:r>
          </w:p>
          <w:p w14:paraId="048EF2F9" w14:textId="77777777" w:rsidR="002C171A" w:rsidRPr="000D0C1E" w:rsidRDefault="002C171A" w:rsidP="004F0F97">
            <w:pPr>
              <w:pStyle w:val="Contactinfo"/>
              <w:rPr>
                <w:color w:val="0070C0"/>
                <w:sz w:val="20"/>
              </w:rPr>
            </w:pPr>
          </w:p>
          <w:p w14:paraId="2C8E36AD" w14:textId="4EFF32B0" w:rsidR="002C171A" w:rsidRPr="007B32D7" w:rsidRDefault="002C171A" w:rsidP="00917C40">
            <w:pPr>
              <w:pStyle w:val="Contactinfo"/>
            </w:pPr>
          </w:p>
        </w:tc>
      </w:tr>
    </w:tbl>
    <w:p w14:paraId="13894654" w14:textId="4DD83030" w:rsidR="004F0F97" w:rsidRPr="005621C7" w:rsidRDefault="004F0F97" w:rsidP="005C4909">
      <w:pPr>
        <w:jc w:val="both"/>
      </w:pPr>
      <w:r w:rsidRPr="005621C7">
        <w:t>Disclaimer: This report was prepared</w:t>
      </w:r>
      <w:r>
        <w:t xml:space="preserve"> by</w:t>
      </w:r>
      <w:r w:rsidRPr="005621C7">
        <w:t xml:space="preserve"> </w:t>
      </w:r>
      <w:r>
        <w:t xml:space="preserve">Guidehouse </w:t>
      </w:r>
      <w:r w:rsidRPr="005621C7">
        <w:t>for</w:t>
      </w:r>
      <w:r>
        <w:t xml:space="preserve"> Nicor Gas </w:t>
      </w:r>
      <w:r w:rsidRPr="005621C7">
        <w:t xml:space="preserve">based upon information provided by </w:t>
      </w:r>
      <w:r>
        <w:t>Nicor Gas</w:t>
      </w:r>
      <w:r w:rsidRPr="005621C7">
        <w:t xml:space="preserve"> and from other sources. Use of this report by any other party for whatever purpose should not, and does not, absolve such party from using due diligence in verifying the report’s contents. Neither </w:t>
      </w:r>
      <w:r>
        <w:t>Guidehouse</w:t>
      </w:r>
      <w:r w:rsidRPr="005621C7">
        <w:t xml:space="preserve"> nor any of its subsidiaries or affiliates assumes any liability or duty of care to such </w:t>
      </w:r>
      <w:r w:rsidR="005C4909" w:rsidRPr="005621C7">
        <w:t>parties and</w:t>
      </w:r>
      <w:r w:rsidRPr="005621C7">
        <w:t xml:space="preserve"> hereby disclaims any such liability.</w:t>
      </w:r>
    </w:p>
    <w:p w14:paraId="453B7777" w14:textId="77777777" w:rsidR="00415C54" w:rsidRPr="005621C7" w:rsidRDefault="00415C54" w:rsidP="009A59F0">
      <w:pPr>
        <w:pStyle w:val="Contactinfo"/>
        <w:sectPr w:rsidR="00415C54" w:rsidRPr="005621C7" w:rsidSect="007D70E2">
          <w:headerReference w:type="default" r:id="rId17"/>
          <w:footerReference w:type="default" r:id="rId18"/>
          <w:footerReference w:type="first" r:id="rId19"/>
          <w:pgSz w:w="12240" w:h="15840" w:code="1"/>
          <w:pgMar w:top="1440" w:right="1440" w:bottom="1440" w:left="1440" w:header="720" w:footer="720" w:gutter="0"/>
          <w:pgNumType w:fmt="lowerRoman" w:start="1"/>
          <w:cols w:space="720"/>
          <w:docGrid w:linePitch="360"/>
        </w:sectPr>
      </w:pPr>
    </w:p>
    <w:p w14:paraId="1562E846" w14:textId="77777777" w:rsidR="00AF6479" w:rsidRPr="005621C7" w:rsidRDefault="00AF6479" w:rsidP="00EB3AD4">
      <w:pPr>
        <w:pStyle w:val="TOCHeading"/>
      </w:pPr>
      <w:r w:rsidRPr="005621C7">
        <w:lastRenderedPageBreak/>
        <w:t>Table of Contents</w:t>
      </w:r>
    </w:p>
    <w:p w14:paraId="17E2B37C" w14:textId="1E12FFCF" w:rsidR="002022B0" w:rsidRDefault="00B856F2">
      <w:pPr>
        <w:pStyle w:val="TOC1"/>
        <w:rPr>
          <w:rFonts w:asciiTheme="minorHAnsi" w:eastAsiaTheme="minorEastAsia" w:hAnsiTheme="minorHAnsi" w:cstheme="minorBidi"/>
          <w:b w:val="0"/>
          <w:noProof/>
          <w:kern w:val="2"/>
          <w:szCs w:val="22"/>
          <w14:ligatures w14:val="standardContextual"/>
        </w:rPr>
      </w:pPr>
      <w:r>
        <w:rPr>
          <w:noProof/>
          <w:sz w:val="20"/>
        </w:rPr>
        <w:fldChar w:fldCharType="begin"/>
      </w:r>
      <w:r>
        <w:rPr>
          <w:noProof/>
          <w:sz w:val="20"/>
        </w:rPr>
        <w:instrText xml:space="preserve"> TOC \o "1-2" \h \z \u \t "Heading 5,1,Heading 6,2" </w:instrText>
      </w:r>
      <w:r>
        <w:rPr>
          <w:noProof/>
          <w:sz w:val="20"/>
        </w:rPr>
        <w:fldChar w:fldCharType="separate"/>
      </w:r>
      <w:hyperlink w:anchor="_Toc193266513" w:history="1">
        <w:r w:rsidR="002022B0" w:rsidRPr="004E5A42">
          <w:rPr>
            <w:rStyle w:val="Hyperlink"/>
            <w:noProof/>
          </w:rPr>
          <w:t>Introduction</w:t>
        </w:r>
        <w:r w:rsidR="002022B0">
          <w:rPr>
            <w:noProof/>
            <w:webHidden/>
          </w:rPr>
          <w:tab/>
        </w:r>
        <w:r w:rsidR="002022B0">
          <w:rPr>
            <w:noProof/>
            <w:webHidden/>
          </w:rPr>
          <w:fldChar w:fldCharType="begin"/>
        </w:r>
        <w:r w:rsidR="002022B0">
          <w:rPr>
            <w:noProof/>
            <w:webHidden/>
          </w:rPr>
          <w:instrText xml:space="preserve"> PAGEREF _Toc193266513 \h </w:instrText>
        </w:r>
        <w:r w:rsidR="002022B0">
          <w:rPr>
            <w:noProof/>
            <w:webHidden/>
          </w:rPr>
        </w:r>
        <w:r w:rsidR="002022B0">
          <w:rPr>
            <w:noProof/>
            <w:webHidden/>
          </w:rPr>
          <w:fldChar w:fldCharType="separate"/>
        </w:r>
        <w:r w:rsidR="002022B0">
          <w:rPr>
            <w:noProof/>
            <w:webHidden/>
          </w:rPr>
          <w:t>2</w:t>
        </w:r>
        <w:r w:rsidR="002022B0">
          <w:rPr>
            <w:noProof/>
            <w:webHidden/>
          </w:rPr>
          <w:fldChar w:fldCharType="end"/>
        </w:r>
      </w:hyperlink>
    </w:p>
    <w:p w14:paraId="6F0C4F38" w14:textId="445B600C" w:rsidR="002022B0" w:rsidRDefault="00A41B01">
      <w:pPr>
        <w:pStyle w:val="TOC1"/>
        <w:rPr>
          <w:rFonts w:asciiTheme="minorHAnsi" w:eastAsiaTheme="minorEastAsia" w:hAnsiTheme="minorHAnsi" w:cstheme="minorBidi"/>
          <w:b w:val="0"/>
          <w:noProof/>
          <w:kern w:val="2"/>
          <w:szCs w:val="22"/>
          <w14:ligatures w14:val="standardContextual"/>
        </w:rPr>
      </w:pPr>
      <w:hyperlink w:anchor="_Toc193266514" w:history="1">
        <w:r w:rsidR="002022B0" w:rsidRPr="004E5A42">
          <w:rPr>
            <w:rStyle w:val="Hyperlink"/>
            <w:noProof/>
          </w:rPr>
          <w:t>Program Description</w:t>
        </w:r>
        <w:r w:rsidR="002022B0">
          <w:rPr>
            <w:noProof/>
            <w:webHidden/>
          </w:rPr>
          <w:tab/>
        </w:r>
        <w:r w:rsidR="002022B0">
          <w:rPr>
            <w:noProof/>
            <w:webHidden/>
          </w:rPr>
          <w:fldChar w:fldCharType="begin"/>
        </w:r>
        <w:r w:rsidR="002022B0">
          <w:rPr>
            <w:noProof/>
            <w:webHidden/>
          </w:rPr>
          <w:instrText xml:space="preserve"> PAGEREF _Toc193266514 \h </w:instrText>
        </w:r>
        <w:r w:rsidR="002022B0">
          <w:rPr>
            <w:noProof/>
            <w:webHidden/>
          </w:rPr>
        </w:r>
        <w:r w:rsidR="002022B0">
          <w:rPr>
            <w:noProof/>
            <w:webHidden/>
          </w:rPr>
          <w:fldChar w:fldCharType="separate"/>
        </w:r>
        <w:r w:rsidR="002022B0">
          <w:rPr>
            <w:noProof/>
            <w:webHidden/>
          </w:rPr>
          <w:t>2</w:t>
        </w:r>
        <w:r w:rsidR="002022B0">
          <w:rPr>
            <w:noProof/>
            <w:webHidden/>
          </w:rPr>
          <w:fldChar w:fldCharType="end"/>
        </w:r>
      </w:hyperlink>
    </w:p>
    <w:p w14:paraId="464819DE" w14:textId="13B6B983" w:rsidR="002022B0" w:rsidRDefault="00A41B01">
      <w:pPr>
        <w:pStyle w:val="TOC1"/>
        <w:rPr>
          <w:rFonts w:asciiTheme="minorHAnsi" w:eastAsiaTheme="minorEastAsia" w:hAnsiTheme="minorHAnsi" w:cstheme="minorBidi"/>
          <w:b w:val="0"/>
          <w:noProof/>
          <w:kern w:val="2"/>
          <w:szCs w:val="22"/>
          <w14:ligatures w14:val="standardContextual"/>
        </w:rPr>
      </w:pPr>
      <w:hyperlink w:anchor="_Toc193266515" w:history="1">
        <w:r w:rsidR="002022B0" w:rsidRPr="004E5A42">
          <w:rPr>
            <w:rStyle w:val="Hyperlink"/>
            <w:noProof/>
          </w:rPr>
          <w:t>Program Savings Detail</w:t>
        </w:r>
        <w:r w:rsidR="002022B0">
          <w:rPr>
            <w:noProof/>
            <w:webHidden/>
          </w:rPr>
          <w:tab/>
        </w:r>
        <w:r w:rsidR="002022B0">
          <w:rPr>
            <w:noProof/>
            <w:webHidden/>
          </w:rPr>
          <w:fldChar w:fldCharType="begin"/>
        </w:r>
        <w:r w:rsidR="002022B0">
          <w:rPr>
            <w:noProof/>
            <w:webHidden/>
          </w:rPr>
          <w:instrText xml:space="preserve"> PAGEREF _Toc193266515 \h </w:instrText>
        </w:r>
        <w:r w:rsidR="002022B0">
          <w:rPr>
            <w:noProof/>
            <w:webHidden/>
          </w:rPr>
        </w:r>
        <w:r w:rsidR="002022B0">
          <w:rPr>
            <w:noProof/>
            <w:webHidden/>
          </w:rPr>
          <w:fldChar w:fldCharType="separate"/>
        </w:r>
        <w:r w:rsidR="002022B0">
          <w:rPr>
            <w:noProof/>
            <w:webHidden/>
          </w:rPr>
          <w:t>3</w:t>
        </w:r>
        <w:r w:rsidR="002022B0">
          <w:rPr>
            <w:noProof/>
            <w:webHidden/>
          </w:rPr>
          <w:fldChar w:fldCharType="end"/>
        </w:r>
      </w:hyperlink>
    </w:p>
    <w:p w14:paraId="571543AC" w14:textId="4E4D3B68" w:rsidR="002022B0" w:rsidRDefault="00A41B01">
      <w:pPr>
        <w:pStyle w:val="TOC1"/>
        <w:rPr>
          <w:rFonts w:asciiTheme="minorHAnsi" w:eastAsiaTheme="minorEastAsia" w:hAnsiTheme="minorHAnsi" w:cstheme="minorBidi"/>
          <w:b w:val="0"/>
          <w:noProof/>
          <w:kern w:val="2"/>
          <w:szCs w:val="22"/>
          <w14:ligatures w14:val="standardContextual"/>
        </w:rPr>
      </w:pPr>
      <w:hyperlink w:anchor="_Toc193266516" w:history="1">
        <w:r w:rsidR="002022B0" w:rsidRPr="004E5A42">
          <w:rPr>
            <w:rStyle w:val="Hyperlink"/>
            <w:noProof/>
          </w:rPr>
          <w:t>Program Savings by Measure</w:t>
        </w:r>
        <w:r w:rsidR="002022B0">
          <w:rPr>
            <w:noProof/>
            <w:webHidden/>
          </w:rPr>
          <w:tab/>
        </w:r>
        <w:r w:rsidR="002022B0">
          <w:rPr>
            <w:noProof/>
            <w:webHidden/>
          </w:rPr>
          <w:fldChar w:fldCharType="begin"/>
        </w:r>
        <w:r w:rsidR="002022B0">
          <w:rPr>
            <w:noProof/>
            <w:webHidden/>
          </w:rPr>
          <w:instrText xml:space="preserve"> PAGEREF _Toc193266516 \h </w:instrText>
        </w:r>
        <w:r w:rsidR="002022B0">
          <w:rPr>
            <w:noProof/>
            <w:webHidden/>
          </w:rPr>
        </w:r>
        <w:r w:rsidR="002022B0">
          <w:rPr>
            <w:noProof/>
            <w:webHidden/>
          </w:rPr>
          <w:fldChar w:fldCharType="separate"/>
        </w:r>
        <w:r w:rsidR="002022B0">
          <w:rPr>
            <w:noProof/>
            <w:webHidden/>
          </w:rPr>
          <w:t>4</w:t>
        </w:r>
        <w:r w:rsidR="002022B0">
          <w:rPr>
            <w:noProof/>
            <w:webHidden/>
          </w:rPr>
          <w:fldChar w:fldCharType="end"/>
        </w:r>
      </w:hyperlink>
    </w:p>
    <w:p w14:paraId="65D1F825" w14:textId="337C089D" w:rsidR="002022B0" w:rsidRDefault="00A41B01">
      <w:pPr>
        <w:pStyle w:val="TOC1"/>
        <w:rPr>
          <w:rFonts w:asciiTheme="minorHAnsi" w:eastAsiaTheme="minorEastAsia" w:hAnsiTheme="minorHAnsi" w:cstheme="minorBidi"/>
          <w:b w:val="0"/>
          <w:noProof/>
          <w:kern w:val="2"/>
          <w:szCs w:val="22"/>
          <w14:ligatures w14:val="standardContextual"/>
        </w:rPr>
      </w:pPr>
      <w:hyperlink w:anchor="_Toc193266517" w:history="1">
        <w:r w:rsidR="002022B0" w:rsidRPr="004E5A42">
          <w:rPr>
            <w:rStyle w:val="Hyperlink"/>
            <w:noProof/>
          </w:rPr>
          <w:t>Impact Analysis Findings and Recommendations</w:t>
        </w:r>
        <w:r w:rsidR="002022B0">
          <w:rPr>
            <w:noProof/>
            <w:webHidden/>
          </w:rPr>
          <w:tab/>
        </w:r>
        <w:r w:rsidR="002022B0">
          <w:rPr>
            <w:noProof/>
            <w:webHidden/>
          </w:rPr>
          <w:fldChar w:fldCharType="begin"/>
        </w:r>
        <w:r w:rsidR="002022B0">
          <w:rPr>
            <w:noProof/>
            <w:webHidden/>
          </w:rPr>
          <w:instrText xml:space="preserve"> PAGEREF _Toc193266517 \h </w:instrText>
        </w:r>
        <w:r w:rsidR="002022B0">
          <w:rPr>
            <w:noProof/>
            <w:webHidden/>
          </w:rPr>
        </w:r>
        <w:r w:rsidR="002022B0">
          <w:rPr>
            <w:noProof/>
            <w:webHidden/>
          </w:rPr>
          <w:fldChar w:fldCharType="separate"/>
        </w:r>
        <w:r w:rsidR="002022B0">
          <w:rPr>
            <w:noProof/>
            <w:webHidden/>
          </w:rPr>
          <w:t>6</w:t>
        </w:r>
        <w:r w:rsidR="002022B0">
          <w:rPr>
            <w:noProof/>
            <w:webHidden/>
          </w:rPr>
          <w:fldChar w:fldCharType="end"/>
        </w:r>
      </w:hyperlink>
    </w:p>
    <w:p w14:paraId="43299B67" w14:textId="50DDFD29" w:rsidR="002022B0" w:rsidRDefault="00A41B01">
      <w:pPr>
        <w:pStyle w:val="TOC2"/>
        <w:rPr>
          <w:rFonts w:asciiTheme="minorHAnsi" w:eastAsiaTheme="minorEastAsia" w:hAnsiTheme="minorHAnsi" w:cstheme="minorBidi"/>
          <w:noProof/>
          <w:kern w:val="2"/>
          <w:szCs w:val="22"/>
          <w14:ligatures w14:val="standardContextual"/>
        </w:rPr>
      </w:pPr>
      <w:hyperlink w:anchor="_Toc193266518" w:history="1">
        <w:r w:rsidR="002022B0" w:rsidRPr="004E5A42">
          <w:rPr>
            <w:rStyle w:val="Hyperlink"/>
            <w:noProof/>
          </w:rPr>
          <w:t>Impact Parameter Estimates</w:t>
        </w:r>
        <w:r w:rsidR="002022B0">
          <w:rPr>
            <w:noProof/>
            <w:webHidden/>
          </w:rPr>
          <w:tab/>
        </w:r>
        <w:r w:rsidR="002022B0">
          <w:rPr>
            <w:noProof/>
            <w:webHidden/>
          </w:rPr>
          <w:fldChar w:fldCharType="begin"/>
        </w:r>
        <w:r w:rsidR="002022B0">
          <w:rPr>
            <w:noProof/>
            <w:webHidden/>
          </w:rPr>
          <w:instrText xml:space="preserve"> PAGEREF _Toc193266518 \h </w:instrText>
        </w:r>
        <w:r w:rsidR="002022B0">
          <w:rPr>
            <w:noProof/>
            <w:webHidden/>
          </w:rPr>
        </w:r>
        <w:r w:rsidR="002022B0">
          <w:rPr>
            <w:noProof/>
            <w:webHidden/>
          </w:rPr>
          <w:fldChar w:fldCharType="separate"/>
        </w:r>
        <w:r w:rsidR="002022B0">
          <w:rPr>
            <w:noProof/>
            <w:webHidden/>
          </w:rPr>
          <w:t>6</w:t>
        </w:r>
        <w:r w:rsidR="002022B0">
          <w:rPr>
            <w:noProof/>
            <w:webHidden/>
          </w:rPr>
          <w:fldChar w:fldCharType="end"/>
        </w:r>
      </w:hyperlink>
    </w:p>
    <w:p w14:paraId="2E3B90D7" w14:textId="5D62A089" w:rsidR="002022B0" w:rsidRDefault="00A41B01">
      <w:pPr>
        <w:pStyle w:val="TOC2"/>
        <w:rPr>
          <w:rFonts w:asciiTheme="minorHAnsi" w:eastAsiaTheme="minorEastAsia" w:hAnsiTheme="minorHAnsi" w:cstheme="minorBidi"/>
          <w:noProof/>
          <w:kern w:val="2"/>
          <w:szCs w:val="22"/>
          <w14:ligatures w14:val="standardContextual"/>
        </w:rPr>
      </w:pPr>
      <w:hyperlink w:anchor="_Toc193266519" w:history="1">
        <w:r w:rsidR="002022B0" w:rsidRPr="004E5A42">
          <w:rPr>
            <w:rStyle w:val="Hyperlink"/>
            <w:noProof/>
          </w:rPr>
          <w:t>Findings and Recommendations</w:t>
        </w:r>
        <w:r w:rsidR="002022B0">
          <w:rPr>
            <w:noProof/>
            <w:webHidden/>
          </w:rPr>
          <w:tab/>
        </w:r>
        <w:r w:rsidR="002022B0">
          <w:rPr>
            <w:noProof/>
            <w:webHidden/>
          </w:rPr>
          <w:fldChar w:fldCharType="begin"/>
        </w:r>
        <w:r w:rsidR="002022B0">
          <w:rPr>
            <w:noProof/>
            <w:webHidden/>
          </w:rPr>
          <w:instrText xml:space="preserve"> PAGEREF _Toc193266519 \h </w:instrText>
        </w:r>
        <w:r w:rsidR="002022B0">
          <w:rPr>
            <w:noProof/>
            <w:webHidden/>
          </w:rPr>
        </w:r>
        <w:r w:rsidR="002022B0">
          <w:rPr>
            <w:noProof/>
            <w:webHidden/>
          </w:rPr>
          <w:fldChar w:fldCharType="separate"/>
        </w:r>
        <w:r w:rsidR="002022B0">
          <w:rPr>
            <w:noProof/>
            <w:webHidden/>
          </w:rPr>
          <w:t>7</w:t>
        </w:r>
        <w:r w:rsidR="002022B0">
          <w:rPr>
            <w:noProof/>
            <w:webHidden/>
          </w:rPr>
          <w:fldChar w:fldCharType="end"/>
        </w:r>
      </w:hyperlink>
    </w:p>
    <w:p w14:paraId="3E305A74" w14:textId="399C1013" w:rsidR="002022B0" w:rsidRDefault="00A41B01">
      <w:pPr>
        <w:pStyle w:val="TOC1"/>
        <w:rPr>
          <w:rFonts w:asciiTheme="minorHAnsi" w:eastAsiaTheme="minorEastAsia" w:hAnsiTheme="minorHAnsi" w:cstheme="minorBidi"/>
          <w:b w:val="0"/>
          <w:noProof/>
          <w:kern w:val="2"/>
          <w:szCs w:val="22"/>
          <w14:ligatures w14:val="standardContextual"/>
        </w:rPr>
      </w:pPr>
      <w:hyperlink w:anchor="_Toc193266520" w:history="1">
        <w:r w:rsidR="002022B0" w:rsidRPr="004E5A42">
          <w:rPr>
            <w:rStyle w:val="Hyperlink"/>
            <w:noProof/>
          </w:rPr>
          <w:t>Appendix A. Impact Analysis Methodology</w:t>
        </w:r>
        <w:r w:rsidR="002022B0">
          <w:rPr>
            <w:noProof/>
            <w:webHidden/>
          </w:rPr>
          <w:tab/>
        </w:r>
        <w:r w:rsidR="002022B0">
          <w:rPr>
            <w:noProof/>
            <w:webHidden/>
          </w:rPr>
          <w:fldChar w:fldCharType="begin"/>
        </w:r>
        <w:r w:rsidR="002022B0">
          <w:rPr>
            <w:noProof/>
            <w:webHidden/>
          </w:rPr>
          <w:instrText xml:space="preserve"> PAGEREF _Toc193266520 \h </w:instrText>
        </w:r>
        <w:r w:rsidR="002022B0">
          <w:rPr>
            <w:noProof/>
            <w:webHidden/>
          </w:rPr>
        </w:r>
        <w:r w:rsidR="002022B0">
          <w:rPr>
            <w:noProof/>
            <w:webHidden/>
          </w:rPr>
          <w:fldChar w:fldCharType="separate"/>
        </w:r>
        <w:r w:rsidR="002022B0">
          <w:rPr>
            <w:noProof/>
            <w:webHidden/>
          </w:rPr>
          <w:t>8</w:t>
        </w:r>
        <w:r w:rsidR="002022B0">
          <w:rPr>
            <w:noProof/>
            <w:webHidden/>
          </w:rPr>
          <w:fldChar w:fldCharType="end"/>
        </w:r>
      </w:hyperlink>
    </w:p>
    <w:p w14:paraId="600ADF84" w14:textId="06CEBB4C" w:rsidR="002022B0" w:rsidRDefault="00A41B01">
      <w:pPr>
        <w:pStyle w:val="TOC1"/>
        <w:rPr>
          <w:rFonts w:asciiTheme="minorHAnsi" w:eastAsiaTheme="minorEastAsia" w:hAnsiTheme="minorHAnsi" w:cstheme="minorBidi"/>
          <w:b w:val="0"/>
          <w:noProof/>
          <w:kern w:val="2"/>
          <w:szCs w:val="22"/>
          <w14:ligatures w14:val="standardContextual"/>
        </w:rPr>
      </w:pPr>
      <w:hyperlink w:anchor="_Toc193266521" w:history="1">
        <w:r w:rsidR="002022B0" w:rsidRPr="004E5A42">
          <w:rPr>
            <w:rStyle w:val="Hyperlink"/>
            <w:noProof/>
          </w:rPr>
          <w:t>Appendix B. Program Specific Inputs for the Illinois TRC</w:t>
        </w:r>
        <w:r w:rsidR="002022B0">
          <w:rPr>
            <w:noProof/>
            <w:webHidden/>
          </w:rPr>
          <w:tab/>
        </w:r>
        <w:r w:rsidR="002022B0">
          <w:rPr>
            <w:noProof/>
            <w:webHidden/>
          </w:rPr>
          <w:fldChar w:fldCharType="begin"/>
        </w:r>
        <w:r w:rsidR="002022B0">
          <w:rPr>
            <w:noProof/>
            <w:webHidden/>
          </w:rPr>
          <w:instrText xml:space="preserve"> PAGEREF _Toc193266521 \h </w:instrText>
        </w:r>
        <w:r w:rsidR="002022B0">
          <w:rPr>
            <w:noProof/>
            <w:webHidden/>
          </w:rPr>
        </w:r>
        <w:r w:rsidR="002022B0">
          <w:rPr>
            <w:noProof/>
            <w:webHidden/>
          </w:rPr>
          <w:fldChar w:fldCharType="separate"/>
        </w:r>
        <w:r w:rsidR="002022B0">
          <w:rPr>
            <w:noProof/>
            <w:webHidden/>
          </w:rPr>
          <w:t>8</w:t>
        </w:r>
        <w:r w:rsidR="002022B0">
          <w:rPr>
            <w:noProof/>
            <w:webHidden/>
          </w:rPr>
          <w:fldChar w:fldCharType="end"/>
        </w:r>
      </w:hyperlink>
    </w:p>
    <w:p w14:paraId="34CB025D" w14:textId="1C2DC0D1" w:rsidR="00EA399C" w:rsidRDefault="00B856F2" w:rsidP="001636C7">
      <w:pPr>
        <w:pStyle w:val="TableofFigures"/>
      </w:pPr>
      <w:r>
        <w:rPr>
          <w:rFonts w:eastAsia="Calibri"/>
          <w:noProof/>
          <w:sz w:val="20"/>
          <w:szCs w:val="22"/>
        </w:rPr>
        <w:fldChar w:fldCharType="end"/>
      </w:r>
    </w:p>
    <w:p w14:paraId="6B26747D" w14:textId="3A117282" w:rsidR="00E33D80" w:rsidRPr="005621C7" w:rsidRDefault="00E33D80" w:rsidP="00EB3AD4">
      <w:pPr>
        <w:pStyle w:val="TOCHeading"/>
      </w:pPr>
      <w:r w:rsidRPr="005621C7">
        <w:t>List of Tables</w:t>
      </w:r>
      <w:r w:rsidR="00763C7D">
        <w:t>,</w:t>
      </w:r>
      <w:r w:rsidRPr="005621C7">
        <w:t xml:space="preserve"> Figures</w:t>
      </w:r>
      <w:r w:rsidR="00763C7D">
        <w:t>, and Equations</w:t>
      </w:r>
    </w:p>
    <w:p w14:paraId="74F63717" w14:textId="558C5847" w:rsidR="002022B0" w:rsidRDefault="005F6937">
      <w:pPr>
        <w:pStyle w:val="TableofFigures"/>
        <w:rPr>
          <w:rFonts w:asciiTheme="minorHAnsi" w:eastAsiaTheme="minorEastAsia" w:hAnsiTheme="minorHAnsi" w:cstheme="minorBidi"/>
          <w:noProof/>
          <w:kern w:val="2"/>
          <w:szCs w:val="22"/>
          <w14:ligatures w14:val="standardContextual"/>
        </w:rPr>
      </w:pPr>
      <w:r>
        <w:fldChar w:fldCharType="begin"/>
      </w:r>
      <w:r>
        <w:instrText xml:space="preserve"> TOC \h \z \c "Table" </w:instrText>
      </w:r>
      <w:r>
        <w:fldChar w:fldCharType="separate"/>
      </w:r>
      <w:hyperlink w:anchor="_Toc193266522" w:history="1">
        <w:r w:rsidR="002022B0" w:rsidRPr="00B01FE9">
          <w:rPr>
            <w:rStyle w:val="Hyperlink"/>
            <w:noProof/>
          </w:rPr>
          <w:t>Table 1. 2024 Volumetric Findings Detail</w:t>
        </w:r>
        <w:r w:rsidR="002022B0">
          <w:rPr>
            <w:noProof/>
            <w:webHidden/>
          </w:rPr>
          <w:tab/>
        </w:r>
        <w:r w:rsidR="002022B0">
          <w:rPr>
            <w:noProof/>
            <w:webHidden/>
          </w:rPr>
          <w:fldChar w:fldCharType="begin"/>
        </w:r>
        <w:r w:rsidR="002022B0">
          <w:rPr>
            <w:noProof/>
            <w:webHidden/>
          </w:rPr>
          <w:instrText xml:space="preserve"> PAGEREF _Toc193266522 \h </w:instrText>
        </w:r>
        <w:r w:rsidR="002022B0">
          <w:rPr>
            <w:noProof/>
            <w:webHidden/>
          </w:rPr>
        </w:r>
        <w:r w:rsidR="002022B0">
          <w:rPr>
            <w:noProof/>
            <w:webHidden/>
          </w:rPr>
          <w:fldChar w:fldCharType="separate"/>
        </w:r>
        <w:r w:rsidR="002022B0">
          <w:rPr>
            <w:noProof/>
            <w:webHidden/>
          </w:rPr>
          <w:t>2</w:t>
        </w:r>
        <w:r w:rsidR="002022B0">
          <w:rPr>
            <w:noProof/>
            <w:webHidden/>
          </w:rPr>
          <w:fldChar w:fldCharType="end"/>
        </w:r>
      </w:hyperlink>
    </w:p>
    <w:p w14:paraId="24AC55E2" w14:textId="09A51A4C" w:rsidR="002022B0" w:rsidRDefault="00A41B01">
      <w:pPr>
        <w:pStyle w:val="TableofFigures"/>
        <w:rPr>
          <w:rFonts w:asciiTheme="minorHAnsi" w:eastAsiaTheme="minorEastAsia" w:hAnsiTheme="minorHAnsi" w:cstheme="minorBidi"/>
          <w:noProof/>
          <w:kern w:val="2"/>
          <w:szCs w:val="22"/>
          <w14:ligatures w14:val="standardContextual"/>
        </w:rPr>
      </w:pPr>
      <w:hyperlink w:anchor="_Toc193266523" w:history="1">
        <w:r w:rsidR="002022B0" w:rsidRPr="00B01FE9">
          <w:rPr>
            <w:rStyle w:val="Hyperlink"/>
            <w:noProof/>
          </w:rPr>
          <w:t>Table 2. 2024 Installed Measure Quantities</w:t>
        </w:r>
        <w:r w:rsidR="002022B0">
          <w:rPr>
            <w:noProof/>
            <w:webHidden/>
          </w:rPr>
          <w:tab/>
        </w:r>
        <w:r w:rsidR="002022B0">
          <w:rPr>
            <w:noProof/>
            <w:webHidden/>
          </w:rPr>
          <w:fldChar w:fldCharType="begin"/>
        </w:r>
        <w:r w:rsidR="002022B0">
          <w:rPr>
            <w:noProof/>
            <w:webHidden/>
          </w:rPr>
          <w:instrText xml:space="preserve"> PAGEREF _Toc193266523 \h </w:instrText>
        </w:r>
        <w:r w:rsidR="002022B0">
          <w:rPr>
            <w:noProof/>
            <w:webHidden/>
          </w:rPr>
        </w:r>
        <w:r w:rsidR="002022B0">
          <w:rPr>
            <w:noProof/>
            <w:webHidden/>
          </w:rPr>
          <w:fldChar w:fldCharType="separate"/>
        </w:r>
        <w:r w:rsidR="002022B0">
          <w:rPr>
            <w:noProof/>
            <w:webHidden/>
          </w:rPr>
          <w:t>3</w:t>
        </w:r>
        <w:r w:rsidR="002022B0">
          <w:rPr>
            <w:noProof/>
            <w:webHidden/>
          </w:rPr>
          <w:fldChar w:fldCharType="end"/>
        </w:r>
      </w:hyperlink>
    </w:p>
    <w:p w14:paraId="02678191" w14:textId="0E947C35" w:rsidR="002022B0" w:rsidRDefault="00A41B01">
      <w:pPr>
        <w:pStyle w:val="TableofFigures"/>
        <w:rPr>
          <w:rFonts w:asciiTheme="minorHAnsi" w:eastAsiaTheme="minorEastAsia" w:hAnsiTheme="minorHAnsi" w:cstheme="minorBidi"/>
          <w:noProof/>
          <w:kern w:val="2"/>
          <w:szCs w:val="22"/>
          <w14:ligatures w14:val="standardContextual"/>
        </w:rPr>
      </w:pPr>
      <w:hyperlink w:anchor="_Toc193266524" w:history="1">
        <w:r w:rsidR="002022B0" w:rsidRPr="00B01FE9">
          <w:rPr>
            <w:rStyle w:val="Hyperlink"/>
            <w:noProof/>
          </w:rPr>
          <w:t>Table 3. 2024 Annual Energy Savings Summary</w:t>
        </w:r>
        <w:r w:rsidR="002022B0">
          <w:rPr>
            <w:noProof/>
            <w:webHidden/>
          </w:rPr>
          <w:tab/>
        </w:r>
        <w:r w:rsidR="002022B0">
          <w:rPr>
            <w:noProof/>
            <w:webHidden/>
          </w:rPr>
          <w:fldChar w:fldCharType="begin"/>
        </w:r>
        <w:r w:rsidR="002022B0">
          <w:rPr>
            <w:noProof/>
            <w:webHidden/>
          </w:rPr>
          <w:instrText xml:space="preserve"> PAGEREF _Toc193266524 \h </w:instrText>
        </w:r>
        <w:r w:rsidR="002022B0">
          <w:rPr>
            <w:noProof/>
            <w:webHidden/>
          </w:rPr>
        </w:r>
        <w:r w:rsidR="002022B0">
          <w:rPr>
            <w:noProof/>
            <w:webHidden/>
          </w:rPr>
          <w:fldChar w:fldCharType="separate"/>
        </w:r>
        <w:r w:rsidR="002022B0">
          <w:rPr>
            <w:noProof/>
            <w:webHidden/>
          </w:rPr>
          <w:t>4</w:t>
        </w:r>
        <w:r w:rsidR="002022B0">
          <w:rPr>
            <w:noProof/>
            <w:webHidden/>
          </w:rPr>
          <w:fldChar w:fldCharType="end"/>
        </w:r>
      </w:hyperlink>
    </w:p>
    <w:p w14:paraId="57E24F92" w14:textId="0BDCFD0C" w:rsidR="002022B0" w:rsidRDefault="00A41B01">
      <w:pPr>
        <w:pStyle w:val="TableofFigures"/>
        <w:rPr>
          <w:rFonts w:asciiTheme="minorHAnsi" w:eastAsiaTheme="minorEastAsia" w:hAnsiTheme="minorHAnsi" w:cstheme="minorBidi"/>
          <w:noProof/>
          <w:kern w:val="2"/>
          <w:szCs w:val="22"/>
          <w14:ligatures w14:val="standardContextual"/>
        </w:rPr>
      </w:pPr>
      <w:hyperlink w:anchor="_Toc193266525" w:history="1">
        <w:r w:rsidR="002022B0" w:rsidRPr="00B01FE9">
          <w:rPr>
            <w:rStyle w:val="Hyperlink"/>
            <w:noProof/>
          </w:rPr>
          <w:t>Table 4. 2024 Annual Energy Savings by Measure</w:t>
        </w:r>
        <w:r w:rsidR="002022B0">
          <w:rPr>
            <w:noProof/>
            <w:webHidden/>
          </w:rPr>
          <w:tab/>
        </w:r>
        <w:r w:rsidR="002022B0">
          <w:rPr>
            <w:noProof/>
            <w:webHidden/>
          </w:rPr>
          <w:fldChar w:fldCharType="begin"/>
        </w:r>
        <w:r w:rsidR="002022B0">
          <w:rPr>
            <w:noProof/>
            <w:webHidden/>
          </w:rPr>
          <w:instrText xml:space="preserve"> PAGEREF _Toc193266525 \h </w:instrText>
        </w:r>
        <w:r w:rsidR="002022B0">
          <w:rPr>
            <w:noProof/>
            <w:webHidden/>
          </w:rPr>
        </w:r>
        <w:r w:rsidR="002022B0">
          <w:rPr>
            <w:noProof/>
            <w:webHidden/>
          </w:rPr>
          <w:fldChar w:fldCharType="separate"/>
        </w:r>
        <w:r w:rsidR="002022B0">
          <w:rPr>
            <w:noProof/>
            <w:webHidden/>
          </w:rPr>
          <w:t>4</w:t>
        </w:r>
        <w:r w:rsidR="002022B0">
          <w:rPr>
            <w:noProof/>
            <w:webHidden/>
          </w:rPr>
          <w:fldChar w:fldCharType="end"/>
        </w:r>
      </w:hyperlink>
    </w:p>
    <w:p w14:paraId="20138137" w14:textId="4CAA3473" w:rsidR="002022B0" w:rsidRDefault="00A41B01">
      <w:pPr>
        <w:pStyle w:val="TableofFigures"/>
        <w:rPr>
          <w:rFonts w:asciiTheme="minorHAnsi" w:eastAsiaTheme="minorEastAsia" w:hAnsiTheme="minorHAnsi" w:cstheme="minorBidi"/>
          <w:noProof/>
          <w:kern w:val="2"/>
          <w:szCs w:val="22"/>
          <w14:ligatures w14:val="standardContextual"/>
        </w:rPr>
      </w:pPr>
      <w:hyperlink w:anchor="_Toc193266526" w:history="1">
        <w:r w:rsidR="002022B0" w:rsidRPr="00B01FE9">
          <w:rPr>
            <w:rStyle w:val="Hyperlink"/>
            <w:noProof/>
          </w:rPr>
          <w:t>Table 5. Verified Gross Savings Parameters</w:t>
        </w:r>
        <w:r w:rsidR="002022B0">
          <w:rPr>
            <w:noProof/>
            <w:webHidden/>
          </w:rPr>
          <w:tab/>
        </w:r>
        <w:r w:rsidR="002022B0">
          <w:rPr>
            <w:noProof/>
            <w:webHidden/>
          </w:rPr>
          <w:fldChar w:fldCharType="begin"/>
        </w:r>
        <w:r w:rsidR="002022B0">
          <w:rPr>
            <w:noProof/>
            <w:webHidden/>
          </w:rPr>
          <w:instrText xml:space="preserve"> PAGEREF _Toc193266526 \h </w:instrText>
        </w:r>
        <w:r w:rsidR="002022B0">
          <w:rPr>
            <w:noProof/>
            <w:webHidden/>
          </w:rPr>
        </w:r>
        <w:r w:rsidR="002022B0">
          <w:rPr>
            <w:noProof/>
            <w:webHidden/>
          </w:rPr>
          <w:fldChar w:fldCharType="separate"/>
        </w:r>
        <w:r w:rsidR="002022B0">
          <w:rPr>
            <w:noProof/>
            <w:webHidden/>
          </w:rPr>
          <w:t>6</w:t>
        </w:r>
        <w:r w:rsidR="002022B0">
          <w:rPr>
            <w:noProof/>
            <w:webHidden/>
          </w:rPr>
          <w:fldChar w:fldCharType="end"/>
        </w:r>
      </w:hyperlink>
    </w:p>
    <w:p w14:paraId="7E3F4475" w14:textId="2750D80D" w:rsidR="005618B1" w:rsidRDefault="005F6937" w:rsidP="005618B1">
      <w:pPr>
        <w:pStyle w:val="TableofFigures"/>
      </w:pPr>
      <w:r>
        <w:fldChar w:fldCharType="end"/>
      </w:r>
    </w:p>
    <w:p w14:paraId="27F06428" w14:textId="0F0775FC" w:rsidR="00AE7242" w:rsidRDefault="005618B1">
      <w:pPr>
        <w:pStyle w:val="TableofFigures"/>
        <w:rPr>
          <w:rFonts w:asciiTheme="minorHAnsi" w:eastAsiaTheme="minorEastAsia" w:hAnsiTheme="minorHAnsi" w:cstheme="minorBidi"/>
          <w:noProof/>
          <w:kern w:val="2"/>
          <w:szCs w:val="22"/>
          <w14:ligatures w14:val="standardContextual"/>
        </w:rPr>
      </w:pPr>
      <w:r>
        <w:fldChar w:fldCharType="begin"/>
      </w:r>
      <w:r>
        <w:instrText xml:space="preserve"> TOC \h \z \c "Table APX" </w:instrText>
      </w:r>
      <w:r>
        <w:fldChar w:fldCharType="separate"/>
      </w:r>
      <w:hyperlink w:anchor="_Toc189833652" w:history="1">
        <w:r w:rsidR="00AE7242" w:rsidRPr="00C5267D">
          <w:rPr>
            <w:rStyle w:val="Hyperlink"/>
            <w:noProof/>
          </w:rPr>
          <w:t>Table A</w:t>
        </w:r>
        <w:r w:rsidR="00AE7242" w:rsidRPr="00C5267D">
          <w:rPr>
            <w:rStyle w:val="Hyperlink"/>
            <w:noProof/>
          </w:rPr>
          <w:noBreakHyphen/>
          <w:t>1. Profile of Gross Impact Sample for Custom Projects</w:t>
        </w:r>
        <w:r w:rsidR="00AE7242">
          <w:rPr>
            <w:noProof/>
            <w:webHidden/>
          </w:rPr>
          <w:tab/>
        </w:r>
        <w:r w:rsidR="00AE7242">
          <w:rPr>
            <w:noProof/>
            <w:webHidden/>
          </w:rPr>
          <w:fldChar w:fldCharType="begin"/>
        </w:r>
        <w:r w:rsidR="00AE7242">
          <w:rPr>
            <w:noProof/>
            <w:webHidden/>
          </w:rPr>
          <w:instrText xml:space="preserve"> PAGEREF _Toc189833652 \h </w:instrText>
        </w:r>
        <w:r w:rsidR="00AE7242">
          <w:rPr>
            <w:noProof/>
            <w:webHidden/>
          </w:rPr>
        </w:r>
        <w:r w:rsidR="00AE7242">
          <w:rPr>
            <w:noProof/>
            <w:webHidden/>
          </w:rPr>
          <w:fldChar w:fldCharType="separate"/>
        </w:r>
        <w:r w:rsidR="00691B91">
          <w:rPr>
            <w:noProof/>
            <w:webHidden/>
          </w:rPr>
          <w:t>10</w:t>
        </w:r>
        <w:r w:rsidR="00AE7242">
          <w:rPr>
            <w:noProof/>
            <w:webHidden/>
          </w:rPr>
          <w:fldChar w:fldCharType="end"/>
        </w:r>
      </w:hyperlink>
    </w:p>
    <w:p w14:paraId="4C3F0D20" w14:textId="4AC81669" w:rsidR="00AE7242" w:rsidRDefault="00A41B01">
      <w:pPr>
        <w:pStyle w:val="TableofFigures"/>
        <w:rPr>
          <w:rFonts w:asciiTheme="minorHAnsi" w:eastAsiaTheme="minorEastAsia" w:hAnsiTheme="minorHAnsi" w:cstheme="minorBidi"/>
          <w:noProof/>
          <w:kern w:val="2"/>
          <w:szCs w:val="22"/>
          <w14:ligatures w14:val="standardContextual"/>
        </w:rPr>
      </w:pPr>
      <w:hyperlink w:anchor="_Toc189833653" w:history="1">
        <w:r w:rsidR="00AE7242" w:rsidRPr="00C5267D">
          <w:rPr>
            <w:rStyle w:val="Hyperlink"/>
            <w:noProof/>
          </w:rPr>
          <w:t>Table B</w:t>
        </w:r>
        <w:r w:rsidR="00AE7242" w:rsidRPr="00C5267D">
          <w:rPr>
            <w:rStyle w:val="Hyperlink"/>
            <w:noProof/>
          </w:rPr>
          <w:noBreakHyphen/>
          <w:t>1. Verified Cost Effectiveness Inputs</w:t>
        </w:r>
        <w:r w:rsidR="00AE7242">
          <w:rPr>
            <w:noProof/>
            <w:webHidden/>
          </w:rPr>
          <w:tab/>
        </w:r>
        <w:r w:rsidR="00AE7242">
          <w:rPr>
            <w:noProof/>
            <w:webHidden/>
          </w:rPr>
          <w:fldChar w:fldCharType="begin"/>
        </w:r>
        <w:r w:rsidR="00AE7242">
          <w:rPr>
            <w:noProof/>
            <w:webHidden/>
          </w:rPr>
          <w:instrText xml:space="preserve"> PAGEREF _Toc189833653 \h </w:instrText>
        </w:r>
        <w:r w:rsidR="00AE7242">
          <w:rPr>
            <w:noProof/>
            <w:webHidden/>
          </w:rPr>
        </w:r>
        <w:r w:rsidR="00AE7242">
          <w:rPr>
            <w:noProof/>
            <w:webHidden/>
          </w:rPr>
          <w:fldChar w:fldCharType="separate"/>
        </w:r>
        <w:r w:rsidR="00691B91">
          <w:rPr>
            <w:noProof/>
            <w:webHidden/>
          </w:rPr>
          <w:t>12</w:t>
        </w:r>
        <w:r w:rsidR="00AE7242">
          <w:rPr>
            <w:noProof/>
            <w:webHidden/>
          </w:rPr>
          <w:fldChar w:fldCharType="end"/>
        </w:r>
      </w:hyperlink>
    </w:p>
    <w:p w14:paraId="0598D06D" w14:textId="29E7601D" w:rsidR="005618B1" w:rsidRPr="005618B1" w:rsidRDefault="005618B1" w:rsidP="005618B1">
      <w:pPr>
        <w:sectPr w:rsidR="005618B1" w:rsidRPr="005618B1" w:rsidSect="006B38AE">
          <w:footerReference w:type="default" r:id="rId20"/>
          <w:footerReference w:type="first" r:id="rId21"/>
          <w:pgSz w:w="12240" w:h="15840" w:code="1"/>
          <w:pgMar w:top="1440" w:right="1440" w:bottom="1440" w:left="1440" w:header="720" w:footer="720" w:gutter="0"/>
          <w:pgNumType w:fmt="lowerRoman" w:start="1"/>
          <w:cols w:space="720"/>
          <w:docGrid w:linePitch="360"/>
        </w:sectPr>
      </w:pPr>
      <w:r>
        <w:fldChar w:fldCharType="end"/>
      </w:r>
    </w:p>
    <w:p w14:paraId="528097A6" w14:textId="2AB2B632" w:rsidR="006E72EA" w:rsidRPr="00EB3AD4" w:rsidRDefault="00E42F86" w:rsidP="00EB3AD4">
      <w:pPr>
        <w:pStyle w:val="Heading10"/>
      </w:pPr>
      <w:bookmarkStart w:id="0" w:name="_Toc193266513"/>
      <w:r w:rsidRPr="00EB3AD4">
        <w:lastRenderedPageBreak/>
        <w:t>Introduction</w:t>
      </w:r>
      <w:bookmarkEnd w:id="0"/>
    </w:p>
    <w:p w14:paraId="10B18663" w14:textId="3FA3E4A1" w:rsidR="00A324A4" w:rsidRDefault="00011AD8" w:rsidP="00A324A4">
      <w:pPr>
        <w:pStyle w:val="GHBodytext"/>
      </w:pPr>
      <w:r w:rsidRPr="00385AE2">
        <w:t>This report presents the results of the impact evaluation of the Elementary Energy Education (EEE) Kits program and a summary of the energy impacts for the total program and broken out by relevant measure and program structure details. The appendices present the impact analysis methodology and Illinois total resource cost (TRC) inputs. Program year 202</w:t>
      </w:r>
      <w:r w:rsidR="00F761B4">
        <w:t>4</w:t>
      </w:r>
      <w:r w:rsidRPr="00385AE2">
        <w:t xml:space="preserve"> covers January 1, </w:t>
      </w:r>
      <w:proofErr w:type="gramStart"/>
      <w:r w:rsidRPr="00385AE2">
        <w:t>202</w:t>
      </w:r>
      <w:r w:rsidR="00F761B4">
        <w:t>4</w:t>
      </w:r>
      <w:proofErr w:type="gramEnd"/>
      <w:r w:rsidRPr="00385AE2">
        <w:t xml:space="preserve"> through December 31, 202</w:t>
      </w:r>
      <w:r w:rsidR="00F761B4">
        <w:t>4</w:t>
      </w:r>
    </w:p>
    <w:p w14:paraId="5A3BA8EE" w14:textId="77777777" w:rsidR="00EB3AD4" w:rsidRPr="00A324A4" w:rsidRDefault="00EB3AD4" w:rsidP="00A324A4">
      <w:pPr>
        <w:pStyle w:val="GHBodytext"/>
      </w:pPr>
    </w:p>
    <w:p w14:paraId="2ED7F046" w14:textId="77777777" w:rsidR="00C00025" w:rsidRDefault="00C00025" w:rsidP="00EB3AD4">
      <w:pPr>
        <w:pStyle w:val="Heading10"/>
      </w:pPr>
      <w:bookmarkStart w:id="1" w:name="_Toc193266514"/>
      <w:bookmarkStart w:id="2" w:name="_Toc241481251"/>
      <w:bookmarkStart w:id="3" w:name="_Toc255776003"/>
      <w:r>
        <w:t>Program Description</w:t>
      </w:r>
      <w:bookmarkEnd w:id="1"/>
    </w:p>
    <w:p w14:paraId="4F4B1A9D" w14:textId="5C78321A" w:rsidR="00C44731" w:rsidRDefault="00C44731" w:rsidP="004F0F97">
      <w:bookmarkStart w:id="4" w:name="_Ref38883149"/>
      <w:bookmarkStart w:id="5" w:name="_Hlk500573405"/>
      <w:bookmarkStart w:id="6" w:name="_Toc38883092"/>
      <w:r w:rsidRPr="007A0970">
        <w:t xml:space="preserve">The EEE Kits program is offered jointly to schools served by Nicor Gas and ComEd. Nicor Gas claimed all gas savings and ComEd claimed all the electricity savings from </w:t>
      </w:r>
      <w:r>
        <w:t>the EEE Market Rate (MR)</w:t>
      </w:r>
      <w:r>
        <w:rPr>
          <w:rStyle w:val="FootnoteReference"/>
        </w:rPr>
        <w:footnoteReference w:id="2"/>
      </w:r>
      <w:r>
        <w:t xml:space="preserve"> </w:t>
      </w:r>
      <w:r w:rsidRPr="007A0970">
        <w:t>kits sent to the joint utility customers. Nicor Gas also offered this program to schools served by Nicor Gas and an electricity provider other than ComEd (Nicor Gas Only</w:t>
      </w:r>
      <w:r>
        <w:t xml:space="preserve"> </w:t>
      </w:r>
      <w:r w:rsidRPr="007A0970">
        <w:t>Kit</w:t>
      </w:r>
      <w:r>
        <w:t>s</w:t>
      </w:r>
      <w:r w:rsidRPr="007A0970">
        <w:t>)</w:t>
      </w:r>
      <w:r w:rsidR="00D2558A">
        <w:t>,</w:t>
      </w:r>
      <w:r w:rsidR="00DC418D">
        <w:t xml:space="preserve"> as well as jointly with Ameren Illinois </w:t>
      </w:r>
      <w:r w:rsidR="00EB0EE5">
        <w:t>under the S</w:t>
      </w:r>
      <w:r w:rsidR="006C2460">
        <w:t xml:space="preserve">tudent </w:t>
      </w:r>
      <w:r w:rsidR="00EB0EE5">
        <w:t>E</w:t>
      </w:r>
      <w:r w:rsidR="00914898">
        <w:t xml:space="preserve">lementary </w:t>
      </w:r>
      <w:r w:rsidR="00EB0EE5">
        <w:t>E</w:t>
      </w:r>
      <w:r w:rsidR="006C2460">
        <w:t xml:space="preserve">ducation </w:t>
      </w:r>
      <w:r w:rsidR="00E1412B">
        <w:t>Kits (SEEK</w:t>
      </w:r>
      <w:r w:rsidR="00DC418D">
        <w:t xml:space="preserve"> Kits)</w:t>
      </w:r>
      <w:r w:rsidRPr="007A0970">
        <w:t xml:space="preserve">. </w:t>
      </w:r>
    </w:p>
    <w:p w14:paraId="760FB47F" w14:textId="5C78321A" w:rsidR="00C44731" w:rsidRDefault="00C44731" w:rsidP="004F0F97">
      <w:r>
        <w:t xml:space="preserve">The program had </w:t>
      </w:r>
      <w:r w:rsidR="00410375">
        <w:t>13</w:t>
      </w:r>
      <w:r w:rsidRPr="00CB41A6">
        <w:t>,7</w:t>
      </w:r>
      <w:r w:rsidR="00410375">
        <w:t>61</w:t>
      </w:r>
      <w:r>
        <w:t xml:space="preserve"> participants in 202</w:t>
      </w:r>
      <w:r w:rsidR="003D48EE">
        <w:t>4</w:t>
      </w:r>
      <w:r>
        <w:t xml:space="preserve"> and </w:t>
      </w:r>
      <w:r w:rsidR="00DC418D">
        <w:t>distributed</w:t>
      </w:r>
      <w:r w:rsidRPr="004078C6">
        <w:t xml:space="preserve"> </w:t>
      </w:r>
      <w:r w:rsidR="00410375">
        <w:t>134</w:t>
      </w:r>
      <w:r w:rsidRPr="004078C6">
        <w:t>,</w:t>
      </w:r>
      <w:r w:rsidR="00165A6B">
        <w:t>556</w:t>
      </w:r>
      <w:r w:rsidRPr="004078C6">
        <w:t xml:space="preserve"> </w:t>
      </w:r>
      <w:r w:rsidR="00DC418D">
        <w:t>kits</w:t>
      </w:r>
      <w:r>
        <w:t xml:space="preserve"> as shown in the following table.</w:t>
      </w:r>
    </w:p>
    <w:p w14:paraId="77F10D76" w14:textId="3B931674" w:rsidR="0030598E" w:rsidRDefault="008B6764" w:rsidP="008B6764">
      <w:pPr>
        <w:pStyle w:val="Caption"/>
      </w:pPr>
      <w:bookmarkStart w:id="7" w:name="_Toc193266522"/>
      <w:bookmarkEnd w:id="4"/>
      <w:bookmarkEnd w:id="5"/>
      <w:r>
        <w:t xml:space="preserve">Table </w:t>
      </w:r>
      <w:r>
        <w:fldChar w:fldCharType="begin"/>
      </w:r>
      <w:r>
        <w:instrText>SEQ Table \* ARABIC</w:instrText>
      </w:r>
      <w:r>
        <w:fldChar w:fldCharType="separate"/>
      </w:r>
      <w:r>
        <w:rPr>
          <w:noProof/>
        </w:rPr>
        <w:t>1</w:t>
      </w:r>
      <w:r>
        <w:fldChar w:fldCharType="end"/>
      </w:r>
      <w:r w:rsidR="00EB3CDE" w:rsidRPr="00F7087A">
        <w:t>.</w:t>
      </w:r>
      <w:r w:rsidR="0030598E">
        <w:t xml:space="preserve"> </w:t>
      </w:r>
      <w:r w:rsidR="00E27342">
        <w:t>202</w:t>
      </w:r>
      <w:r w:rsidR="00BB3C1A">
        <w:t>4</w:t>
      </w:r>
      <w:r w:rsidR="0030598E">
        <w:t xml:space="preserve"> </w:t>
      </w:r>
      <w:r w:rsidR="0030598E" w:rsidRPr="005C2837">
        <w:t>Volumetric</w:t>
      </w:r>
      <w:r w:rsidR="0030598E">
        <w:t xml:space="preserve"> Findings Detail</w:t>
      </w:r>
      <w:bookmarkEnd w:id="6"/>
      <w:bookmarkEnd w:id="7"/>
    </w:p>
    <w:tbl>
      <w:tblPr>
        <w:tblStyle w:val="EnergyTable"/>
        <w:tblW w:w="0" w:type="auto"/>
        <w:tblLook w:val="04A0" w:firstRow="1" w:lastRow="0" w:firstColumn="1" w:lastColumn="0" w:noHBand="0" w:noVBand="1"/>
      </w:tblPr>
      <w:tblGrid>
        <w:gridCol w:w="2072"/>
        <w:gridCol w:w="1933"/>
        <w:gridCol w:w="2000"/>
        <w:gridCol w:w="1578"/>
        <w:gridCol w:w="908"/>
        <w:gridCol w:w="869"/>
      </w:tblGrid>
      <w:tr w:rsidR="007F2F12" w:rsidRPr="00B7545D" w14:paraId="21D74950" w14:textId="77777777" w:rsidTr="00881679">
        <w:trPr>
          <w:cnfStyle w:val="100000000000" w:firstRow="1" w:lastRow="0" w:firstColumn="0" w:lastColumn="0" w:oddVBand="0" w:evenVBand="0" w:oddHBand="0" w:evenHBand="0" w:firstRowFirstColumn="0" w:firstRowLastColumn="0" w:lastRowFirstColumn="0" w:lastRowLastColumn="0"/>
          <w:trHeight w:val="603"/>
        </w:trPr>
        <w:tc>
          <w:tcPr>
            <w:cnfStyle w:val="001000000000" w:firstRow="0" w:lastRow="0" w:firstColumn="1" w:lastColumn="0" w:oddVBand="0" w:evenVBand="0" w:oddHBand="0" w:evenHBand="0" w:firstRowFirstColumn="0" w:firstRowLastColumn="0" w:lastRowFirstColumn="0" w:lastRowLastColumn="0"/>
            <w:tcW w:w="0" w:type="auto"/>
            <w:hideMark/>
          </w:tcPr>
          <w:p w14:paraId="1C5C02CD" w14:textId="77777777" w:rsidR="007F2F12" w:rsidRPr="00B7545D" w:rsidRDefault="007F2F12" w:rsidP="00F4165F">
            <w:pPr>
              <w:keepNext/>
              <w:keepLines/>
              <w:jc w:val="left"/>
              <w:rPr>
                <w:rFonts w:ascii="Arial Narrow" w:eastAsia="Calibri" w:hAnsi="Arial Narrow"/>
                <w:b w:val="0"/>
                <w:bCs/>
              </w:rPr>
            </w:pPr>
            <w:r w:rsidRPr="00B7545D">
              <w:rPr>
                <w:rFonts w:ascii="Arial Narrow" w:hAnsi="Arial Narrow"/>
                <w:b w:val="0"/>
                <w:bCs/>
              </w:rPr>
              <w:t>Participation</w:t>
            </w:r>
          </w:p>
        </w:tc>
        <w:tc>
          <w:tcPr>
            <w:tcW w:w="0" w:type="auto"/>
          </w:tcPr>
          <w:p w14:paraId="2F6B0BA0" w14:textId="3AA76717" w:rsidR="007F2F12" w:rsidRPr="00B7545D" w:rsidRDefault="007F2F12" w:rsidP="00AE7448">
            <w:pPr>
              <w:keepNext/>
              <w:keepLines/>
              <w:jc w:val="right"/>
              <w:cnfStyle w:val="100000000000" w:firstRow="1" w:lastRow="0" w:firstColumn="0" w:lastColumn="0" w:oddVBand="0" w:evenVBand="0" w:oddHBand="0" w:evenHBand="0" w:firstRowFirstColumn="0" w:firstRowLastColumn="0" w:lastRowFirstColumn="0" w:lastRowLastColumn="0"/>
              <w:rPr>
                <w:rFonts w:ascii="Arial Narrow" w:hAnsi="Arial Narrow"/>
                <w:b w:val="0"/>
                <w:bCs/>
              </w:rPr>
            </w:pPr>
            <w:r w:rsidRPr="00B7545D">
              <w:rPr>
                <w:rFonts w:ascii="Arial Narrow" w:hAnsi="Arial Narrow"/>
                <w:b w:val="0"/>
                <w:bCs/>
              </w:rPr>
              <w:t>Nicor Gas-ComEd Joint IE Kits</w:t>
            </w:r>
          </w:p>
        </w:tc>
        <w:tc>
          <w:tcPr>
            <w:tcW w:w="0" w:type="auto"/>
            <w:hideMark/>
          </w:tcPr>
          <w:p w14:paraId="10E43AA2" w14:textId="7575487E" w:rsidR="007F2F12" w:rsidRPr="00B7545D" w:rsidRDefault="007F2F12" w:rsidP="00AE7448">
            <w:pPr>
              <w:keepNext/>
              <w:keepLines/>
              <w:jc w:val="right"/>
              <w:cnfStyle w:val="100000000000" w:firstRow="1" w:lastRow="0" w:firstColumn="0" w:lastColumn="0" w:oddVBand="0" w:evenVBand="0" w:oddHBand="0" w:evenHBand="0" w:firstRowFirstColumn="0" w:firstRowLastColumn="0" w:lastRowFirstColumn="0" w:lastRowLastColumn="0"/>
              <w:rPr>
                <w:rFonts w:ascii="Arial Narrow" w:eastAsia="Calibri" w:hAnsi="Arial Narrow"/>
                <w:b w:val="0"/>
                <w:bCs/>
              </w:rPr>
            </w:pPr>
            <w:r w:rsidRPr="00B7545D">
              <w:rPr>
                <w:rFonts w:ascii="Arial Narrow" w:hAnsi="Arial Narrow"/>
                <w:b w:val="0"/>
                <w:bCs/>
              </w:rPr>
              <w:t>Nicor Gas-ComEd Joint MR Kits</w:t>
            </w:r>
          </w:p>
        </w:tc>
        <w:tc>
          <w:tcPr>
            <w:tcW w:w="0" w:type="auto"/>
          </w:tcPr>
          <w:p w14:paraId="1EAA0942" w14:textId="65709708" w:rsidR="007F2F12" w:rsidRPr="00B7545D" w:rsidRDefault="007F2F12" w:rsidP="00AE7448">
            <w:pPr>
              <w:keepNext/>
              <w:keepLines/>
              <w:jc w:val="right"/>
              <w:cnfStyle w:val="100000000000" w:firstRow="1" w:lastRow="0" w:firstColumn="0" w:lastColumn="0" w:oddVBand="0" w:evenVBand="0" w:oddHBand="0" w:evenHBand="0" w:firstRowFirstColumn="0" w:firstRowLastColumn="0" w:lastRowFirstColumn="0" w:lastRowLastColumn="0"/>
              <w:rPr>
                <w:rFonts w:ascii="Arial Narrow" w:hAnsi="Arial Narrow"/>
                <w:b w:val="0"/>
                <w:bCs/>
              </w:rPr>
            </w:pPr>
            <w:r w:rsidRPr="00B7545D">
              <w:rPr>
                <w:rFonts w:ascii="Arial Narrow" w:hAnsi="Arial Narrow"/>
                <w:b w:val="0"/>
                <w:bCs/>
              </w:rPr>
              <w:t>Nicor Gas Only</w:t>
            </w:r>
            <w:r w:rsidR="00DC076F" w:rsidRPr="00B7545D">
              <w:rPr>
                <w:rFonts w:ascii="Arial Narrow" w:hAnsi="Arial Narrow"/>
                <w:b w:val="0"/>
                <w:bCs/>
              </w:rPr>
              <w:t xml:space="preserve"> MR</w:t>
            </w:r>
            <w:r w:rsidRPr="00B7545D">
              <w:rPr>
                <w:rFonts w:ascii="Arial Narrow" w:hAnsi="Arial Narrow"/>
                <w:b w:val="0"/>
                <w:bCs/>
              </w:rPr>
              <w:t xml:space="preserve"> Kits</w:t>
            </w:r>
          </w:p>
        </w:tc>
        <w:tc>
          <w:tcPr>
            <w:tcW w:w="0" w:type="auto"/>
          </w:tcPr>
          <w:p w14:paraId="1532771E" w14:textId="37FADE95" w:rsidR="007F2F12" w:rsidRPr="00B7545D" w:rsidRDefault="007F2F12" w:rsidP="00AE7448">
            <w:pPr>
              <w:keepNext/>
              <w:keepLines/>
              <w:jc w:val="right"/>
              <w:cnfStyle w:val="100000000000" w:firstRow="1" w:lastRow="0" w:firstColumn="0" w:lastColumn="0" w:oddVBand="0" w:evenVBand="0" w:oddHBand="0" w:evenHBand="0" w:firstRowFirstColumn="0" w:firstRowLastColumn="0" w:lastRowFirstColumn="0" w:lastRowLastColumn="0"/>
              <w:rPr>
                <w:rFonts w:ascii="Arial Narrow" w:hAnsi="Arial Narrow"/>
                <w:b w:val="0"/>
                <w:bCs/>
              </w:rPr>
            </w:pPr>
            <w:r w:rsidRPr="00B7545D">
              <w:rPr>
                <w:rFonts w:ascii="Arial Narrow" w:hAnsi="Arial Narrow"/>
                <w:b w:val="0"/>
                <w:bCs/>
              </w:rPr>
              <w:t xml:space="preserve">SEEK </w:t>
            </w:r>
            <w:r w:rsidR="00CD2535">
              <w:rPr>
                <w:rFonts w:ascii="Arial Narrow" w:hAnsi="Arial Narrow"/>
                <w:b w:val="0"/>
                <w:bCs/>
              </w:rPr>
              <w:t>K</w:t>
            </w:r>
            <w:r w:rsidRPr="00B7545D">
              <w:rPr>
                <w:rFonts w:ascii="Arial Narrow" w:hAnsi="Arial Narrow"/>
                <w:b w:val="0"/>
                <w:bCs/>
              </w:rPr>
              <w:t>its</w:t>
            </w:r>
          </w:p>
        </w:tc>
        <w:tc>
          <w:tcPr>
            <w:tcW w:w="0" w:type="auto"/>
            <w:hideMark/>
          </w:tcPr>
          <w:p w14:paraId="7C31E97D" w14:textId="6454684E" w:rsidR="007F2F12" w:rsidRPr="00B7545D" w:rsidRDefault="007F2F12" w:rsidP="00AE7448">
            <w:pPr>
              <w:keepNext/>
              <w:keepLines/>
              <w:jc w:val="right"/>
              <w:cnfStyle w:val="100000000000" w:firstRow="1" w:lastRow="0" w:firstColumn="0" w:lastColumn="0" w:oddVBand="0" w:evenVBand="0" w:oddHBand="0" w:evenHBand="0" w:firstRowFirstColumn="0" w:firstRowLastColumn="0" w:lastRowFirstColumn="0" w:lastRowLastColumn="0"/>
              <w:rPr>
                <w:rFonts w:ascii="Arial Narrow" w:hAnsi="Arial Narrow"/>
                <w:b w:val="0"/>
                <w:bCs/>
              </w:rPr>
            </w:pPr>
            <w:r w:rsidRPr="00B7545D">
              <w:rPr>
                <w:rFonts w:ascii="Arial Narrow" w:hAnsi="Arial Narrow"/>
                <w:b w:val="0"/>
                <w:bCs/>
              </w:rPr>
              <w:t>Total</w:t>
            </w:r>
          </w:p>
        </w:tc>
      </w:tr>
      <w:tr w:rsidR="00AE7448" w:rsidRPr="00B7545D" w14:paraId="702E6A72" w14:textId="77777777" w:rsidTr="00881679">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0" w:type="auto"/>
            <w:noWrap/>
          </w:tcPr>
          <w:p w14:paraId="5B2440ED" w14:textId="77777777" w:rsidR="00AE7448" w:rsidRPr="00B7545D" w:rsidRDefault="00AE7448" w:rsidP="00AE7448">
            <w:pPr>
              <w:keepNext/>
              <w:keepLines/>
              <w:spacing w:before="0" w:after="0"/>
              <w:jc w:val="left"/>
              <w:rPr>
                <w:rFonts w:ascii="Arial Narrow" w:eastAsia="Calibri" w:hAnsi="Arial Narrow"/>
                <w:color w:val="000000"/>
              </w:rPr>
            </w:pPr>
            <w:r w:rsidRPr="00B7545D">
              <w:rPr>
                <w:rFonts w:ascii="Arial Narrow" w:eastAsia="Calibri" w:hAnsi="Arial Narrow"/>
                <w:color w:val="000000"/>
              </w:rPr>
              <w:t xml:space="preserve">Participants </w:t>
            </w:r>
            <w:r w:rsidRPr="00B7545D">
              <w:rPr>
                <w:rFonts w:ascii="Arial Narrow" w:hAnsi="Arial Narrow"/>
              </w:rPr>
              <w:t>*</w:t>
            </w:r>
          </w:p>
        </w:tc>
        <w:tc>
          <w:tcPr>
            <w:tcW w:w="0" w:type="auto"/>
          </w:tcPr>
          <w:p w14:paraId="2919DC1F" w14:textId="56701534" w:rsidR="00AE7448" w:rsidRPr="00B7545D" w:rsidRDefault="00AE7448" w:rsidP="00AE7448">
            <w:pPr>
              <w:keepNext/>
              <w:keepLines/>
              <w:spacing w:before="0" w:after="0"/>
              <w:jc w:val="right"/>
              <w:cnfStyle w:val="000000100000" w:firstRow="0" w:lastRow="0" w:firstColumn="0" w:lastColumn="0" w:oddVBand="0" w:evenVBand="0" w:oddHBand="1" w:evenHBand="0" w:firstRowFirstColumn="0" w:firstRowLastColumn="0" w:lastRowFirstColumn="0" w:lastRowLastColumn="0"/>
              <w:rPr>
                <w:rFonts w:ascii="Arial Narrow" w:eastAsia="Calibri" w:hAnsi="Arial Narrow"/>
                <w:color w:val="000000" w:themeColor="text1"/>
              </w:rPr>
            </w:pPr>
            <w:r w:rsidRPr="00AE7448">
              <w:rPr>
                <w:rFonts w:ascii="Arial Narrow" w:hAnsi="Arial Narrow" w:cs="Calibri"/>
                <w:color w:val="000000"/>
                <w:szCs w:val="22"/>
              </w:rPr>
              <w:t>1,500</w:t>
            </w:r>
          </w:p>
        </w:tc>
        <w:tc>
          <w:tcPr>
            <w:tcW w:w="0" w:type="auto"/>
            <w:noWrap/>
          </w:tcPr>
          <w:p w14:paraId="18DBAD26" w14:textId="4C98908D" w:rsidR="00AE7448" w:rsidRPr="00B7545D" w:rsidRDefault="00AE7448" w:rsidP="00AE7448">
            <w:pPr>
              <w:keepNext/>
              <w:keepLines/>
              <w:spacing w:before="0" w:after="0"/>
              <w:jc w:val="right"/>
              <w:cnfStyle w:val="000000100000" w:firstRow="0" w:lastRow="0" w:firstColumn="0" w:lastColumn="0" w:oddVBand="0" w:evenVBand="0" w:oddHBand="1" w:evenHBand="0" w:firstRowFirstColumn="0" w:firstRowLastColumn="0" w:lastRowFirstColumn="0" w:lastRowLastColumn="0"/>
              <w:rPr>
                <w:rFonts w:ascii="Arial Narrow" w:eastAsia="Calibri" w:hAnsi="Arial Narrow"/>
                <w:color w:val="000000" w:themeColor="text1"/>
              </w:rPr>
            </w:pPr>
            <w:r w:rsidRPr="00AE7448">
              <w:rPr>
                <w:rFonts w:ascii="Arial Narrow" w:hAnsi="Arial Narrow" w:cs="Calibri"/>
                <w:color w:val="000000"/>
                <w:szCs w:val="22"/>
              </w:rPr>
              <w:t>2,538</w:t>
            </w:r>
          </w:p>
        </w:tc>
        <w:tc>
          <w:tcPr>
            <w:tcW w:w="0" w:type="auto"/>
          </w:tcPr>
          <w:p w14:paraId="3E8E579B" w14:textId="37CDF5F8" w:rsidR="00AE7448" w:rsidRPr="00B7545D" w:rsidRDefault="00AE7448" w:rsidP="00AE7448">
            <w:pPr>
              <w:keepNext/>
              <w:keepLines/>
              <w:spacing w:before="0" w:after="0"/>
              <w:jc w:val="right"/>
              <w:cnfStyle w:val="000000100000" w:firstRow="0" w:lastRow="0" w:firstColumn="0" w:lastColumn="0" w:oddVBand="0" w:evenVBand="0" w:oddHBand="1" w:evenHBand="0" w:firstRowFirstColumn="0" w:firstRowLastColumn="0" w:lastRowFirstColumn="0" w:lastRowLastColumn="0"/>
              <w:rPr>
                <w:rFonts w:ascii="Arial Narrow" w:eastAsia="Calibri" w:hAnsi="Arial Narrow"/>
                <w:color w:val="000000" w:themeColor="text1"/>
              </w:rPr>
            </w:pPr>
            <w:r w:rsidRPr="00AE7448">
              <w:rPr>
                <w:rFonts w:ascii="Arial Narrow" w:hAnsi="Arial Narrow" w:cs="Calibri"/>
                <w:color w:val="000000"/>
                <w:szCs w:val="22"/>
              </w:rPr>
              <w:t>9,292</w:t>
            </w:r>
          </w:p>
        </w:tc>
        <w:tc>
          <w:tcPr>
            <w:tcW w:w="0" w:type="auto"/>
          </w:tcPr>
          <w:p w14:paraId="5C75B640" w14:textId="0FDA73BA" w:rsidR="00AE7448" w:rsidRPr="00B7545D" w:rsidRDefault="00AE7448" w:rsidP="00AE7448">
            <w:pPr>
              <w:keepNext/>
              <w:keepLines/>
              <w:spacing w:before="0" w:after="0"/>
              <w:jc w:val="right"/>
              <w:cnfStyle w:val="000000100000" w:firstRow="0" w:lastRow="0" w:firstColumn="0" w:lastColumn="0" w:oddVBand="0" w:evenVBand="0" w:oddHBand="1" w:evenHBand="0" w:firstRowFirstColumn="0" w:firstRowLastColumn="0" w:lastRowFirstColumn="0" w:lastRowLastColumn="0"/>
              <w:rPr>
                <w:rFonts w:ascii="Arial Narrow" w:eastAsia="Calibri" w:hAnsi="Arial Narrow"/>
                <w:color w:val="000000" w:themeColor="text1"/>
              </w:rPr>
            </w:pPr>
            <w:r w:rsidRPr="00AE7448">
              <w:rPr>
                <w:rFonts w:ascii="Arial Narrow" w:hAnsi="Arial Narrow" w:cs="Calibri"/>
                <w:color w:val="000000"/>
                <w:szCs w:val="22"/>
              </w:rPr>
              <w:t>431</w:t>
            </w:r>
          </w:p>
        </w:tc>
        <w:tc>
          <w:tcPr>
            <w:tcW w:w="0" w:type="auto"/>
          </w:tcPr>
          <w:p w14:paraId="75C3B61D" w14:textId="1E967927" w:rsidR="00AE7448" w:rsidRPr="00B7545D" w:rsidRDefault="00AE7448" w:rsidP="00AE7448">
            <w:pPr>
              <w:keepNext/>
              <w:keepLines/>
              <w:spacing w:before="0" w:after="0"/>
              <w:jc w:val="right"/>
              <w:cnfStyle w:val="000000100000" w:firstRow="0" w:lastRow="0" w:firstColumn="0" w:lastColumn="0" w:oddVBand="0" w:evenVBand="0" w:oddHBand="1" w:evenHBand="0" w:firstRowFirstColumn="0" w:firstRowLastColumn="0" w:lastRowFirstColumn="0" w:lastRowLastColumn="0"/>
              <w:rPr>
                <w:rFonts w:ascii="Arial Narrow" w:eastAsia="Calibri" w:hAnsi="Arial Narrow"/>
                <w:color w:val="000000" w:themeColor="text1"/>
              </w:rPr>
            </w:pPr>
            <w:r w:rsidRPr="00AE7448">
              <w:rPr>
                <w:rFonts w:ascii="Arial Narrow" w:hAnsi="Arial Narrow" w:cs="Calibri"/>
                <w:color w:val="000000"/>
                <w:szCs w:val="22"/>
              </w:rPr>
              <w:t>13,761</w:t>
            </w:r>
          </w:p>
        </w:tc>
      </w:tr>
      <w:tr w:rsidR="00AE7448" w:rsidRPr="00B7545D" w14:paraId="3172F8E5" w14:textId="77777777" w:rsidTr="00881679">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auto"/>
            <w:noWrap/>
          </w:tcPr>
          <w:p w14:paraId="3FB6979E" w14:textId="32EA72FE" w:rsidR="00AE7448" w:rsidRPr="00B7545D" w:rsidRDefault="00AE7448" w:rsidP="00AE7448">
            <w:pPr>
              <w:keepNext/>
              <w:keepLines/>
              <w:spacing w:before="0" w:after="0"/>
              <w:jc w:val="left"/>
              <w:rPr>
                <w:rFonts w:ascii="Arial Narrow" w:eastAsia="Calibri" w:hAnsi="Arial Narrow"/>
                <w:bCs/>
                <w:color w:val="000000"/>
              </w:rPr>
            </w:pPr>
            <w:r>
              <w:rPr>
                <w:rFonts w:ascii="Arial Narrow" w:eastAsia="Calibri" w:hAnsi="Arial Narrow"/>
                <w:bCs/>
                <w:color w:val="000000"/>
              </w:rPr>
              <w:t>Distributed Measures</w:t>
            </w:r>
            <w:r w:rsidRPr="00B7545D">
              <w:rPr>
                <w:rFonts w:ascii="Arial Narrow" w:eastAsia="Calibri" w:hAnsi="Arial Narrow"/>
                <w:bCs/>
                <w:color w:val="000000"/>
              </w:rPr>
              <w:t xml:space="preserve"> </w:t>
            </w:r>
            <w:r w:rsidRPr="00B7545D">
              <w:rPr>
                <w:rFonts w:ascii="Arial Narrow" w:hAnsi="Arial Narrow"/>
              </w:rPr>
              <w:t>†</w:t>
            </w:r>
          </w:p>
        </w:tc>
        <w:tc>
          <w:tcPr>
            <w:tcW w:w="0" w:type="auto"/>
          </w:tcPr>
          <w:p w14:paraId="31BC6721" w14:textId="49E4F969" w:rsidR="00AE7448" w:rsidRPr="00B7545D" w:rsidRDefault="00AE7448" w:rsidP="00AE7448">
            <w:pPr>
              <w:keepNext/>
              <w:keepLines/>
              <w:spacing w:before="0" w:after="0"/>
              <w:jc w:val="right"/>
              <w:cnfStyle w:val="000000010000" w:firstRow="0" w:lastRow="0" w:firstColumn="0" w:lastColumn="0" w:oddVBand="0" w:evenVBand="0" w:oddHBand="0" w:evenHBand="1" w:firstRowFirstColumn="0" w:firstRowLastColumn="0" w:lastRowFirstColumn="0" w:lastRowLastColumn="0"/>
              <w:rPr>
                <w:rFonts w:ascii="Arial Narrow" w:eastAsia="Calibri" w:hAnsi="Arial Narrow"/>
                <w:color w:val="000000" w:themeColor="text1"/>
              </w:rPr>
            </w:pPr>
            <w:r w:rsidRPr="00AE7448">
              <w:rPr>
                <w:rFonts w:ascii="Arial Narrow" w:hAnsi="Arial Narrow" w:cs="Calibri"/>
                <w:color w:val="000000"/>
                <w:szCs w:val="22"/>
              </w:rPr>
              <w:t>25,500</w:t>
            </w:r>
          </w:p>
        </w:tc>
        <w:tc>
          <w:tcPr>
            <w:tcW w:w="0" w:type="auto"/>
            <w:noWrap/>
          </w:tcPr>
          <w:p w14:paraId="5AE35A25" w14:textId="0B29AD65" w:rsidR="00AE7448" w:rsidRPr="00B7545D" w:rsidRDefault="00AE7448" w:rsidP="00AE7448">
            <w:pPr>
              <w:keepNext/>
              <w:keepLines/>
              <w:spacing w:before="0" w:after="0"/>
              <w:jc w:val="right"/>
              <w:cnfStyle w:val="000000010000" w:firstRow="0" w:lastRow="0" w:firstColumn="0" w:lastColumn="0" w:oddVBand="0" w:evenVBand="0" w:oddHBand="0" w:evenHBand="1" w:firstRowFirstColumn="0" w:firstRowLastColumn="0" w:lastRowFirstColumn="0" w:lastRowLastColumn="0"/>
              <w:rPr>
                <w:rFonts w:ascii="Arial Narrow" w:eastAsia="Calibri" w:hAnsi="Arial Narrow"/>
                <w:color w:val="000000" w:themeColor="text1"/>
              </w:rPr>
            </w:pPr>
            <w:r w:rsidRPr="00AE7448">
              <w:rPr>
                <w:rFonts w:ascii="Arial Narrow" w:hAnsi="Arial Narrow" w:cs="Calibri"/>
                <w:color w:val="000000"/>
                <w:szCs w:val="22"/>
              </w:rPr>
              <w:t>22,842</w:t>
            </w:r>
          </w:p>
        </w:tc>
        <w:tc>
          <w:tcPr>
            <w:tcW w:w="0" w:type="auto"/>
          </w:tcPr>
          <w:p w14:paraId="5F061DCC" w14:textId="3068E1AD" w:rsidR="00AE7448" w:rsidRPr="00B7545D" w:rsidRDefault="00AE7448" w:rsidP="00AE7448">
            <w:pPr>
              <w:keepNext/>
              <w:keepLines/>
              <w:spacing w:before="0" w:after="0"/>
              <w:jc w:val="right"/>
              <w:cnfStyle w:val="000000010000" w:firstRow="0" w:lastRow="0" w:firstColumn="0" w:lastColumn="0" w:oddVBand="0" w:evenVBand="0" w:oddHBand="0" w:evenHBand="1" w:firstRowFirstColumn="0" w:firstRowLastColumn="0" w:lastRowFirstColumn="0" w:lastRowLastColumn="0"/>
              <w:rPr>
                <w:rFonts w:ascii="Arial Narrow" w:eastAsia="Calibri" w:hAnsi="Arial Narrow"/>
                <w:color w:val="000000" w:themeColor="text1"/>
              </w:rPr>
            </w:pPr>
            <w:r w:rsidRPr="00AE7448">
              <w:rPr>
                <w:rFonts w:ascii="Arial Narrow" w:hAnsi="Arial Narrow" w:cs="Calibri"/>
                <w:color w:val="000000"/>
                <w:szCs w:val="22"/>
              </w:rPr>
              <w:t>83,628</w:t>
            </w:r>
          </w:p>
        </w:tc>
        <w:tc>
          <w:tcPr>
            <w:tcW w:w="0" w:type="auto"/>
          </w:tcPr>
          <w:p w14:paraId="4249C869" w14:textId="05E0AD9A" w:rsidR="00AE7448" w:rsidRPr="00B7545D" w:rsidRDefault="00AE7448" w:rsidP="00AE7448">
            <w:pPr>
              <w:keepNext/>
              <w:keepLines/>
              <w:spacing w:before="0" w:after="0"/>
              <w:jc w:val="right"/>
              <w:cnfStyle w:val="000000010000" w:firstRow="0" w:lastRow="0" w:firstColumn="0" w:lastColumn="0" w:oddVBand="0" w:evenVBand="0" w:oddHBand="0" w:evenHBand="1" w:firstRowFirstColumn="0" w:firstRowLastColumn="0" w:lastRowFirstColumn="0" w:lastRowLastColumn="0"/>
              <w:rPr>
                <w:rFonts w:ascii="Arial Narrow" w:eastAsia="Calibri" w:hAnsi="Arial Narrow"/>
                <w:color w:val="000000" w:themeColor="text1"/>
              </w:rPr>
            </w:pPr>
            <w:r w:rsidRPr="00AE7448">
              <w:rPr>
                <w:rFonts w:ascii="Arial Narrow" w:hAnsi="Arial Narrow" w:cs="Calibri"/>
                <w:color w:val="000000"/>
                <w:szCs w:val="22"/>
              </w:rPr>
              <w:t>2,586</w:t>
            </w:r>
          </w:p>
        </w:tc>
        <w:tc>
          <w:tcPr>
            <w:tcW w:w="0" w:type="auto"/>
          </w:tcPr>
          <w:p w14:paraId="08B20B95" w14:textId="14F6F744" w:rsidR="00AE7448" w:rsidRPr="00B7545D" w:rsidRDefault="00AE7448" w:rsidP="00AE7448">
            <w:pPr>
              <w:keepNext/>
              <w:keepLines/>
              <w:spacing w:before="0" w:after="0"/>
              <w:jc w:val="right"/>
              <w:cnfStyle w:val="000000010000" w:firstRow="0" w:lastRow="0" w:firstColumn="0" w:lastColumn="0" w:oddVBand="0" w:evenVBand="0" w:oddHBand="0" w:evenHBand="1" w:firstRowFirstColumn="0" w:firstRowLastColumn="0" w:lastRowFirstColumn="0" w:lastRowLastColumn="0"/>
              <w:rPr>
                <w:rFonts w:ascii="Arial Narrow" w:eastAsia="Calibri" w:hAnsi="Arial Narrow"/>
                <w:color w:val="000000" w:themeColor="text1"/>
              </w:rPr>
            </w:pPr>
            <w:r w:rsidRPr="00AE7448">
              <w:rPr>
                <w:rFonts w:ascii="Arial Narrow" w:hAnsi="Arial Narrow" w:cs="Calibri"/>
                <w:color w:val="000000"/>
                <w:szCs w:val="22"/>
              </w:rPr>
              <w:t>134,556</w:t>
            </w:r>
          </w:p>
        </w:tc>
      </w:tr>
    </w:tbl>
    <w:p w14:paraId="700F1D9E" w14:textId="246FA2A4" w:rsidR="042E4B2D" w:rsidRDefault="3DA23145" w:rsidP="00EB31DC">
      <w:pPr>
        <w:spacing w:before="0" w:after="0"/>
      </w:pPr>
      <w:r w:rsidRPr="042E4B2D">
        <w:rPr>
          <w:i/>
          <w:iCs/>
          <w:color w:val="000000" w:themeColor="text1"/>
          <w:sz w:val="16"/>
          <w:szCs w:val="16"/>
        </w:rPr>
        <w:t>* Participants are the quantity of kits distributed</w:t>
      </w:r>
      <w:r w:rsidR="042E4B2D">
        <w:br/>
      </w:r>
      <w:r w:rsidRPr="042E4B2D">
        <w:rPr>
          <w:i/>
          <w:iCs/>
          <w:color w:val="000000" w:themeColor="text1"/>
          <w:sz w:val="16"/>
          <w:szCs w:val="16"/>
        </w:rPr>
        <w:t>† Distributed Measures is the total quantity of measures distributed in the kits</w:t>
      </w:r>
    </w:p>
    <w:p w14:paraId="3B83F226" w14:textId="6D1A3EC2" w:rsidR="004F0F97" w:rsidRDefault="004F0F97" w:rsidP="00EB31DC">
      <w:pPr>
        <w:pStyle w:val="StyleSourceFirstline106"/>
        <w:keepNext/>
        <w:keepLines/>
        <w:ind w:firstLine="0"/>
      </w:pPr>
      <w:r w:rsidRPr="00E47345">
        <w:t xml:space="preserve">Source: </w:t>
      </w:r>
      <w:r w:rsidR="00EB7F41">
        <w:t xml:space="preserve">Nicor Gas tracking data and evaluation team </w:t>
      </w:r>
      <w:r w:rsidR="00EB7F41" w:rsidRPr="00651E3A">
        <w:t>analysis</w:t>
      </w:r>
      <w:r w:rsidRPr="00E47345">
        <w:t>.</w:t>
      </w:r>
    </w:p>
    <w:p w14:paraId="53988536" w14:textId="0235FAE0" w:rsidR="00BD48B2" w:rsidRDefault="009F5054" w:rsidP="00BD48B2">
      <w:r>
        <w:fldChar w:fldCharType="begin"/>
      </w:r>
      <w:r>
        <w:instrText xml:space="preserve"> REF _Ref189735540 \h </w:instrText>
      </w:r>
      <w:r>
        <w:fldChar w:fldCharType="separate"/>
      </w:r>
      <w:r>
        <w:t xml:space="preserve">Table </w:t>
      </w:r>
      <w:r>
        <w:rPr>
          <w:noProof/>
        </w:rPr>
        <w:t>2</w:t>
      </w:r>
      <w:r>
        <w:fldChar w:fldCharType="end"/>
      </w:r>
      <w:r w:rsidR="004F0F97">
        <w:t xml:space="preserve"> </w:t>
      </w:r>
      <w:r w:rsidR="004F0F97" w:rsidRPr="00A90B62">
        <w:t>summarize</w:t>
      </w:r>
      <w:r w:rsidR="004F0F97">
        <w:t>s</w:t>
      </w:r>
      <w:r w:rsidR="004F0F97" w:rsidRPr="00A90B62">
        <w:t xml:space="preserve"> the</w:t>
      </w:r>
      <w:r w:rsidR="004F0F97">
        <w:t xml:space="preserve"> installed measure quantities that are the basis for verified energy savings.</w:t>
      </w:r>
    </w:p>
    <w:p w14:paraId="5087F6C3" w14:textId="7363782C" w:rsidR="005C2204" w:rsidRPr="005C2204" w:rsidRDefault="008B6764" w:rsidP="00DC418D">
      <w:pPr>
        <w:pStyle w:val="Caption"/>
        <w:ind w:left="1440" w:firstLine="720"/>
        <w:jc w:val="left"/>
      </w:pPr>
      <w:bookmarkStart w:id="8" w:name="_Ref189735540"/>
      <w:bookmarkStart w:id="9" w:name="_Toc61360846"/>
      <w:bookmarkStart w:id="10" w:name="_Toc193266523"/>
      <w:r>
        <w:lastRenderedPageBreak/>
        <w:t xml:space="preserve">Table </w:t>
      </w:r>
      <w:r>
        <w:fldChar w:fldCharType="begin"/>
      </w:r>
      <w:r>
        <w:instrText>SEQ Table \* ARABIC</w:instrText>
      </w:r>
      <w:r>
        <w:fldChar w:fldCharType="separate"/>
      </w:r>
      <w:r>
        <w:t>2</w:t>
      </w:r>
      <w:r>
        <w:fldChar w:fldCharType="end"/>
      </w:r>
      <w:bookmarkEnd w:id="8"/>
      <w:r w:rsidRPr="00F7087A">
        <w:t>.</w:t>
      </w:r>
      <w:r w:rsidR="004F0F97">
        <w:t xml:space="preserve"> </w:t>
      </w:r>
      <w:r w:rsidR="00E27342">
        <w:t>202</w:t>
      </w:r>
      <w:r w:rsidR="00BB3C1A">
        <w:t>4</w:t>
      </w:r>
      <w:r w:rsidR="004F0F97">
        <w:t xml:space="preserve"> Installed </w:t>
      </w:r>
      <w:r w:rsidR="004F0F97" w:rsidRPr="0084176E">
        <w:t>Measure</w:t>
      </w:r>
      <w:r w:rsidR="004F0F97">
        <w:t xml:space="preserve"> Quantities</w:t>
      </w:r>
      <w:bookmarkEnd w:id="9"/>
      <w:bookmarkEnd w:id="10"/>
    </w:p>
    <w:tbl>
      <w:tblPr>
        <w:tblStyle w:val="EnergyTable"/>
        <w:tblW w:w="5000" w:type="pct"/>
        <w:tblLook w:val="04A0" w:firstRow="1" w:lastRow="0" w:firstColumn="1" w:lastColumn="0" w:noHBand="0" w:noVBand="1"/>
      </w:tblPr>
      <w:tblGrid>
        <w:gridCol w:w="1522"/>
        <w:gridCol w:w="2085"/>
        <w:gridCol w:w="3390"/>
        <w:gridCol w:w="1202"/>
        <w:gridCol w:w="1161"/>
      </w:tblGrid>
      <w:tr w:rsidR="00ED5C1F" w:rsidRPr="00CF33FA" w14:paraId="18CB3E41" w14:textId="77777777" w:rsidTr="001279E7">
        <w:trPr>
          <w:cnfStyle w:val="100000000000" w:firstRow="1" w:lastRow="0" w:firstColumn="0" w:lastColumn="0" w:oddVBand="0" w:evenVBand="0" w:oddHBand="0" w:evenHBand="0" w:firstRowFirstColumn="0" w:firstRowLastColumn="0" w:lastRowFirstColumn="0" w:lastRowLastColumn="0"/>
          <w:trHeight w:val="459"/>
        </w:trPr>
        <w:tc>
          <w:tcPr>
            <w:cnfStyle w:val="001000000000" w:firstRow="0" w:lastRow="0" w:firstColumn="1" w:lastColumn="0" w:oddVBand="0" w:evenVBand="0" w:oddHBand="0" w:evenHBand="0" w:firstRowFirstColumn="0" w:firstRowLastColumn="0" w:lastRowFirstColumn="0" w:lastRowLastColumn="0"/>
            <w:tcW w:w="813" w:type="pct"/>
          </w:tcPr>
          <w:p w14:paraId="5BAE6667" w14:textId="77777777" w:rsidR="004F0F97" w:rsidRDefault="004F0F97" w:rsidP="00ED5C1F">
            <w:pPr>
              <w:keepNext/>
              <w:keepLines/>
              <w:jc w:val="left"/>
              <w:rPr>
                <w:rFonts w:ascii="Arial Narrow" w:hAnsi="Arial Narrow" w:cs="Arial"/>
                <w:b w:val="0"/>
                <w:bCs/>
                <w:color w:val="FFFFFF"/>
              </w:rPr>
            </w:pPr>
            <w:r>
              <w:rPr>
                <w:rFonts w:ascii="Arial Narrow" w:hAnsi="Arial Narrow" w:cs="Arial"/>
                <w:b w:val="0"/>
                <w:bCs/>
                <w:color w:val="FFFFFF"/>
              </w:rPr>
              <w:t>Program Category</w:t>
            </w:r>
          </w:p>
        </w:tc>
        <w:tc>
          <w:tcPr>
            <w:tcW w:w="1114" w:type="pct"/>
          </w:tcPr>
          <w:p w14:paraId="4C9B6651" w14:textId="77777777" w:rsidR="004F0F97" w:rsidRPr="0084176E" w:rsidRDefault="004F0F97" w:rsidP="00ED5C1F">
            <w:pPr>
              <w:keepNext/>
              <w:keepLines/>
              <w:jc w:val="left"/>
              <w:cnfStyle w:val="100000000000" w:firstRow="1" w:lastRow="0" w:firstColumn="0" w:lastColumn="0" w:oddVBand="0" w:evenVBand="0" w:oddHBand="0" w:evenHBand="0" w:firstRowFirstColumn="0" w:firstRowLastColumn="0" w:lastRowFirstColumn="0" w:lastRowLastColumn="0"/>
              <w:rPr>
                <w:rFonts w:ascii="Arial Narrow" w:hAnsi="Arial Narrow" w:cs="Arial"/>
                <w:b w:val="0"/>
                <w:bCs/>
                <w:color w:val="FFFFFF"/>
              </w:rPr>
            </w:pPr>
            <w:r>
              <w:rPr>
                <w:rFonts w:ascii="Arial Narrow" w:hAnsi="Arial Narrow" w:cs="Arial"/>
                <w:b w:val="0"/>
                <w:bCs/>
                <w:color w:val="FFFFFF"/>
              </w:rPr>
              <w:t>Program Path</w:t>
            </w:r>
          </w:p>
        </w:tc>
        <w:tc>
          <w:tcPr>
            <w:tcW w:w="1811" w:type="pct"/>
            <w:hideMark/>
          </w:tcPr>
          <w:p w14:paraId="00B116A8" w14:textId="77777777" w:rsidR="004F0F97" w:rsidRPr="0084176E" w:rsidRDefault="004F0F97" w:rsidP="00ED5C1F">
            <w:pPr>
              <w:keepNext/>
              <w:keepLines/>
              <w:jc w:val="left"/>
              <w:cnfStyle w:val="100000000000" w:firstRow="1" w:lastRow="0" w:firstColumn="0" w:lastColumn="0" w:oddVBand="0" w:evenVBand="0" w:oddHBand="0" w:evenHBand="0" w:firstRowFirstColumn="0" w:firstRowLastColumn="0" w:lastRowFirstColumn="0" w:lastRowLastColumn="0"/>
              <w:rPr>
                <w:rFonts w:ascii="Arial Narrow" w:hAnsi="Arial Narrow" w:cs="Arial"/>
                <w:b w:val="0"/>
                <w:bCs/>
                <w:color w:val="FFFFFF"/>
              </w:rPr>
            </w:pPr>
            <w:r w:rsidRPr="0084176E">
              <w:rPr>
                <w:rFonts w:ascii="Arial Narrow" w:hAnsi="Arial Narrow" w:cs="Arial"/>
                <w:b w:val="0"/>
                <w:bCs/>
                <w:color w:val="FFFFFF"/>
              </w:rPr>
              <w:t>Measure</w:t>
            </w:r>
          </w:p>
        </w:tc>
        <w:tc>
          <w:tcPr>
            <w:tcW w:w="642" w:type="pct"/>
          </w:tcPr>
          <w:p w14:paraId="24BEEDB8" w14:textId="77777777" w:rsidR="004F0F97" w:rsidRPr="0084176E" w:rsidRDefault="004F0F97" w:rsidP="00ED5C1F">
            <w:pPr>
              <w:keepNext/>
              <w:keepLines/>
              <w:jc w:val="left"/>
              <w:cnfStyle w:val="100000000000" w:firstRow="1" w:lastRow="0" w:firstColumn="0" w:lastColumn="0" w:oddVBand="0" w:evenVBand="0" w:oddHBand="0" w:evenHBand="0" w:firstRowFirstColumn="0" w:firstRowLastColumn="0" w:lastRowFirstColumn="0" w:lastRowLastColumn="0"/>
              <w:rPr>
                <w:rFonts w:ascii="Arial Narrow" w:hAnsi="Arial Narrow" w:cs="Arial"/>
                <w:b w:val="0"/>
                <w:bCs/>
                <w:color w:val="FFFFFF"/>
              </w:rPr>
            </w:pPr>
            <w:r>
              <w:rPr>
                <w:rFonts w:ascii="Arial Narrow" w:hAnsi="Arial Narrow"/>
                <w:b w:val="0"/>
              </w:rPr>
              <w:t>Quantity Unit</w:t>
            </w:r>
          </w:p>
        </w:tc>
        <w:tc>
          <w:tcPr>
            <w:tcW w:w="621" w:type="pct"/>
          </w:tcPr>
          <w:p w14:paraId="4BB278A5" w14:textId="77777777" w:rsidR="004F0F97" w:rsidRPr="0084176E" w:rsidRDefault="004F0F97" w:rsidP="00ED5C1F">
            <w:pPr>
              <w:keepNext/>
              <w:keepLines/>
              <w:jc w:val="left"/>
              <w:cnfStyle w:val="100000000000" w:firstRow="1" w:lastRow="0" w:firstColumn="0" w:lastColumn="0" w:oddVBand="0" w:evenVBand="0" w:oddHBand="0" w:evenHBand="0" w:firstRowFirstColumn="0" w:firstRowLastColumn="0" w:lastRowFirstColumn="0" w:lastRowLastColumn="0"/>
              <w:rPr>
                <w:rFonts w:ascii="Arial Narrow" w:hAnsi="Arial Narrow" w:cs="Arial"/>
                <w:b w:val="0"/>
                <w:bCs/>
                <w:color w:val="FFFFFF"/>
              </w:rPr>
            </w:pPr>
            <w:r>
              <w:rPr>
                <w:rFonts w:ascii="Arial Narrow" w:hAnsi="Arial Narrow"/>
                <w:b w:val="0"/>
              </w:rPr>
              <w:t>Installed Quantity</w:t>
            </w:r>
          </w:p>
        </w:tc>
      </w:tr>
      <w:tr w:rsidR="001279E7" w:rsidRPr="00071D60" w14:paraId="296CB366" w14:textId="77777777" w:rsidTr="00D66B9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13" w:type="pct"/>
            <w:vAlign w:val="top"/>
          </w:tcPr>
          <w:p w14:paraId="481FF969" w14:textId="2D512EB8" w:rsidR="001279E7" w:rsidRPr="0037246A" w:rsidRDefault="001279E7" w:rsidP="001279E7">
            <w:pPr>
              <w:keepNext/>
              <w:keepLines/>
              <w:spacing w:before="0" w:after="0"/>
              <w:jc w:val="left"/>
              <w:rPr>
                <w:rFonts w:ascii="Arial Narrow" w:hAnsi="Arial Narrow"/>
                <w:color w:val="000000"/>
                <w:szCs w:val="22"/>
              </w:rPr>
            </w:pPr>
            <w:r w:rsidRPr="0037246A">
              <w:rPr>
                <w:rFonts w:ascii="Arial Narrow" w:hAnsi="Arial Narrow"/>
                <w:szCs w:val="22"/>
              </w:rPr>
              <w:t>Elementary Education Kits</w:t>
            </w:r>
          </w:p>
        </w:tc>
        <w:tc>
          <w:tcPr>
            <w:tcW w:w="1114" w:type="pct"/>
            <w:vAlign w:val="top"/>
          </w:tcPr>
          <w:p w14:paraId="0DB01B06" w14:textId="2A263509" w:rsidR="001279E7" w:rsidRPr="0037246A" w:rsidRDefault="001279E7" w:rsidP="001279E7">
            <w:pPr>
              <w:keepNext/>
              <w:keepLines/>
              <w:spacing w:before="0" w:after="0"/>
              <w:jc w:val="left"/>
              <w:cnfStyle w:val="000000100000" w:firstRow="0" w:lastRow="0" w:firstColumn="0" w:lastColumn="0" w:oddVBand="0" w:evenVBand="0" w:oddHBand="1" w:evenHBand="0" w:firstRowFirstColumn="0" w:firstRowLastColumn="0" w:lastRowFirstColumn="0" w:lastRowLastColumn="0"/>
              <w:rPr>
                <w:rFonts w:ascii="Arial Narrow" w:hAnsi="Arial Narrow"/>
                <w:color w:val="000000"/>
                <w:szCs w:val="22"/>
              </w:rPr>
            </w:pPr>
            <w:r>
              <w:rPr>
                <w:rFonts w:ascii="Arial Narrow" w:hAnsi="Arial Narrow"/>
                <w:szCs w:val="22"/>
              </w:rPr>
              <w:t>SEEK Kit</w:t>
            </w:r>
          </w:p>
        </w:tc>
        <w:tc>
          <w:tcPr>
            <w:tcW w:w="1811" w:type="pct"/>
          </w:tcPr>
          <w:p w14:paraId="38095B8B" w14:textId="478CDB57" w:rsidR="001279E7" w:rsidRPr="0037246A" w:rsidRDefault="001279E7" w:rsidP="00D66B98">
            <w:pPr>
              <w:keepNext/>
              <w:keepLines/>
              <w:spacing w:before="0" w:after="0"/>
              <w:jc w:val="left"/>
              <w:cnfStyle w:val="000000100000" w:firstRow="0" w:lastRow="0" w:firstColumn="0" w:lastColumn="0" w:oddVBand="0" w:evenVBand="0" w:oddHBand="1" w:evenHBand="0" w:firstRowFirstColumn="0" w:firstRowLastColumn="0" w:lastRowFirstColumn="0" w:lastRowLastColumn="0"/>
              <w:rPr>
                <w:rFonts w:ascii="Arial Narrow" w:hAnsi="Arial Narrow"/>
                <w:color w:val="000000"/>
                <w:szCs w:val="22"/>
              </w:rPr>
            </w:pPr>
            <w:r w:rsidRPr="0037246A">
              <w:rPr>
                <w:rFonts w:ascii="Arial Narrow" w:hAnsi="Arial Narrow"/>
                <w:szCs w:val="22"/>
              </w:rPr>
              <w:t>Window Insulation Kit (5-pack)</w:t>
            </w:r>
          </w:p>
        </w:tc>
        <w:tc>
          <w:tcPr>
            <w:tcW w:w="642" w:type="pct"/>
            <w:noWrap/>
          </w:tcPr>
          <w:p w14:paraId="5A09BD55" w14:textId="01C77A3E" w:rsidR="001279E7" w:rsidRPr="0037246A" w:rsidRDefault="001279E7" w:rsidP="00D66B98">
            <w:pPr>
              <w:keepNext/>
              <w:keepLines/>
              <w:spacing w:before="0" w:after="0"/>
              <w:ind w:right="72"/>
              <w:jc w:val="left"/>
              <w:cnfStyle w:val="000000100000" w:firstRow="0" w:lastRow="0" w:firstColumn="0" w:lastColumn="0" w:oddVBand="0" w:evenVBand="0" w:oddHBand="1" w:evenHBand="0" w:firstRowFirstColumn="0" w:firstRowLastColumn="0" w:lastRowFirstColumn="0" w:lastRowLastColumn="0"/>
              <w:rPr>
                <w:rFonts w:ascii="Arial Narrow" w:hAnsi="Arial Narrow"/>
                <w:color w:val="000000"/>
                <w:szCs w:val="22"/>
              </w:rPr>
            </w:pPr>
            <w:r w:rsidRPr="0037246A">
              <w:rPr>
                <w:rFonts w:ascii="Arial Narrow" w:hAnsi="Arial Narrow"/>
                <w:szCs w:val="22"/>
              </w:rPr>
              <w:t>Each</w:t>
            </w:r>
          </w:p>
        </w:tc>
        <w:tc>
          <w:tcPr>
            <w:tcW w:w="621" w:type="pct"/>
            <w:noWrap/>
          </w:tcPr>
          <w:p w14:paraId="42B15DEA" w14:textId="2E7FF972" w:rsidR="001279E7" w:rsidRPr="001279E7" w:rsidRDefault="001279E7" w:rsidP="00147FBA">
            <w:pPr>
              <w:keepNext/>
              <w:keepLines/>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Cs w:val="22"/>
              </w:rPr>
            </w:pPr>
            <w:r w:rsidRPr="001279E7">
              <w:rPr>
                <w:rFonts w:ascii="Arial Narrow" w:hAnsi="Arial Narrow" w:cs="Calibri"/>
                <w:color w:val="000000"/>
                <w:szCs w:val="22"/>
              </w:rPr>
              <w:t>4,500</w:t>
            </w:r>
          </w:p>
        </w:tc>
      </w:tr>
      <w:tr w:rsidR="001279E7" w:rsidRPr="00071D60" w14:paraId="5F5E3B4A" w14:textId="77777777" w:rsidTr="00D66B98">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13" w:type="pct"/>
            <w:vAlign w:val="top"/>
          </w:tcPr>
          <w:p w14:paraId="4A2B1E48" w14:textId="77777777" w:rsidR="001279E7" w:rsidRPr="0037246A" w:rsidRDefault="001279E7" w:rsidP="001279E7">
            <w:pPr>
              <w:keepNext/>
              <w:keepLines/>
              <w:spacing w:before="0" w:after="0"/>
              <w:jc w:val="left"/>
              <w:rPr>
                <w:rFonts w:ascii="Arial Narrow" w:hAnsi="Arial Narrow"/>
                <w:color w:val="000000"/>
                <w:szCs w:val="22"/>
              </w:rPr>
            </w:pPr>
          </w:p>
        </w:tc>
        <w:tc>
          <w:tcPr>
            <w:tcW w:w="1114" w:type="pct"/>
            <w:vAlign w:val="top"/>
          </w:tcPr>
          <w:p w14:paraId="73357BE8" w14:textId="64949703" w:rsidR="001279E7" w:rsidRPr="0037246A" w:rsidRDefault="001279E7" w:rsidP="001279E7">
            <w:pPr>
              <w:keepNext/>
              <w:keepLines/>
              <w:spacing w:before="0" w:after="0"/>
              <w:jc w:val="left"/>
              <w:cnfStyle w:val="000000010000" w:firstRow="0" w:lastRow="0" w:firstColumn="0" w:lastColumn="0" w:oddVBand="0" w:evenVBand="0" w:oddHBand="0" w:evenHBand="1" w:firstRowFirstColumn="0" w:firstRowLastColumn="0" w:lastRowFirstColumn="0" w:lastRowLastColumn="0"/>
              <w:rPr>
                <w:rFonts w:ascii="Arial Narrow" w:hAnsi="Arial Narrow"/>
                <w:color w:val="000000"/>
                <w:szCs w:val="22"/>
              </w:rPr>
            </w:pPr>
          </w:p>
        </w:tc>
        <w:tc>
          <w:tcPr>
            <w:tcW w:w="1811" w:type="pct"/>
          </w:tcPr>
          <w:p w14:paraId="65DF659F" w14:textId="63D80709" w:rsidR="001279E7" w:rsidRPr="0037246A" w:rsidRDefault="001279E7" w:rsidP="00D66B98">
            <w:pPr>
              <w:keepNext/>
              <w:keepLines/>
              <w:spacing w:before="0" w:after="0"/>
              <w:jc w:val="left"/>
              <w:cnfStyle w:val="000000010000" w:firstRow="0" w:lastRow="0" w:firstColumn="0" w:lastColumn="0" w:oddVBand="0" w:evenVBand="0" w:oddHBand="0" w:evenHBand="1" w:firstRowFirstColumn="0" w:firstRowLastColumn="0" w:lastRowFirstColumn="0" w:lastRowLastColumn="0"/>
              <w:rPr>
                <w:rFonts w:ascii="Arial Narrow" w:hAnsi="Arial Narrow"/>
                <w:color w:val="000000"/>
                <w:szCs w:val="22"/>
              </w:rPr>
            </w:pPr>
            <w:r w:rsidRPr="0037246A">
              <w:rPr>
                <w:rFonts w:ascii="Arial Narrow" w:hAnsi="Arial Narrow"/>
                <w:szCs w:val="22"/>
              </w:rPr>
              <w:t>Low Flow Showerheads</w:t>
            </w:r>
          </w:p>
        </w:tc>
        <w:tc>
          <w:tcPr>
            <w:tcW w:w="642" w:type="pct"/>
            <w:noWrap/>
          </w:tcPr>
          <w:p w14:paraId="464A65CB" w14:textId="5E84CB3F" w:rsidR="001279E7" w:rsidRPr="0037246A" w:rsidRDefault="001279E7" w:rsidP="00D66B98">
            <w:pPr>
              <w:keepNext/>
              <w:keepLines/>
              <w:spacing w:before="0" w:after="0"/>
              <w:ind w:right="72"/>
              <w:jc w:val="left"/>
              <w:cnfStyle w:val="000000010000" w:firstRow="0" w:lastRow="0" w:firstColumn="0" w:lastColumn="0" w:oddVBand="0" w:evenVBand="0" w:oddHBand="0" w:evenHBand="1" w:firstRowFirstColumn="0" w:firstRowLastColumn="0" w:lastRowFirstColumn="0" w:lastRowLastColumn="0"/>
              <w:rPr>
                <w:rFonts w:ascii="Arial Narrow" w:hAnsi="Arial Narrow"/>
                <w:color w:val="000000"/>
                <w:szCs w:val="22"/>
              </w:rPr>
            </w:pPr>
            <w:r w:rsidRPr="0037246A">
              <w:rPr>
                <w:rFonts w:ascii="Arial Narrow" w:hAnsi="Arial Narrow"/>
                <w:szCs w:val="22"/>
              </w:rPr>
              <w:t>Each</w:t>
            </w:r>
          </w:p>
        </w:tc>
        <w:tc>
          <w:tcPr>
            <w:tcW w:w="621" w:type="pct"/>
            <w:noWrap/>
          </w:tcPr>
          <w:p w14:paraId="2F2FFF34" w14:textId="2656361D" w:rsidR="001279E7" w:rsidRPr="001279E7" w:rsidRDefault="001279E7" w:rsidP="00147FBA">
            <w:pPr>
              <w:keepNext/>
              <w:keepLines/>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color w:val="000000"/>
                <w:szCs w:val="22"/>
              </w:rPr>
            </w:pPr>
            <w:r w:rsidRPr="001279E7">
              <w:rPr>
                <w:rFonts w:ascii="Arial Narrow" w:hAnsi="Arial Narrow" w:cs="Calibri"/>
                <w:color w:val="000000"/>
                <w:szCs w:val="22"/>
              </w:rPr>
              <w:t>1,500</w:t>
            </w:r>
          </w:p>
        </w:tc>
      </w:tr>
      <w:tr w:rsidR="001279E7" w:rsidRPr="00071D60" w14:paraId="40F4D094" w14:textId="77777777" w:rsidTr="00D66B9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13" w:type="pct"/>
            <w:vAlign w:val="top"/>
          </w:tcPr>
          <w:p w14:paraId="3153099E" w14:textId="77777777" w:rsidR="001279E7" w:rsidRPr="0037246A" w:rsidRDefault="001279E7" w:rsidP="001279E7">
            <w:pPr>
              <w:keepNext/>
              <w:keepLines/>
              <w:spacing w:before="0" w:after="0"/>
              <w:jc w:val="left"/>
              <w:rPr>
                <w:rFonts w:ascii="Arial Narrow" w:hAnsi="Arial Narrow"/>
                <w:color w:val="000000"/>
                <w:szCs w:val="22"/>
              </w:rPr>
            </w:pPr>
          </w:p>
        </w:tc>
        <w:tc>
          <w:tcPr>
            <w:tcW w:w="1114" w:type="pct"/>
            <w:vAlign w:val="top"/>
          </w:tcPr>
          <w:p w14:paraId="59A4CFE8" w14:textId="77777777" w:rsidR="001279E7" w:rsidRPr="0037246A" w:rsidRDefault="001279E7" w:rsidP="001279E7">
            <w:pPr>
              <w:keepNext/>
              <w:keepLines/>
              <w:spacing w:before="0" w:after="0"/>
              <w:jc w:val="left"/>
              <w:cnfStyle w:val="000000100000" w:firstRow="0" w:lastRow="0" w:firstColumn="0" w:lastColumn="0" w:oddVBand="0" w:evenVBand="0" w:oddHBand="1" w:evenHBand="0" w:firstRowFirstColumn="0" w:firstRowLastColumn="0" w:lastRowFirstColumn="0" w:lastRowLastColumn="0"/>
              <w:rPr>
                <w:rFonts w:ascii="Arial Narrow" w:hAnsi="Arial Narrow"/>
                <w:color w:val="000000"/>
                <w:szCs w:val="22"/>
              </w:rPr>
            </w:pPr>
          </w:p>
        </w:tc>
        <w:tc>
          <w:tcPr>
            <w:tcW w:w="1811" w:type="pct"/>
          </w:tcPr>
          <w:p w14:paraId="22C8EB7F" w14:textId="77DE450A" w:rsidR="001279E7" w:rsidRPr="0037246A" w:rsidRDefault="001279E7" w:rsidP="00D66B98">
            <w:pPr>
              <w:keepNext/>
              <w:keepLines/>
              <w:spacing w:before="0" w:after="0"/>
              <w:jc w:val="left"/>
              <w:cnfStyle w:val="000000100000" w:firstRow="0" w:lastRow="0" w:firstColumn="0" w:lastColumn="0" w:oddVBand="0" w:evenVBand="0" w:oddHBand="1" w:evenHBand="0" w:firstRowFirstColumn="0" w:firstRowLastColumn="0" w:lastRowFirstColumn="0" w:lastRowLastColumn="0"/>
              <w:rPr>
                <w:rFonts w:ascii="Arial Narrow" w:hAnsi="Arial Narrow"/>
                <w:color w:val="000000"/>
                <w:szCs w:val="22"/>
              </w:rPr>
            </w:pPr>
            <w:r w:rsidRPr="0037246A">
              <w:rPr>
                <w:rFonts w:ascii="Arial Narrow" w:hAnsi="Arial Narrow"/>
                <w:szCs w:val="22"/>
              </w:rPr>
              <w:t>Closed Foam Weatherstripping (17' Roll)</w:t>
            </w:r>
          </w:p>
        </w:tc>
        <w:tc>
          <w:tcPr>
            <w:tcW w:w="642" w:type="pct"/>
            <w:noWrap/>
          </w:tcPr>
          <w:p w14:paraId="10FF366A" w14:textId="5FFF88DE" w:rsidR="001279E7" w:rsidRPr="0037246A" w:rsidRDefault="60BE06F9" w:rsidP="00D66B98">
            <w:pPr>
              <w:keepNext/>
              <w:keepLines/>
              <w:spacing w:before="0" w:after="0"/>
              <w:ind w:right="72"/>
              <w:jc w:val="left"/>
              <w:cnfStyle w:val="000000100000" w:firstRow="0" w:lastRow="0" w:firstColumn="0" w:lastColumn="0" w:oddVBand="0" w:evenVBand="0" w:oddHBand="1" w:evenHBand="0" w:firstRowFirstColumn="0" w:firstRowLastColumn="0" w:lastRowFirstColumn="0" w:lastRowLastColumn="0"/>
              <w:rPr>
                <w:rFonts w:ascii="Arial Narrow" w:hAnsi="Arial Narrow"/>
              </w:rPr>
            </w:pPr>
            <w:r w:rsidRPr="408AF3AD">
              <w:rPr>
                <w:rFonts w:ascii="Arial Narrow" w:hAnsi="Arial Narrow"/>
              </w:rPr>
              <w:t>Each</w:t>
            </w:r>
          </w:p>
        </w:tc>
        <w:tc>
          <w:tcPr>
            <w:tcW w:w="621" w:type="pct"/>
            <w:noWrap/>
          </w:tcPr>
          <w:p w14:paraId="29D73ABB" w14:textId="02C5B90F" w:rsidR="001279E7" w:rsidRPr="001279E7" w:rsidRDefault="001279E7" w:rsidP="00147FBA">
            <w:pPr>
              <w:keepNext/>
              <w:keepLines/>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Cs w:val="22"/>
              </w:rPr>
            </w:pPr>
            <w:r w:rsidRPr="001279E7">
              <w:rPr>
                <w:rFonts w:ascii="Arial Narrow" w:hAnsi="Arial Narrow" w:cs="Calibri"/>
                <w:color w:val="000000"/>
                <w:szCs w:val="22"/>
              </w:rPr>
              <w:t>1,500</w:t>
            </w:r>
          </w:p>
        </w:tc>
      </w:tr>
      <w:tr w:rsidR="001279E7" w:rsidRPr="00071D60" w14:paraId="42356D1B" w14:textId="77777777" w:rsidTr="00D66B98">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13" w:type="pct"/>
            <w:vAlign w:val="top"/>
          </w:tcPr>
          <w:p w14:paraId="3D9BA69F" w14:textId="77777777" w:rsidR="001279E7" w:rsidRPr="0037246A" w:rsidRDefault="001279E7" w:rsidP="001279E7">
            <w:pPr>
              <w:keepNext/>
              <w:keepLines/>
              <w:spacing w:before="0" w:after="0"/>
              <w:jc w:val="left"/>
              <w:rPr>
                <w:rFonts w:ascii="Arial Narrow" w:hAnsi="Arial Narrow"/>
                <w:color w:val="000000"/>
                <w:szCs w:val="22"/>
              </w:rPr>
            </w:pPr>
          </w:p>
        </w:tc>
        <w:tc>
          <w:tcPr>
            <w:tcW w:w="1114" w:type="pct"/>
            <w:vAlign w:val="top"/>
          </w:tcPr>
          <w:p w14:paraId="175408F1" w14:textId="77777777" w:rsidR="001279E7" w:rsidRPr="0037246A" w:rsidRDefault="001279E7" w:rsidP="001279E7">
            <w:pPr>
              <w:keepNext/>
              <w:keepLines/>
              <w:spacing w:before="0" w:after="0"/>
              <w:jc w:val="left"/>
              <w:cnfStyle w:val="000000010000" w:firstRow="0" w:lastRow="0" w:firstColumn="0" w:lastColumn="0" w:oddVBand="0" w:evenVBand="0" w:oddHBand="0" w:evenHBand="1" w:firstRowFirstColumn="0" w:firstRowLastColumn="0" w:lastRowFirstColumn="0" w:lastRowLastColumn="0"/>
              <w:rPr>
                <w:rFonts w:ascii="Arial Narrow" w:hAnsi="Arial Narrow"/>
                <w:color w:val="000000"/>
                <w:szCs w:val="22"/>
              </w:rPr>
            </w:pPr>
          </w:p>
        </w:tc>
        <w:tc>
          <w:tcPr>
            <w:tcW w:w="1811" w:type="pct"/>
          </w:tcPr>
          <w:p w14:paraId="0DE7BD9A" w14:textId="4B71B95E" w:rsidR="001279E7" w:rsidRPr="0037246A" w:rsidRDefault="001279E7" w:rsidP="00D66B98">
            <w:pPr>
              <w:keepNext/>
              <w:keepLines/>
              <w:spacing w:before="0" w:after="0"/>
              <w:jc w:val="left"/>
              <w:cnfStyle w:val="000000010000" w:firstRow="0" w:lastRow="0" w:firstColumn="0" w:lastColumn="0" w:oddVBand="0" w:evenVBand="0" w:oddHBand="0" w:evenHBand="1" w:firstRowFirstColumn="0" w:firstRowLastColumn="0" w:lastRowFirstColumn="0" w:lastRowLastColumn="0"/>
              <w:rPr>
                <w:rFonts w:ascii="Arial Narrow" w:hAnsi="Arial Narrow"/>
                <w:color w:val="000000"/>
                <w:szCs w:val="22"/>
              </w:rPr>
            </w:pPr>
            <w:r w:rsidRPr="0037246A">
              <w:rPr>
                <w:rFonts w:ascii="Arial Narrow" w:hAnsi="Arial Narrow"/>
                <w:szCs w:val="22"/>
              </w:rPr>
              <w:t>Self-Adhesive Door Sweep</w:t>
            </w:r>
          </w:p>
        </w:tc>
        <w:tc>
          <w:tcPr>
            <w:tcW w:w="642" w:type="pct"/>
            <w:noWrap/>
          </w:tcPr>
          <w:p w14:paraId="0E616B54" w14:textId="64E12489" w:rsidR="001279E7" w:rsidRPr="0037246A" w:rsidRDefault="001279E7" w:rsidP="00D66B98">
            <w:pPr>
              <w:keepNext/>
              <w:keepLines/>
              <w:spacing w:before="0" w:after="0"/>
              <w:ind w:right="72"/>
              <w:jc w:val="left"/>
              <w:cnfStyle w:val="000000010000" w:firstRow="0" w:lastRow="0" w:firstColumn="0" w:lastColumn="0" w:oddVBand="0" w:evenVBand="0" w:oddHBand="0" w:evenHBand="1" w:firstRowFirstColumn="0" w:firstRowLastColumn="0" w:lastRowFirstColumn="0" w:lastRowLastColumn="0"/>
              <w:rPr>
                <w:rFonts w:ascii="Arial Narrow" w:hAnsi="Arial Narrow"/>
                <w:color w:val="000000"/>
                <w:szCs w:val="22"/>
              </w:rPr>
            </w:pPr>
            <w:r w:rsidRPr="0037246A">
              <w:rPr>
                <w:rFonts w:ascii="Arial Narrow" w:hAnsi="Arial Narrow"/>
                <w:szCs w:val="22"/>
              </w:rPr>
              <w:t>Each</w:t>
            </w:r>
          </w:p>
        </w:tc>
        <w:tc>
          <w:tcPr>
            <w:tcW w:w="621" w:type="pct"/>
            <w:noWrap/>
          </w:tcPr>
          <w:p w14:paraId="4A5F39B3" w14:textId="53131B27" w:rsidR="001279E7" w:rsidRPr="001279E7" w:rsidRDefault="001279E7" w:rsidP="00147FBA">
            <w:pPr>
              <w:keepNext/>
              <w:keepLines/>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color w:val="000000"/>
                <w:szCs w:val="22"/>
              </w:rPr>
            </w:pPr>
            <w:r w:rsidRPr="001279E7">
              <w:rPr>
                <w:rFonts w:ascii="Arial Narrow" w:hAnsi="Arial Narrow" w:cs="Calibri"/>
                <w:color w:val="000000"/>
                <w:szCs w:val="22"/>
              </w:rPr>
              <w:t>1,500</w:t>
            </w:r>
          </w:p>
        </w:tc>
      </w:tr>
      <w:tr w:rsidR="001279E7" w:rsidRPr="00071D60" w14:paraId="29582562" w14:textId="77777777" w:rsidTr="00D66B9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13" w:type="pct"/>
            <w:vAlign w:val="top"/>
          </w:tcPr>
          <w:p w14:paraId="3C7140E1" w14:textId="77777777" w:rsidR="001279E7" w:rsidRPr="0037246A" w:rsidRDefault="001279E7" w:rsidP="001279E7">
            <w:pPr>
              <w:keepNext/>
              <w:keepLines/>
              <w:spacing w:before="0" w:after="0"/>
              <w:jc w:val="left"/>
              <w:rPr>
                <w:rFonts w:ascii="Arial Narrow" w:hAnsi="Arial Narrow"/>
                <w:color w:val="000000"/>
                <w:szCs w:val="22"/>
              </w:rPr>
            </w:pPr>
          </w:p>
        </w:tc>
        <w:tc>
          <w:tcPr>
            <w:tcW w:w="1114" w:type="pct"/>
            <w:vAlign w:val="top"/>
          </w:tcPr>
          <w:p w14:paraId="5FD2D360" w14:textId="77777777" w:rsidR="001279E7" w:rsidRPr="0037246A" w:rsidRDefault="001279E7" w:rsidP="001279E7">
            <w:pPr>
              <w:keepNext/>
              <w:keepLines/>
              <w:spacing w:before="0" w:after="0"/>
              <w:jc w:val="left"/>
              <w:cnfStyle w:val="000000100000" w:firstRow="0" w:lastRow="0" w:firstColumn="0" w:lastColumn="0" w:oddVBand="0" w:evenVBand="0" w:oddHBand="1" w:evenHBand="0" w:firstRowFirstColumn="0" w:firstRowLastColumn="0" w:lastRowFirstColumn="0" w:lastRowLastColumn="0"/>
              <w:rPr>
                <w:rFonts w:ascii="Arial Narrow" w:hAnsi="Arial Narrow"/>
                <w:color w:val="000000"/>
                <w:szCs w:val="22"/>
              </w:rPr>
            </w:pPr>
          </w:p>
        </w:tc>
        <w:tc>
          <w:tcPr>
            <w:tcW w:w="1811" w:type="pct"/>
          </w:tcPr>
          <w:p w14:paraId="3603E956" w14:textId="3705E52D" w:rsidR="001279E7" w:rsidRPr="0037246A" w:rsidRDefault="001279E7" w:rsidP="00D66B98">
            <w:pPr>
              <w:keepNext/>
              <w:keepLines/>
              <w:spacing w:before="0" w:after="0"/>
              <w:jc w:val="left"/>
              <w:cnfStyle w:val="000000100000" w:firstRow="0" w:lastRow="0" w:firstColumn="0" w:lastColumn="0" w:oddVBand="0" w:evenVBand="0" w:oddHBand="1" w:evenHBand="0" w:firstRowFirstColumn="0" w:firstRowLastColumn="0" w:lastRowFirstColumn="0" w:lastRowLastColumn="0"/>
              <w:rPr>
                <w:rFonts w:ascii="Arial Narrow" w:hAnsi="Arial Narrow"/>
                <w:color w:val="000000"/>
                <w:szCs w:val="22"/>
              </w:rPr>
            </w:pPr>
            <w:r w:rsidRPr="0037246A">
              <w:rPr>
                <w:rFonts w:ascii="Arial Narrow" w:hAnsi="Arial Narrow"/>
                <w:szCs w:val="22"/>
              </w:rPr>
              <w:t>Shower Timer</w:t>
            </w:r>
          </w:p>
        </w:tc>
        <w:tc>
          <w:tcPr>
            <w:tcW w:w="642" w:type="pct"/>
            <w:noWrap/>
          </w:tcPr>
          <w:p w14:paraId="4F1B4B74" w14:textId="7835BB52" w:rsidR="001279E7" w:rsidRPr="0037246A" w:rsidRDefault="001279E7" w:rsidP="00D66B98">
            <w:pPr>
              <w:keepNext/>
              <w:keepLines/>
              <w:spacing w:before="0" w:after="0"/>
              <w:ind w:right="72"/>
              <w:jc w:val="left"/>
              <w:cnfStyle w:val="000000100000" w:firstRow="0" w:lastRow="0" w:firstColumn="0" w:lastColumn="0" w:oddVBand="0" w:evenVBand="0" w:oddHBand="1" w:evenHBand="0" w:firstRowFirstColumn="0" w:firstRowLastColumn="0" w:lastRowFirstColumn="0" w:lastRowLastColumn="0"/>
              <w:rPr>
                <w:rFonts w:ascii="Arial Narrow" w:hAnsi="Arial Narrow"/>
                <w:color w:val="000000"/>
                <w:szCs w:val="22"/>
              </w:rPr>
            </w:pPr>
            <w:r w:rsidRPr="0037246A">
              <w:rPr>
                <w:rFonts w:ascii="Arial Narrow" w:hAnsi="Arial Narrow"/>
                <w:szCs w:val="22"/>
              </w:rPr>
              <w:t>Each</w:t>
            </w:r>
          </w:p>
        </w:tc>
        <w:tc>
          <w:tcPr>
            <w:tcW w:w="621" w:type="pct"/>
            <w:noWrap/>
          </w:tcPr>
          <w:p w14:paraId="652A785B" w14:textId="34189A09" w:rsidR="001279E7" w:rsidRPr="001279E7" w:rsidRDefault="001279E7" w:rsidP="00147FBA">
            <w:pPr>
              <w:keepNext/>
              <w:keepLines/>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Cs w:val="22"/>
              </w:rPr>
            </w:pPr>
            <w:r w:rsidRPr="001279E7">
              <w:rPr>
                <w:rFonts w:ascii="Arial Narrow" w:hAnsi="Arial Narrow" w:cs="Calibri"/>
                <w:color w:val="000000"/>
                <w:szCs w:val="22"/>
              </w:rPr>
              <w:t>1,500</w:t>
            </w:r>
          </w:p>
        </w:tc>
      </w:tr>
      <w:tr w:rsidR="001279E7" w:rsidRPr="00071D60" w14:paraId="59CEAC64" w14:textId="77777777" w:rsidTr="00D66B98">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13" w:type="pct"/>
            <w:vAlign w:val="top"/>
          </w:tcPr>
          <w:p w14:paraId="38D172EB" w14:textId="77777777" w:rsidR="001279E7" w:rsidRPr="0037246A" w:rsidRDefault="001279E7" w:rsidP="001279E7">
            <w:pPr>
              <w:keepNext/>
              <w:keepLines/>
              <w:spacing w:before="0" w:after="0"/>
              <w:jc w:val="left"/>
              <w:rPr>
                <w:rFonts w:ascii="Arial Narrow" w:hAnsi="Arial Narrow"/>
                <w:color w:val="000000"/>
                <w:szCs w:val="22"/>
              </w:rPr>
            </w:pPr>
          </w:p>
        </w:tc>
        <w:tc>
          <w:tcPr>
            <w:tcW w:w="1114" w:type="pct"/>
            <w:vAlign w:val="top"/>
          </w:tcPr>
          <w:p w14:paraId="5632658F" w14:textId="77777777" w:rsidR="001279E7" w:rsidRPr="0037246A" w:rsidRDefault="001279E7" w:rsidP="001279E7">
            <w:pPr>
              <w:keepNext/>
              <w:keepLines/>
              <w:spacing w:before="0" w:after="0"/>
              <w:jc w:val="left"/>
              <w:cnfStyle w:val="000000010000" w:firstRow="0" w:lastRow="0" w:firstColumn="0" w:lastColumn="0" w:oddVBand="0" w:evenVBand="0" w:oddHBand="0" w:evenHBand="1" w:firstRowFirstColumn="0" w:firstRowLastColumn="0" w:lastRowFirstColumn="0" w:lastRowLastColumn="0"/>
              <w:rPr>
                <w:rFonts w:ascii="Arial Narrow" w:hAnsi="Arial Narrow"/>
                <w:color w:val="000000"/>
                <w:szCs w:val="22"/>
              </w:rPr>
            </w:pPr>
          </w:p>
        </w:tc>
        <w:tc>
          <w:tcPr>
            <w:tcW w:w="1811" w:type="pct"/>
          </w:tcPr>
          <w:p w14:paraId="666EF4AA" w14:textId="47856DDD" w:rsidR="001279E7" w:rsidRPr="0037246A" w:rsidRDefault="001279E7" w:rsidP="00D66B98">
            <w:pPr>
              <w:keepNext/>
              <w:keepLines/>
              <w:spacing w:before="0" w:after="0"/>
              <w:jc w:val="left"/>
              <w:cnfStyle w:val="000000010000" w:firstRow="0" w:lastRow="0" w:firstColumn="0" w:lastColumn="0" w:oddVBand="0" w:evenVBand="0" w:oddHBand="0" w:evenHBand="1" w:firstRowFirstColumn="0" w:firstRowLastColumn="0" w:lastRowFirstColumn="0" w:lastRowLastColumn="0"/>
              <w:rPr>
                <w:rFonts w:ascii="Arial Narrow" w:hAnsi="Arial Narrow"/>
                <w:color w:val="000000"/>
                <w:szCs w:val="22"/>
              </w:rPr>
            </w:pPr>
            <w:r w:rsidRPr="0037246A">
              <w:rPr>
                <w:rFonts w:ascii="Arial Narrow" w:hAnsi="Arial Narrow"/>
                <w:szCs w:val="22"/>
              </w:rPr>
              <w:t>Low Flow Aerators (Bathroom)</w:t>
            </w:r>
          </w:p>
        </w:tc>
        <w:tc>
          <w:tcPr>
            <w:tcW w:w="642" w:type="pct"/>
            <w:noWrap/>
          </w:tcPr>
          <w:p w14:paraId="49AD162B" w14:textId="64D493E5" w:rsidR="001279E7" w:rsidRPr="0037246A" w:rsidRDefault="001279E7" w:rsidP="00D66B98">
            <w:pPr>
              <w:keepNext/>
              <w:keepLines/>
              <w:spacing w:before="0" w:after="0"/>
              <w:ind w:right="72"/>
              <w:jc w:val="left"/>
              <w:cnfStyle w:val="000000010000" w:firstRow="0" w:lastRow="0" w:firstColumn="0" w:lastColumn="0" w:oddVBand="0" w:evenVBand="0" w:oddHBand="0" w:evenHBand="1" w:firstRowFirstColumn="0" w:firstRowLastColumn="0" w:lastRowFirstColumn="0" w:lastRowLastColumn="0"/>
              <w:rPr>
                <w:rFonts w:ascii="Arial Narrow" w:hAnsi="Arial Narrow"/>
                <w:color w:val="000000"/>
                <w:szCs w:val="22"/>
              </w:rPr>
            </w:pPr>
            <w:r w:rsidRPr="0037246A">
              <w:rPr>
                <w:rFonts w:ascii="Arial Narrow" w:hAnsi="Arial Narrow"/>
                <w:szCs w:val="22"/>
              </w:rPr>
              <w:t>Each</w:t>
            </w:r>
          </w:p>
        </w:tc>
        <w:tc>
          <w:tcPr>
            <w:tcW w:w="621" w:type="pct"/>
            <w:noWrap/>
          </w:tcPr>
          <w:p w14:paraId="1038457E" w14:textId="7DA124F3" w:rsidR="001279E7" w:rsidRPr="001279E7" w:rsidRDefault="001279E7" w:rsidP="00147FBA">
            <w:pPr>
              <w:keepNext/>
              <w:keepLines/>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color w:val="000000"/>
                <w:szCs w:val="22"/>
              </w:rPr>
            </w:pPr>
            <w:r w:rsidRPr="001279E7">
              <w:rPr>
                <w:rFonts w:ascii="Arial Narrow" w:hAnsi="Arial Narrow" w:cs="Calibri"/>
                <w:color w:val="000000"/>
                <w:szCs w:val="22"/>
              </w:rPr>
              <w:t>1,500</w:t>
            </w:r>
          </w:p>
        </w:tc>
      </w:tr>
      <w:tr w:rsidR="001279E7" w:rsidRPr="00071D60" w14:paraId="2A79B4C2" w14:textId="77777777" w:rsidTr="00D66B9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13" w:type="pct"/>
            <w:vAlign w:val="top"/>
          </w:tcPr>
          <w:p w14:paraId="1CF2A626" w14:textId="77777777" w:rsidR="001279E7" w:rsidRPr="0037246A" w:rsidRDefault="001279E7" w:rsidP="001279E7">
            <w:pPr>
              <w:keepNext/>
              <w:keepLines/>
              <w:spacing w:before="0" w:after="0"/>
              <w:jc w:val="left"/>
              <w:rPr>
                <w:rFonts w:ascii="Arial Narrow" w:hAnsi="Arial Narrow"/>
                <w:color w:val="000000"/>
                <w:szCs w:val="22"/>
              </w:rPr>
            </w:pPr>
          </w:p>
        </w:tc>
        <w:tc>
          <w:tcPr>
            <w:tcW w:w="1114" w:type="pct"/>
            <w:vAlign w:val="top"/>
          </w:tcPr>
          <w:p w14:paraId="23DCB24F" w14:textId="77777777" w:rsidR="001279E7" w:rsidRPr="0037246A" w:rsidRDefault="001279E7" w:rsidP="001279E7">
            <w:pPr>
              <w:keepNext/>
              <w:keepLines/>
              <w:spacing w:before="0" w:after="0"/>
              <w:jc w:val="left"/>
              <w:cnfStyle w:val="000000100000" w:firstRow="0" w:lastRow="0" w:firstColumn="0" w:lastColumn="0" w:oddVBand="0" w:evenVBand="0" w:oddHBand="1" w:evenHBand="0" w:firstRowFirstColumn="0" w:firstRowLastColumn="0" w:lastRowFirstColumn="0" w:lastRowLastColumn="0"/>
              <w:rPr>
                <w:rFonts w:ascii="Arial Narrow" w:hAnsi="Arial Narrow"/>
                <w:color w:val="000000"/>
                <w:szCs w:val="22"/>
              </w:rPr>
            </w:pPr>
          </w:p>
        </w:tc>
        <w:tc>
          <w:tcPr>
            <w:tcW w:w="1811" w:type="pct"/>
          </w:tcPr>
          <w:p w14:paraId="64B14482" w14:textId="7192C3F3" w:rsidR="001279E7" w:rsidRPr="0037246A" w:rsidRDefault="001279E7" w:rsidP="00D66B98">
            <w:pPr>
              <w:keepNext/>
              <w:keepLines/>
              <w:spacing w:before="0" w:after="0"/>
              <w:jc w:val="left"/>
              <w:cnfStyle w:val="000000100000" w:firstRow="0" w:lastRow="0" w:firstColumn="0" w:lastColumn="0" w:oddVBand="0" w:evenVBand="0" w:oddHBand="1" w:evenHBand="0" w:firstRowFirstColumn="0" w:firstRowLastColumn="0" w:lastRowFirstColumn="0" w:lastRowLastColumn="0"/>
              <w:rPr>
                <w:rFonts w:ascii="Arial Narrow" w:hAnsi="Arial Narrow"/>
                <w:color w:val="000000"/>
                <w:szCs w:val="22"/>
              </w:rPr>
            </w:pPr>
            <w:r w:rsidRPr="0037246A">
              <w:rPr>
                <w:rFonts w:ascii="Arial Narrow" w:hAnsi="Arial Narrow"/>
                <w:szCs w:val="22"/>
              </w:rPr>
              <w:t>Low Flow Aerators (Kitchen)</w:t>
            </w:r>
          </w:p>
        </w:tc>
        <w:tc>
          <w:tcPr>
            <w:tcW w:w="642" w:type="pct"/>
            <w:noWrap/>
          </w:tcPr>
          <w:p w14:paraId="7F9E17D3" w14:textId="771CA8B9" w:rsidR="001279E7" w:rsidRPr="0037246A" w:rsidRDefault="001279E7" w:rsidP="00D66B98">
            <w:pPr>
              <w:keepNext/>
              <w:keepLines/>
              <w:spacing w:before="0" w:after="0"/>
              <w:ind w:right="72"/>
              <w:jc w:val="left"/>
              <w:cnfStyle w:val="000000100000" w:firstRow="0" w:lastRow="0" w:firstColumn="0" w:lastColumn="0" w:oddVBand="0" w:evenVBand="0" w:oddHBand="1" w:evenHBand="0" w:firstRowFirstColumn="0" w:firstRowLastColumn="0" w:lastRowFirstColumn="0" w:lastRowLastColumn="0"/>
              <w:rPr>
                <w:rFonts w:ascii="Arial Narrow" w:hAnsi="Arial Narrow"/>
                <w:color w:val="000000"/>
                <w:szCs w:val="22"/>
              </w:rPr>
            </w:pPr>
            <w:r w:rsidRPr="0037246A">
              <w:rPr>
                <w:rFonts w:ascii="Arial Narrow" w:hAnsi="Arial Narrow"/>
                <w:szCs w:val="22"/>
              </w:rPr>
              <w:t>Each</w:t>
            </w:r>
          </w:p>
        </w:tc>
        <w:tc>
          <w:tcPr>
            <w:tcW w:w="621" w:type="pct"/>
            <w:noWrap/>
          </w:tcPr>
          <w:p w14:paraId="6F04E95E" w14:textId="489D49CB" w:rsidR="001279E7" w:rsidRPr="001279E7" w:rsidRDefault="001279E7" w:rsidP="00147FBA">
            <w:pPr>
              <w:keepNext/>
              <w:keepLines/>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Cs w:val="22"/>
              </w:rPr>
            </w:pPr>
            <w:r w:rsidRPr="001279E7">
              <w:rPr>
                <w:rFonts w:ascii="Arial Narrow" w:hAnsi="Arial Narrow" w:cs="Calibri"/>
                <w:color w:val="000000"/>
                <w:szCs w:val="22"/>
              </w:rPr>
              <w:t>25,500</w:t>
            </w:r>
          </w:p>
        </w:tc>
      </w:tr>
      <w:tr w:rsidR="001279E7" w:rsidRPr="00071D60" w14:paraId="3C809371" w14:textId="77777777" w:rsidTr="00D66B98">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13" w:type="pct"/>
            <w:vAlign w:val="top"/>
          </w:tcPr>
          <w:p w14:paraId="6A0B9E93" w14:textId="77777777" w:rsidR="001279E7" w:rsidRPr="0037246A" w:rsidRDefault="001279E7" w:rsidP="001279E7">
            <w:pPr>
              <w:keepNext/>
              <w:keepLines/>
              <w:spacing w:before="0" w:after="0"/>
              <w:jc w:val="left"/>
              <w:rPr>
                <w:rFonts w:ascii="Arial Narrow" w:hAnsi="Arial Narrow"/>
                <w:color w:val="000000"/>
                <w:szCs w:val="22"/>
              </w:rPr>
            </w:pPr>
          </w:p>
        </w:tc>
        <w:tc>
          <w:tcPr>
            <w:tcW w:w="1114" w:type="pct"/>
            <w:vAlign w:val="top"/>
          </w:tcPr>
          <w:p w14:paraId="5ACF509B" w14:textId="77777777" w:rsidR="001279E7" w:rsidRPr="0037246A" w:rsidRDefault="001279E7" w:rsidP="001279E7">
            <w:pPr>
              <w:keepNext/>
              <w:keepLines/>
              <w:spacing w:before="0" w:after="0"/>
              <w:jc w:val="left"/>
              <w:cnfStyle w:val="000000010000" w:firstRow="0" w:lastRow="0" w:firstColumn="0" w:lastColumn="0" w:oddVBand="0" w:evenVBand="0" w:oddHBand="0" w:evenHBand="1" w:firstRowFirstColumn="0" w:firstRowLastColumn="0" w:lastRowFirstColumn="0" w:lastRowLastColumn="0"/>
              <w:rPr>
                <w:rFonts w:ascii="Arial Narrow" w:hAnsi="Arial Narrow"/>
                <w:color w:val="000000"/>
                <w:szCs w:val="22"/>
              </w:rPr>
            </w:pPr>
          </w:p>
        </w:tc>
        <w:tc>
          <w:tcPr>
            <w:tcW w:w="1811" w:type="pct"/>
          </w:tcPr>
          <w:p w14:paraId="5E543707" w14:textId="0B417B2C" w:rsidR="001279E7" w:rsidRPr="0037246A" w:rsidRDefault="001279E7" w:rsidP="00D66B98">
            <w:pPr>
              <w:keepNext/>
              <w:keepLines/>
              <w:spacing w:before="0" w:after="0"/>
              <w:jc w:val="left"/>
              <w:cnfStyle w:val="000000010000" w:firstRow="0" w:lastRow="0" w:firstColumn="0" w:lastColumn="0" w:oddVBand="0" w:evenVBand="0" w:oddHBand="0" w:evenHBand="1" w:firstRowFirstColumn="0" w:firstRowLastColumn="0" w:lastRowFirstColumn="0" w:lastRowLastColumn="0"/>
              <w:rPr>
                <w:rFonts w:ascii="Arial Narrow" w:hAnsi="Arial Narrow"/>
                <w:color w:val="000000"/>
                <w:szCs w:val="22"/>
              </w:rPr>
            </w:pPr>
            <w:r w:rsidRPr="0037246A">
              <w:rPr>
                <w:rFonts w:ascii="Arial Narrow" w:hAnsi="Arial Narrow"/>
                <w:szCs w:val="22"/>
              </w:rPr>
              <w:t>Temperature Setback Card</w:t>
            </w:r>
          </w:p>
        </w:tc>
        <w:tc>
          <w:tcPr>
            <w:tcW w:w="642" w:type="pct"/>
            <w:noWrap/>
          </w:tcPr>
          <w:p w14:paraId="5FCFF6E3" w14:textId="6A1EFA15" w:rsidR="001279E7" w:rsidRPr="0037246A" w:rsidRDefault="001279E7" w:rsidP="00D66B98">
            <w:pPr>
              <w:keepNext/>
              <w:keepLines/>
              <w:spacing w:before="0" w:after="0"/>
              <w:ind w:right="72"/>
              <w:jc w:val="left"/>
              <w:cnfStyle w:val="000000010000" w:firstRow="0" w:lastRow="0" w:firstColumn="0" w:lastColumn="0" w:oddVBand="0" w:evenVBand="0" w:oddHBand="0" w:evenHBand="1" w:firstRowFirstColumn="0" w:firstRowLastColumn="0" w:lastRowFirstColumn="0" w:lastRowLastColumn="0"/>
              <w:rPr>
                <w:rFonts w:ascii="Arial Narrow" w:hAnsi="Arial Narrow"/>
                <w:color w:val="000000"/>
                <w:szCs w:val="22"/>
              </w:rPr>
            </w:pPr>
            <w:r w:rsidRPr="0037246A">
              <w:rPr>
                <w:rFonts w:ascii="Arial Narrow" w:hAnsi="Arial Narrow"/>
                <w:szCs w:val="22"/>
              </w:rPr>
              <w:t>Each</w:t>
            </w:r>
          </w:p>
        </w:tc>
        <w:tc>
          <w:tcPr>
            <w:tcW w:w="621" w:type="pct"/>
            <w:noWrap/>
          </w:tcPr>
          <w:p w14:paraId="483F3928" w14:textId="7F46109E" w:rsidR="001279E7" w:rsidRPr="001279E7" w:rsidRDefault="001279E7" w:rsidP="00147FBA">
            <w:pPr>
              <w:keepNext/>
              <w:keepLines/>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color w:val="000000"/>
                <w:szCs w:val="22"/>
              </w:rPr>
            </w:pPr>
            <w:r w:rsidRPr="001279E7">
              <w:rPr>
                <w:rFonts w:ascii="Arial Narrow" w:hAnsi="Arial Narrow" w:cs="Calibri"/>
                <w:color w:val="000000"/>
                <w:szCs w:val="22"/>
              </w:rPr>
              <w:t>15,000</w:t>
            </w:r>
          </w:p>
        </w:tc>
      </w:tr>
      <w:tr w:rsidR="001279E7" w:rsidRPr="00071D60" w14:paraId="4881CFE9" w14:textId="77777777" w:rsidTr="00D66B9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13" w:type="pct"/>
            <w:vAlign w:val="top"/>
          </w:tcPr>
          <w:p w14:paraId="50C6550A" w14:textId="596D0738" w:rsidR="001279E7" w:rsidRPr="0037246A" w:rsidRDefault="001279E7" w:rsidP="001279E7">
            <w:pPr>
              <w:keepNext/>
              <w:keepLines/>
              <w:spacing w:before="0" w:after="0"/>
              <w:jc w:val="left"/>
              <w:rPr>
                <w:rFonts w:ascii="Arial Narrow" w:hAnsi="Arial Narrow"/>
                <w:color w:val="000000"/>
                <w:szCs w:val="22"/>
              </w:rPr>
            </w:pPr>
            <w:r w:rsidRPr="0037246A">
              <w:rPr>
                <w:rFonts w:ascii="Arial Narrow" w:hAnsi="Arial Narrow"/>
                <w:szCs w:val="22"/>
              </w:rPr>
              <w:t>Elementary Education Kits</w:t>
            </w:r>
          </w:p>
        </w:tc>
        <w:tc>
          <w:tcPr>
            <w:tcW w:w="1114" w:type="pct"/>
            <w:vAlign w:val="top"/>
          </w:tcPr>
          <w:p w14:paraId="63B94FAD" w14:textId="6D1B1470" w:rsidR="001279E7" w:rsidRPr="0037246A" w:rsidRDefault="001279E7" w:rsidP="001279E7">
            <w:pPr>
              <w:keepNext/>
              <w:keepLines/>
              <w:spacing w:before="0" w:after="0"/>
              <w:jc w:val="left"/>
              <w:cnfStyle w:val="000000100000" w:firstRow="0" w:lastRow="0" w:firstColumn="0" w:lastColumn="0" w:oddVBand="0" w:evenVBand="0" w:oddHBand="1" w:evenHBand="0" w:firstRowFirstColumn="0" w:firstRowLastColumn="0" w:lastRowFirstColumn="0" w:lastRowLastColumn="0"/>
              <w:rPr>
                <w:rFonts w:ascii="Arial Narrow" w:hAnsi="Arial Narrow"/>
                <w:color w:val="000000"/>
                <w:szCs w:val="22"/>
              </w:rPr>
            </w:pPr>
            <w:r>
              <w:rPr>
                <w:rFonts w:ascii="Arial Narrow" w:hAnsi="Arial Narrow"/>
                <w:szCs w:val="22"/>
              </w:rPr>
              <w:t>Nicor G</w:t>
            </w:r>
            <w:r w:rsidR="00210CA9">
              <w:rPr>
                <w:rFonts w:ascii="Arial Narrow" w:hAnsi="Arial Narrow"/>
                <w:szCs w:val="22"/>
              </w:rPr>
              <w:t>as-ComEd Joint IE Kit</w:t>
            </w:r>
          </w:p>
        </w:tc>
        <w:tc>
          <w:tcPr>
            <w:tcW w:w="1811" w:type="pct"/>
          </w:tcPr>
          <w:p w14:paraId="57328107" w14:textId="26743FC2" w:rsidR="001279E7" w:rsidRPr="0037246A" w:rsidRDefault="001279E7" w:rsidP="00D66B98">
            <w:pPr>
              <w:keepNext/>
              <w:keepLines/>
              <w:spacing w:before="0" w:after="0"/>
              <w:jc w:val="left"/>
              <w:cnfStyle w:val="000000100000" w:firstRow="0" w:lastRow="0" w:firstColumn="0" w:lastColumn="0" w:oddVBand="0" w:evenVBand="0" w:oddHBand="1" w:evenHBand="0" w:firstRowFirstColumn="0" w:firstRowLastColumn="0" w:lastRowFirstColumn="0" w:lastRowLastColumn="0"/>
              <w:rPr>
                <w:rFonts w:ascii="Arial Narrow" w:hAnsi="Arial Narrow"/>
                <w:color w:val="000000"/>
                <w:szCs w:val="22"/>
              </w:rPr>
            </w:pPr>
            <w:r w:rsidRPr="0037246A">
              <w:rPr>
                <w:rFonts w:ascii="Arial Narrow" w:hAnsi="Arial Narrow"/>
                <w:szCs w:val="22"/>
              </w:rPr>
              <w:t>Low Flow Showerheads</w:t>
            </w:r>
          </w:p>
        </w:tc>
        <w:tc>
          <w:tcPr>
            <w:tcW w:w="642" w:type="pct"/>
            <w:noWrap/>
          </w:tcPr>
          <w:p w14:paraId="478CD9EF" w14:textId="2C75D2DC" w:rsidR="001279E7" w:rsidRPr="0037246A" w:rsidRDefault="001279E7" w:rsidP="00D66B98">
            <w:pPr>
              <w:keepNext/>
              <w:keepLines/>
              <w:spacing w:before="0" w:after="0"/>
              <w:ind w:right="72"/>
              <w:jc w:val="left"/>
              <w:cnfStyle w:val="000000100000" w:firstRow="0" w:lastRow="0" w:firstColumn="0" w:lastColumn="0" w:oddVBand="0" w:evenVBand="0" w:oddHBand="1" w:evenHBand="0" w:firstRowFirstColumn="0" w:firstRowLastColumn="0" w:lastRowFirstColumn="0" w:lastRowLastColumn="0"/>
              <w:rPr>
                <w:rFonts w:ascii="Arial Narrow" w:hAnsi="Arial Narrow"/>
                <w:color w:val="000000"/>
                <w:szCs w:val="22"/>
              </w:rPr>
            </w:pPr>
            <w:r w:rsidRPr="0037246A">
              <w:rPr>
                <w:rFonts w:ascii="Arial Narrow" w:hAnsi="Arial Narrow"/>
                <w:szCs w:val="22"/>
              </w:rPr>
              <w:t>Each</w:t>
            </w:r>
          </w:p>
        </w:tc>
        <w:tc>
          <w:tcPr>
            <w:tcW w:w="621" w:type="pct"/>
            <w:noWrap/>
          </w:tcPr>
          <w:p w14:paraId="0191915A" w14:textId="01226CD5" w:rsidR="001279E7" w:rsidRPr="001279E7" w:rsidRDefault="001279E7" w:rsidP="00147FBA">
            <w:pPr>
              <w:keepNext/>
              <w:keepLines/>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Cs w:val="22"/>
              </w:rPr>
            </w:pPr>
            <w:r w:rsidRPr="001279E7">
              <w:rPr>
                <w:rFonts w:ascii="Arial Narrow" w:hAnsi="Arial Narrow" w:cs="Calibri"/>
                <w:color w:val="000000"/>
                <w:szCs w:val="22"/>
              </w:rPr>
              <w:t>5,076</w:t>
            </w:r>
          </w:p>
        </w:tc>
      </w:tr>
      <w:tr w:rsidR="001279E7" w:rsidRPr="00071D60" w14:paraId="279733C6" w14:textId="77777777" w:rsidTr="00D66B98">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13" w:type="pct"/>
            <w:vAlign w:val="top"/>
          </w:tcPr>
          <w:p w14:paraId="7F56A9C7" w14:textId="77777777" w:rsidR="001279E7" w:rsidRPr="0037246A" w:rsidRDefault="001279E7" w:rsidP="001279E7">
            <w:pPr>
              <w:keepNext/>
              <w:keepLines/>
              <w:spacing w:before="0" w:after="0"/>
              <w:jc w:val="left"/>
              <w:rPr>
                <w:rFonts w:ascii="Arial Narrow" w:hAnsi="Arial Narrow"/>
                <w:color w:val="000000"/>
                <w:szCs w:val="22"/>
              </w:rPr>
            </w:pPr>
          </w:p>
        </w:tc>
        <w:tc>
          <w:tcPr>
            <w:tcW w:w="1114" w:type="pct"/>
            <w:vAlign w:val="top"/>
          </w:tcPr>
          <w:p w14:paraId="3ABC3F70" w14:textId="77777777" w:rsidR="001279E7" w:rsidRPr="0037246A" w:rsidRDefault="001279E7" w:rsidP="001279E7">
            <w:pPr>
              <w:keepNext/>
              <w:keepLines/>
              <w:spacing w:before="0" w:after="0"/>
              <w:jc w:val="left"/>
              <w:cnfStyle w:val="000000010000" w:firstRow="0" w:lastRow="0" w:firstColumn="0" w:lastColumn="0" w:oddVBand="0" w:evenVBand="0" w:oddHBand="0" w:evenHBand="1" w:firstRowFirstColumn="0" w:firstRowLastColumn="0" w:lastRowFirstColumn="0" w:lastRowLastColumn="0"/>
              <w:rPr>
                <w:rFonts w:ascii="Arial Narrow" w:hAnsi="Arial Narrow"/>
                <w:color w:val="000000"/>
                <w:szCs w:val="22"/>
              </w:rPr>
            </w:pPr>
          </w:p>
        </w:tc>
        <w:tc>
          <w:tcPr>
            <w:tcW w:w="1811" w:type="pct"/>
          </w:tcPr>
          <w:p w14:paraId="62DA872C" w14:textId="556A52AC" w:rsidR="001279E7" w:rsidRPr="0037246A" w:rsidRDefault="001279E7" w:rsidP="00D66B98">
            <w:pPr>
              <w:keepNext/>
              <w:keepLines/>
              <w:spacing w:before="0" w:after="0"/>
              <w:jc w:val="left"/>
              <w:cnfStyle w:val="000000010000" w:firstRow="0" w:lastRow="0" w:firstColumn="0" w:lastColumn="0" w:oddVBand="0" w:evenVBand="0" w:oddHBand="0" w:evenHBand="1" w:firstRowFirstColumn="0" w:firstRowLastColumn="0" w:lastRowFirstColumn="0" w:lastRowLastColumn="0"/>
              <w:rPr>
                <w:rFonts w:ascii="Arial Narrow" w:hAnsi="Arial Narrow"/>
                <w:color w:val="000000"/>
                <w:szCs w:val="22"/>
              </w:rPr>
            </w:pPr>
            <w:r w:rsidRPr="0037246A">
              <w:rPr>
                <w:rFonts w:ascii="Arial Narrow" w:hAnsi="Arial Narrow"/>
                <w:szCs w:val="22"/>
              </w:rPr>
              <w:t>Shower Timer</w:t>
            </w:r>
          </w:p>
        </w:tc>
        <w:tc>
          <w:tcPr>
            <w:tcW w:w="642" w:type="pct"/>
            <w:noWrap/>
          </w:tcPr>
          <w:p w14:paraId="74809ADE" w14:textId="6AF27C4E" w:rsidR="001279E7" w:rsidRPr="0037246A" w:rsidRDefault="001279E7" w:rsidP="00D66B98">
            <w:pPr>
              <w:keepNext/>
              <w:keepLines/>
              <w:spacing w:before="0" w:after="0"/>
              <w:ind w:right="72"/>
              <w:jc w:val="left"/>
              <w:cnfStyle w:val="000000010000" w:firstRow="0" w:lastRow="0" w:firstColumn="0" w:lastColumn="0" w:oddVBand="0" w:evenVBand="0" w:oddHBand="0" w:evenHBand="1" w:firstRowFirstColumn="0" w:firstRowLastColumn="0" w:lastRowFirstColumn="0" w:lastRowLastColumn="0"/>
              <w:rPr>
                <w:rFonts w:ascii="Arial Narrow" w:hAnsi="Arial Narrow"/>
                <w:color w:val="000000"/>
                <w:szCs w:val="22"/>
              </w:rPr>
            </w:pPr>
            <w:r w:rsidRPr="0037246A">
              <w:rPr>
                <w:rFonts w:ascii="Arial Narrow" w:hAnsi="Arial Narrow"/>
                <w:szCs w:val="22"/>
              </w:rPr>
              <w:t>Each</w:t>
            </w:r>
          </w:p>
        </w:tc>
        <w:tc>
          <w:tcPr>
            <w:tcW w:w="621" w:type="pct"/>
            <w:noWrap/>
          </w:tcPr>
          <w:p w14:paraId="04C22878" w14:textId="7A1B866E" w:rsidR="001279E7" w:rsidRPr="001279E7" w:rsidRDefault="001279E7" w:rsidP="00147FBA">
            <w:pPr>
              <w:keepNext/>
              <w:keepLines/>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color w:val="000000"/>
                <w:szCs w:val="22"/>
              </w:rPr>
            </w:pPr>
            <w:r w:rsidRPr="001279E7">
              <w:rPr>
                <w:rFonts w:ascii="Arial Narrow" w:hAnsi="Arial Narrow" w:cs="Calibri"/>
                <w:color w:val="000000"/>
                <w:szCs w:val="22"/>
              </w:rPr>
              <w:t>2,538</w:t>
            </w:r>
          </w:p>
        </w:tc>
      </w:tr>
      <w:tr w:rsidR="001279E7" w:rsidRPr="00071D60" w14:paraId="17D307E2" w14:textId="77777777" w:rsidTr="00D66B9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13" w:type="pct"/>
            <w:vAlign w:val="top"/>
          </w:tcPr>
          <w:p w14:paraId="611D8046" w14:textId="77777777" w:rsidR="001279E7" w:rsidRPr="0037246A" w:rsidRDefault="001279E7" w:rsidP="001279E7">
            <w:pPr>
              <w:keepNext/>
              <w:keepLines/>
              <w:spacing w:before="0" w:after="0"/>
              <w:jc w:val="left"/>
              <w:rPr>
                <w:rFonts w:ascii="Arial Narrow" w:hAnsi="Arial Narrow"/>
                <w:color w:val="000000"/>
                <w:szCs w:val="22"/>
              </w:rPr>
            </w:pPr>
          </w:p>
        </w:tc>
        <w:tc>
          <w:tcPr>
            <w:tcW w:w="1114" w:type="pct"/>
            <w:vAlign w:val="top"/>
          </w:tcPr>
          <w:p w14:paraId="43CEF6BD" w14:textId="77777777" w:rsidR="001279E7" w:rsidRPr="0037246A" w:rsidRDefault="001279E7" w:rsidP="001279E7">
            <w:pPr>
              <w:keepNext/>
              <w:keepLines/>
              <w:spacing w:before="0" w:after="0"/>
              <w:jc w:val="left"/>
              <w:cnfStyle w:val="000000100000" w:firstRow="0" w:lastRow="0" w:firstColumn="0" w:lastColumn="0" w:oddVBand="0" w:evenVBand="0" w:oddHBand="1" w:evenHBand="0" w:firstRowFirstColumn="0" w:firstRowLastColumn="0" w:lastRowFirstColumn="0" w:lastRowLastColumn="0"/>
              <w:rPr>
                <w:rFonts w:ascii="Arial Narrow" w:hAnsi="Arial Narrow"/>
                <w:color w:val="000000"/>
                <w:szCs w:val="22"/>
              </w:rPr>
            </w:pPr>
          </w:p>
        </w:tc>
        <w:tc>
          <w:tcPr>
            <w:tcW w:w="1811" w:type="pct"/>
          </w:tcPr>
          <w:p w14:paraId="75DC8D6B" w14:textId="1B9994F4" w:rsidR="001279E7" w:rsidRPr="0037246A" w:rsidRDefault="001279E7" w:rsidP="00D66B98">
            <w:pPr>
              <w:keepNext/>
              <w:keepLines/>
              <w:spacing w:before="0" w:after="0"/>
              <w:jc w:val="left"/>
              <w:cnfStyle w:val="000000100000" w:firstRow="0" w:lastRow="0" w:firstColumn="0" w:lastColumn="0" w:oddVBand="0" w:evenVBand="0" w:oddHBand="1" w:evenHBand="0" w:firstRowFirstColumn="0" w:firstRowLastColumn="0" w:lastRowFirstColumn="0" w:lastRowLastColumn="0"/>
              <w:rPr>
                <w:rFonts w:ascii="Arial Narrow" w:hAnsi="Arial Narrow"/>
                <w:color w:val="000000"/>
                <w:szCs w:val="22"/>
              </w:rPr>
            </w:pPr>
            <w:r w:rsidRPr="0037246A">
              <w:rPr>
                <w:rFonts w:ascii="Arial Narrow" w:hAnsi="Arial Narrow"/>
                <w:szCs w:val="22"/>
              </w:rPr>
              <w:t>Low Flow Aerators (Bathroom)</w:t>
            </w:r>
          </w:p>
        </w:tc>
        <w:tc>
          <w:tcPr>
            <w:tcW w:w="642" w:type="pct"/>
            <w:noWrap/>
          </w:tcPr>
          <w:p w14:paraId="292A3D21" w14:textId="6DF417B3" w:rsidR="001279E7" w:rsidRPr="0037246A" w:rsidRDefault="001279E7" w:rsidP="00D66B98">
            <w:pPr>
              <w:keepNext/>
              <w:keepLines/>
              <w:spacing w:before="0" w:after="0"/>
              <w:ind w:right="72"/>
              <w:jc w:val="left"/>
              <w:cnfStyle w:val="000000100000" w:firstRow="0" w:lastRow="0" w:firstColumn="0" w:lastColumn="0" w:oddVBand="0" w:evenVBand="0" w:oddHBand="1" w:evenHBand="0" w:firstRowFirstColumn="0" w:firstRowLastColumn="0" w:lastRowFirstColumn="0" w:lastRowLastColumn="0"/>
              <w:rPr>
                <w:rFonts w:ascii="Arial Narrow" w:hAnsi="Arial Narrow"/>
                <w:color w:val="000000"/>
                <w:szCs w:val="22"/>
              </w:rPr>
            </w:pPr>
            <w:r w:rsidRPr="0037246A">
              <w:rPr>
                <w:rFonts w:ascii="Arial Narrow" w:hAnsi="Arial Narrow"/>
                <w:szCs w:val="22"/>
              </w:rPr>
              <w:t>Each</w:t>
            </w:r>
          </w:p>
        </w:tc>
        <w:tc>
          <w:tcPr>
            <w:tcW w:w="621" w:type="pct"/>
            <w:noWrap/>
          </w:tcPr>
          <w:p w14:paraId="5477ED2F" w14:textId="7E4A2B18" w:rsidR="001279E7" w:rsidRPr="001279E7" w:rsidRDefault="001279E7" w:rsidP="00147FBA">
            <w:pPr>
              <w:keepNext/>
              <w:keepLines/>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Cs w:val="22"/>
              </w:rPr>
            </w:pPr>
            <w:r w:rsidRPr="001279E7">
              <w:rPr>
                <w:rFonts w:ascii="Arial Narrow" w:hAnsi="Arial Narrow" w:cs="Calibri"/>
                <w:color w:val="000000"/>
                <w:szCs w:val="22"/>
              </w:rPr>
              <w:t>2,538</w:t>
            </w:r>
          </w:p>
        </w:tc>
      </w:tr>
      <w:tr w:rsidR="001279E7" w:rsidRPr="00071D60" w14:paraId="498D3CD8" w14:textId="77777777" w:rsidTr="00D66B98">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13" w:type="pct"/>
            <w:vAlign w:val="top"/>
          </w:tcPr>
          <w:p w14:paraId="44D2D39A" w14:textId="77777777" w:rsidR="001279E7" w:rsidRPr="0037246A" w:rsidRDefault="001279E7" w:rsidP="001279E7">
            <w:pPr>
              <w:keepNext/>
              <w:keepLines/>
              <w:spacing w:before="0" w:after="0"/>
              <w:jc w:val="left"/>
              <w:rPr>
                <w:rFonts w:ascii="Arial Narrow" w:hAnsi="Arial Narrow"/>
                <w:color w:val="000000"/>
                <w:szCs w:val="22"/>
              </w:rPr>
            </w:pPr>
          </w:p>
        </w:tc>
        <w:tc>
          <w:tcPr>
            <w:tcW w:w="1114" w:type="pct"/>
            <w:vAlign w:val="top"/>
          </w:tcPr>
          <w:p w14:paraId="670CA232" w14:textId="77777777" w:rsidR="001279E7" w:rsidRPr="0037246A" w:rsidRDefault="001279E7" w:rsidP="001279E7">
            <w:pPr>
              <w:keepNext/>
              <w:keepLines/>
              <w:spacing w:before="0" w:after="0"/>
              <w:jc w:val="left"/>
              <w:cnfStyle w:val="000000010000" w:firstRow="0" w:lastRow="0" w:firstColumn="0" w:lastColumn="0" w:oddVBand="0" w:evenVBand="0" w:oddHBand="0" w:evenHBand="1" w:firstRowFirstColumn="0" w:firstRowLastColumn="0" w:lastRowFirstColumn="0" w:lastRowLastColumn="0"/>
              <w:rPr>
                <w:rFonts w:ascii="Arial Narrow" w:hAnsi="Arial Narrow"/>
                <w:color w:val="000000"/>
                <w:szCs w:val="22"/>
              </w:rPr>
            </w:pPr>
          </w:p>
        </w:tc>
        <w:tc>
          <w:tcPr>
            <w:tcW w:w="1811" w:type="pct"/>
          </w:tcPr>
          <w:p w14:paraId="6AB73D8A" w14:textId="54BEC054" w:rsidR="001279E7" w:rsidRPr="0037246A" w:rsidRDefault="001279E7" w:rsidP="00D66B98">
            <w:pPr>
              <w:keepNext/>
              <w:keepLines/>
              <w:spacing w:before="0" w:after="0"/>
              <w:jc w:val="left"/>
              <w:cnfStyle w:val="000000010000" w:firstRow="0" w:lastRow="0" w:firstColumn="0" w:lastColumn="0" w:oddVBand="0" w:evenVBand="0" w:oddHBand="0" w:evenHBand="1" w:firstRowFirstColumn="0" w:firstRowLastColumn="0" w:lastRowFirstColumn="0" w:lastRowLastColumn="0"/>
              <w:rPr>
                <w:rFonts w:ascii="Arial Narrow" w:hAnsi="Arial Narrow"/>
                <w:color w:val="000000"/>
                <w:szCs w:val="22"/>
              </w:rPr>
            </w:pPr>
            <w:r w:rsidRPr="0037246A">
              <w:rPr>
                <w:rFonts w:ascii="Arial Narrow" w:hAnsi="Arial Narrow"/>
                <w:szCs w:val="22"/>
              </w:rPr>
              <w:t>Low Flow Aerators (Kitchen)</w:t>
            </w:r>
          </w:p>
        </w:tc>
        <w:tc>
          <w:tcPr>
            <w:tcW w:w="642" w:type="pct"/>
            <w:noWrap/>
          </w:tcPr>
          <w:p w14:paraId="12C0CE1F" w14:textId="6909BE1A" w:rsidR="001279E7" w:rsidRPr="0037246A" w:rsidRDefault="001279E7" w:rsidP="00D66B98">
            <w:pPr>
              <w:keepNext/>
              <w:keepLines/>
              <w:spacing w:before="0" w:after="0"/>
              <w:ind w:right="72"/>
              <w:jc w:val="left"/>
              <w:cnfStyle w:val="000000010000" w:firstRow="0" w:lastRow="0" w:firstColumn="0" w:lastColumn="0" w:oddVBand="0" w:evenVBand="0" w:oddHBand="0" w:evenHBand="1" w:firstRowFirstColumn="0" w:firstRowLastColumn="0" w:lastRowFirstColumn="0" w:lastRowLastColumn="0"/>
              <w:rPr>
                <w:rFonts w:ascii="Arial Narrow" w:hAnsi="Arial Narrow"/>
                <w:color w:val="000000"/>
                <w:szCs w:val="22"/>
              </w:rPr>
            </w:pPr>
            <w:r w:rsidRPr="0037246A">
              <w:rPr>
                <w:rFonts w:ascii="Arial Narrow" w:hAnsi="Arial Narrow"/>
                <w:szCs w:val="22"/>
              </w:rPr>
              <w:t>Each</w:t>
            </w:r>
          </w:p>
        </w:tc>
        <w:tc>
          <w:tcPr>
            <w:tcW w:w="621" w:type="pct"/>
            <w:noWrap/>
          </w:tcPr>
          <w:p w14:paraId="09B03FD3" w14:textId="628EEF6A" w:rsidR="001279E7" w:rsidRPr="001279E7" w:rsidRDefault="001279E7" w:rsidP="00147FBA">
            <w:pPr>
              <w:keepNext/>
              <w:keepLines/>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color w:val="000000"/>
                <w:szCs w:val="22"/>
              </w:rPr>
            </w:pPr>
            <w:r w:rsidRPr="001279E7">
              <w:rPr>
                <w:rFonts w:ascii="Arial Narrow" w:hAnsi="Arial Narrow" w:cs="Calibri"/>
                <w:color w:val="000000"/>
                <w:szCs w:val="22"/>
              </w:rPr>
              <w:t>2,538</w:t>
            </w:r>
          </w:p>
        </w:tc>
      </w:tr>
      <w:tr w:rsidR="001279E7" w:rsidRPr="00071D60" w14:paraId="6B8F33CC" w14:textId="77777777" w:rsidTr="00D66B9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13" w:type="pct"/>
            <w:vAlign w:val="top"/>
          </w:tcPr>
          <w:p w14:paraId="3D157813" w14:textId="77777777" w:rsidR="001279E7" w:rsidRPr="0037246A" w:rsidRDefault="001279E7" w:rsidP="001279E7">
            <w:pPr>
              <w:keepNext/>
              <w:keepLines/>
              <w:spacing w:before="0" w:after="0"/>
              <w:jc w:val="left"/>
              <w:rPr>
                <w:rFonts w:ascii="Arial Narrow" w:hAnsi="Arial Narrow"/>
                <w:color w:val="000000"/>
                <w:szCs w:val="22"/>
              </w:rPr>
            </w:pPr>
          </w:p>
        </w:tc>
        <w:tc>
          <w:tcPr>
            <w:tcW w:w="1114" w:type="pct"/>
            <w:vAlign w:val="top"/>
          </w:tcPr>
          <w:p w14:paraId="7BAC43D8" w14:textId="77777777" w:rsidR="001279E7" w:rsidRPr="0037246A" w:rsidRDefault="001279E7" w:rsidP="001279E7">
            <w:pPr>
              <w:keepNext/>
              <w:keepLines/>
              <w:spacing w:before="0" w:after="0"/>
              <w:jc w:val="left"/>
              <w:cnfStyle w:val="000000100000" w:firstRow="0" w:lastRow="0" w:firstColumn="0" w:lastColumn="0" w:oddVBand="0" w:evenVBand="0" w:oddHBand="1" w:evenHBand="0" w:firstRowFirstColumn="0" w:firstRowLastColumn="0" w:lastRowFirstColumn="0" w:lastRowLastColumn="0"/>
              <w:rPr>
                <w:rFonts w:ascii="Arial Narrow" w:hAnsi="Arial Narrow"/>
                <w:color w:val="000000"/>
                <w:szCs w:val="22"/>
              </w:rPr>
            </w:pPr>
          </w:p>
        </w:tc>
        <w:tc>
          <w:tcPr>
            <w:tcW w:w="1811" w:type="pct"/>
          </w:tcPr>
          <w:p w14:paraId="1AB3B899" w14:textId="5A507DB9" w:rsidR="001279E7" w:rsidRPr="0037246A" w:rsidRDefault="001279E7" w:rsidP="00D66B98">
            <w:pPr>
              <w:keepNext/>
              <w:keepLines/>
              <w:spacing w:before="0" w:after="0"/>
              <w:jc w:val="left"/>
              <w:cnfStyle w:val="000000100000" w:firstRow="0" w:lastRow="0" w:firstColumn="0" w:lastColumn="0" w:oddVBand="0" w:evenVBand="0" w:oddHBand="1" w:evenHBand="0" w:firstRowFirstColumn="0" w:firstRowLastColumn="0" w:lastRowFirstColumn="0" w:lastRowLastColumn="0"/>
              <w:rPr>
                <w:rFonts w:ascii="Arial Narrow" w:hAnsi="Arial Narrow"/>
                <w:color w:val="000000"/>
                <w:szCs w:val="22"/>
              </w:rPr>
            </w:pPr>
            <w:r w:rsidRPr="0037246A">
              <w:rPr>
                <w:rFonts w:ascii="Arial Narrow" w:hAnsi="Arial Narrow"/>
                <w:szCs w:val="22"/>
              </w:rPr>
              <w:t>Temperature Setback Card</w:t>
            </w:r>
          </w:p>
        </w:tc>
        <w:tc>
          <w:tcPr>
            <w:tcW w:w="642" w:type="pct"/>
            <w:noWrap/>
          </w:tcPr>
          <w:p w14:paraId="7BBD7442" w14:textId="5CF4020A" w:rsidR="001279E7" w:rsidRPr="0037246A" w:rsidRDefault="001279E7" w:rsidP="00D66B98">
            <w:pPr>
              <w:keepNext/>
              <w:keepLines/>
              <w:spacing w:before="0" w:after="0"/>
              <w:ind w:right="72"/>
              <w:jc w:val="left"/>
              <w:cnfStyle w:val="000000100000" w:firstRow="0" w:lastRow="0" w:firstColumn="0" w:lastColumn="0" w:oddVBand="0" w:evenVBand="0" w:oddHBand="1" w:evenHBand="0" w:firstRowFirstColumn="0" w:firstRowLastColumn="0" w:lastRowFirstColumn="0" w:lastRowLastColumn="0"/>
              <w:rPr>
                <w:rFonts w:ascii="Arial Narrow" w:hAnsi="Arial Narrow"/>
                <w:color w:val="000000"/>
                <w:szCs w:val="22"/>
              </w:rPr>
            </w:pPr>
            <w:r w:rsidRPr="408AF3AD">
              <w:rPr>
                <w:rFonts w:ascii="Arial Narrow" w:hAnsi="Arial Narrow"/>
              </w:rPr>
              <w:t>Each</w:t>
            </w:r>
          </w:p>
        </w:tc>
        <w:tc>
          <w:tcPr>
            <w:tcW w:w="621" w:type="pct"/>
            <w:noWrap/>
          </w:tcPr>
          <w:p w14:paraId="2E220E66" w14:textId="71F11D12" w:rsidR="001279E7" w:rsidRPr="001279E7" w:rsidRDefault="001279E7" w:rsidP="00147FBA">
            <w:pPr>
              <w:keepNext/>
              <w:keepLines/>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Cs w:val="22"/>
              </w:rPr>
            </w:pPr>
            <w:r w:rsidRPr="001279E7">
              <w:rPr>
                <w:rFonts w:ascii="Arial Narrow" w:hAnsi="Arial Narrow" w:cs="Calibri"/>
                <w:color w:val="000000"/>
                <w:szCs w:val="22"/>
              </w:rPr>
              <w:t>2,538</w:t>
            </w:r>
          </w:p>
        </w:tc>
      </w:tr>
      <w:tr w:rsidR="001279E7" w:rsidRPr="00071D60" w14:paraId="5BB0414E" w14:textId="77777777" w:rsidTr="00D66B98">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13" w:type="pct"/>
            <w:vAlign w:val="top"/>
          </w:tcPr>
          <w:p w14:paraId="318675D0" w14:textId="45BCC729" w:rsidR="001279E7" w:rsidRPr="0037246A" w:rsidRDefault="001279E7" w:rsidP="001279E7">
            <w:pPr>
              <w:keepNext/>
              <w:keepLines/>
              <w:spacing w:before="0" w:after="0"/>
              <w:jc w:val="left"/>
              <w:rPr>
                <w:rFonts w:ascii="Arial Narrow" w:hAnsi="Arial Narrow"/>
                <w:color w:val="000000"/>
                <w:szCs w:val="22"/>
              </w:rPr>
            </w:pPr>
            <w:r w:rsidRPr="0037246A">
              <w:rPr>
                <w:rFonts w:ascii="Arial Narrow" w:hAnsi="Arial Narrow"/>
                <w:szCs w:val="22"/>
              </w:rPr>
              <w:t>Elementary Education Kits</w:t>
            </w:r>
          </w:p>
        </w:tc>
        <w:tc>
          <w:tcPr>
            <w:tcW w:w="1114" w:type="pct"/>
            <w:vAlign w:val="top"/>
          </w:tcPr>
          <w:p w14:paraId="0E628581" w14:textId="1E3F7888" w:rsidR="001279E7" w:rsidRPr="0037246A" w:rsidRDefault="00210CA9" w:rsidP="001279E7">
            <w:pPr>
              <w:keepNext/>
              <w:keepLines/>
              <w:spacing w:before="0" w:after="0"/>
              <w:jc w:val="left"/>
              <w:cnfStyle w:val="000000010000" w:firstRow="0" w:lastRow="0" w:firstColumn="0" w:lastColumn="0" w:oddVBand="0" w:evenVBand="0" w:oddHBand="0" w:evenHBand="1" w:firstRowFirstColumn="0" w:firstRowLastColumn="0" w:lastRowFirstColumn="0" w:lastRowLastColumn="0"/>
              <w:rPr>
                <w:rFonts w:ascii="Arial Narrow" w:hAnsi="Arial Narrow"/>
                <w:color w:val="000000"/>
                <w:szCs w:val="22"/>
              </w:rPr>
            </w:pPr>
            <w:r>
              <w:rPr>
                <w:rFonts w:ascii="Arial Narrow" w:hAnsi="Arial Narrow"/>
                <w:szCs w:val="22"/>
              </w:rPr>
              <w:t>Nicor Gas-ComEd Joint MR Kit</w:t>
            </w:r>
          </w:p>
        </w:tc>
        <w:tc>
          <w:tcPr>
            <w:tcW w:w="1811" w:type="pct"/>
          </w:tcPr>
          <w:p w14:paraId="74A870A4" w14:textId="5DC3AD80" w:rsidR="001279E7" w:rsidRPr="0037246A" w:rsidRDefault="001279E7" w:rsidP="00D66B98">
            <w:pPr>
              <w:keepNext/>
              <w:keepLines/>
              <w:spacing w:before="0" w:after="0"/>
              <w:jc w:val="left"/>
              <w:cnfStyle w:val="000000010000" w:firstRow="0" w:lastRow="0" w:firstColumn="0" w:lastColumn="0" w:oddVBand="0" w:evenVBand="0" w:oddHBand="0" w:evenHBand="1" w:firstRowFirstColumn="0" w:firstRowLastColumn="0" w:lastRowFirstColumn="0" w:lastRowLastColumn="0"/>
              <w:rPr>
                <w:rFonts w:ascii="Arial Narrow" w:hAnsi="Arial Narrow"/>
                <w:szCs w:val="22"/>
              </w:rPr>
            </w:pPr>
            <w:r w:rsidRPr="0037246A">
              <w:rPr>
                <w:rFonts w:ascii="Arial Narrow" w:hAnsi="Arial Narrow"/>
                <w:szCs w:val="22"/>
              </w:rPr>
              <w:t>1/2" Pipe Insulation</w:t>
            </w:r>
          </w:p>
        </w:tc>
        <w:tc>
          <w:tcPr>
            <w:tcW w:w="642" w:type="pct"/>
            <w:noWrap/>
          </w:tcPr>
          <w:p w14:paraId="7CF6280E" w14:textId="44F9FBD2" w:rsidR="001279E7" w:rsidRPr="0037246A" w:rsidRDefault="593D4ADC" w:rsidP="00D66B98">
            <w:pPr>
              <w:keepNext/>
              <w:keepLines/>
              <w:spacing w:before="0" w:after="0"/>
              <w:ind w:right="72"/>
              <w:jc w:val="left"/>
              <w:cnfStyle w:val="000000010000" w:firstRow="0" w:lastRow="0" w:firstColumn="0" w:lastColumn="0" w:oddVBand="0" w:evenVBand="0" w:oddHBand="0" w:evenHBand="1" w:firstRowFirstColumn="0" w:firstRowLastColumn="0" w:lastRowFirstColumn="0" w:lastRowLastColumn="0"/>
              <w:rPr>
                <w:rFonts w:ascii="Arial Narrow" w:hAnsi="Arial Narrow"/>
                <w:color w:val="000000" w:themeColor="text1"/>
              </w:rPr>
            </w:pPr>
            <w:r w:rsidRPr="19A77012">
              <w:rPr>
                <w:rFonts w:ascii="Arial Narrow" w:hAnsi="Arial Narrow"/>
              </w:rPr>
              <w:t>Each</w:t>
            </w:r>
          </w:p>
        </w:tc>
        <w:tc>
          <w:tcPr>
            <w:tcW w:w="621" w:type="pct"/>
            <w:noWrap/>
          </w:tcPr>
          <w:p w14:paraId="0A6B9142" w14:textId="5E528D2B" w:rsidR="001279E7" w:rsidRPr="001279E7" w:rsidRDefault="001279E7" w:rsidP="00147FBA">
            <w:pPr>
              <w:keepNext/>
              <w:keepLines/>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szCs w:val="22"/>
              </w:rPr>
            </w:pPr>
            <w:r w:rsidRPr="001279E7">
              <w:rPr>
                <w:rFonts w:ascii="Arial Narrow" w:hAnsi="Arial Narrow" w:cs="Calibri"/>
                <w:color w:val="000000"/>
                <w:szCs w:val="22"/>
              </w:rPr>
              <w:t>2,538</w:t>
            </w:r>
          </w:p>
        </w:tc>
      </w:tr>
      <w:tr w:rsidR="001279E7" w:rsidRPr="00071D60" w14:paraId="5665B0D1" w14:textId="77777777" w:rsidTr="00D66B9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13" w:type="pct"/>
            <w:vAlign w:val="top"/>
          </w:tcPr>
          <w:p w14:paraId="7985CFE7" w14:textId="77777777" w:rsidR="001279E7" w:rsidRPr="0037246A" w:rsidRDefault="001279E7" w:rsidP="001279E7">
            <w:pPr>
              <w:keepNext/>
              <w:keepLines/>
              <w:spacing w:before="0" w:after="0"/>
              <w:rPr>
                <w:rFonts w:ascii="Arial Narrow" w:hAnsi="Arial Narrow"/>
                <w:color w:val="000000"/>
                <w:szCs w:val="22"/>
              </w:rPr>
            </w:pPr>
          </w:p>
        </w:tc>
        <w:tc>
          <w:tcPr>
            <w:tcW w:w="1114" w:type="pct"/>
            <w:vAlign w:val="top"/>
          </w:tcPr>
          <w:p w14:paraId="1D85C030" w14:textId="77777777" w:rsidR="001279E7" w:rsidRPr="0037246A" w:rsidRDefault="001279E7" w:rsidP="001279E7">
            <w:pPr>
              <w:keepNext/>
              <w:keepLines/>
              <w:spacing w:before="0" w:after="0"/>
              <w:cnfStyle w:val="000000100000" w:firstRow="0" w:lastRow="0" w:firstColumn="0" w:lastColumn="0" w:oddVBand="0" w:evenVBand="0" w:oddHBand="1" w:evenHBand="0" w:firstRowFirstColumn="0" w:firstRowLastColumn="0" w:lastRowFirstColumn="0" w:lastRowLastColumn="0"/>
              <w:rPr>
                <w:rFonts w:ascii="Arial Narrow" w:hAnsi="Arial Narrow"/>
                <w:color w:val="000000"/>
                <w:szCs w:val="22"/>
              </w:rPr>
            </w:pPr>
          </w:p>
        </w:tc>
        <w:tc>
          <w:tcPr>
            <w:tcW w:w="1811" w:type="pct"/>
          </w:tcPr>
          <w:p w14:paraId="2F2AC13D" w14:textId="7507CC6F" w:rsidR="001279E7" w:rsidRPr="0037246A" w:rsidRDefault="001279E7" w:rsidP="00D66B98">
            <w:pPr>
              <w:keepNext/>
              <w:keepLines/>
              <w:spacing w:before="0" w:after="0"/>
              <w:jc w:val="left"/>
              <w:cnfStyle w:val="000000100000" w:firstRow="0" w:lastRow="0" w:firstColumn="0" w:lastColumn="0" w:oddVBand="0" w:evenVBand="0" w:oddHBand="1" w:evenHBand="0" w:firstRowFirstColumn="0" w:firstRowLastColumn="0" w:lastRowFirstColumn="0" w:lastRowLastColumn="0"/>
              <w:rPr>
                <w:rFonts w:ascii="Arial Narrow" w:hAnsi="Arial Narrow"/>
                <w:szCs w:val="22"/>
              </w:rPr>
            </w:pPr>
            <w:r w:rsidRPr="0037246A">
              <w:rPr>
                <w:rFonts w:ascii="Arial Narrow" w:hAnsi="Arial Narrow"/>
                <w:szCs w:val="22"/>
              </w:rPr>
              <w:t xml:space="preserve">Bath Aerator, 1.0 </w:t>
            </w:r>
            <w:proofErr w:type="spellStart"/>
            <w:r w:rsidRPr="0037246A">
              <w:rPr>
                <w:rFonts w:ascii="Arial Narrow" w:hAnsi="Arial Narrow"/>
                <w:szCs w:val="22"/>
              </w:rPr>
              <w:t>gpm</w:t>
            </w:r>
            <w:proofErr w:type="spellEnd"/>
          </w:p>
        </w:tc>
        <w:tc>
          <w:tcPr>
            <w:tcW w:w="642" w:type="pct"/>
            <w:noWrap/>
          </w:tcPr>
          <w:p w14:paraId="164405CC" w14:textId="473AAA85" w:rsidR="001279E7" w:rsidRPr="0037246A" w:rsidRDefault="001279E7" w:rsidP="00D66B98">
            <w:pPr>
              <w:keepNext/>
              <w:keepLines/>
              <w:spacing w:before="0" w:after="0"/>
              <w:ind w:right="72"/>
              <w:jc w:val="left"/>
              <w:cnfStyle w:val="000000100000" w:firstRow="0" w:lastRow="0" w:firstColumn="0" w:lastColumn="0" w:oddVBand="0" w:evenVBand="0" w:oddHBand="1" w:evenHBand="0" w:firstRowFirstColumn="0" w:firstRowLastColumn="0" w:lastRowFirstColumn="0" w:lastRowLastColumn="0"/>
              <w:rPr>
                <w:rFonts w:ascii="Arial Narrow" w:hAnsi="Arial Narrow"/>
                <w:szCs w:val="22"/>
              </w:rPr>
            </w:pPr>
            <w:r w:rsidRPr="0037246A">
              <w:rPr>
                <w:rFonts w:ascii="Arial Narrow" w:hAnsi="Arial Narrow"/>
                <w:szCs w:val="22"/>
              </w:rPr>
              <w:t>Each</w:t>
            </w:r>
          </w:p>
        </w:tc>
        <w:tc>
          <w:tcPr>
            <w:tcW w:w="621" w:type="pct"/>
            <w:noWrap/>
          </w:tcPr>
          <w:p w14:paraId="4A9F2545" w14:textId="03CD41CA" w:rsidR="001279E7" w:rsidRPr="001279E7" w:rsidRDefault="001279E7" w:rsidP="00147FBA">
            <w:pPr>
              <w:keepNext/>
              <w:keepLines/>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szCs w:val="22"/>
              </w:rPr>
            </w:pPr>
            <w:r w:rsidRPr="001279E7">
              <w:rPr>
                <w:rFonts w:ascii="Arial Narrow" w:hAnsi="Arial Narrow" w:cs="Calibri"/>
                <w:color w:val="000000"/>
                <w:szCs w:val="22"/>
              </w:rPr>
              <w:t>2,538</w:t>
            </w:r>
          </w:p>
        </w:tc>
      </w:tr>
      <w:tr w:rsidR="001279E7" w:rsidRPr="00071D60" w14:paraId="457565D7" w14:textId="77777777" w:rsidTr="00D66B98">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13" w:type="pct"/>
            <w:vAlign w:val="top"/>
          </w:tcPr>
          <w:p w14:paraId="7502FAC2" w14:textId="77777777" w:rsidR="001279E7" w:rsidRPr="0037246A" w:rsidRDefault="001279E7" w:rsidP="001279E7">
            <w:pPr>
              <w:keepNext/>
              <w:keepLines/>
              <w:spacing w:before="0" w:after="0"/>
              <w:rPr>
                <w:rFonts w:ascii="Arial Narrow" w:hAnsi="Arial Narrow"/>
                <w:color w:val="000000"/>
                <w:szCs w:val="22"/>
              </w:rPr>
            </w:pPr>
          </w:p>
        </w:tc>
        <w:tc>
          <w:tcPr>
            <w:tcW w:w="1114" w:type="pct"/>
            <w:vAlign w:val="top"/>
          </w:tcPr>
          <w:p w14:paraId="0E5ADDB7" w14:textId="77777777" w:rsidR="001279E7" w:rsidRPr="0037246A" w:rsidRDefault="001279E7" w:rsidP="001279E7">
            <w:pPr>
              <w:keepNext/>
              <w:keepLines/>
              <w:spacing w:before="0" w:after="0"/>
              <w:cnfStyle w:val="000000010000" w:firstRow="0" w:lastRow="0" w:firstColumn="0" w:lastColumn="0" w:oddVBand="0" w:evenVBand="0" w:oddHBand="0" w:evenHBand="1" w:firstRowFirstColumn="0" w:firstRowLastColumn="0" w:lastRowFirstColumn="0" w:lastRowLastColumn="0"/>
              <w:rPr>
                <w:rFonts w:ascii="Arial Narrow" w:hAnsi="Arial Narrow"/>
                <w:color w:val="000000"/>
                <w:szCs w:val="22"/>
              </w:rPr>
            </w:pPr>
          </w:p>
        </w:tc>
        <w:tc>
          <w:tcPr>
            <w:tcW w:w="1811" w:type="pct"/>
          </w:tcPr>
          <w:p w14:paraId="4EF8650F" w14:textId="67E65F10" w:rsidR="001279E7" w:rsidRPr="0037246A" w:rsidRDefault="001279E7" w:rsidP="00D66B98">
            <w:pPr>
              <w:keepNext/>
              <w:keepLines/>
              <w:spacing w:before="0" w:after="0"/>
              <w:jc w:val="left"/>
              <w:cnfStyle w:val="000000010000" w:firstRow="0" w:lastRow="0" w:firstColumn="0" w:lastColumn="0" w:oddVBand="0" w:evenVBand="0" w:oddHBand="0" w:evenHBand="1" w:firstRowFirstColumn="0" w:firstRowLastColumn="0" w:lastRowFirstColumn="0" w:lastRowLastColumn="0"/>
              <w:rPr>
                <w:rFonts w:ascii="Arial Narrow" w:hAnsi="Arial Narrow"/>
                <w:szCs w:val="22"/>
              </w:rPr>
            </w:pPr>
            <w:r w:rsidRPr="0037246A">
              <w:rPr>
                <w:rFonts w:ascii="Arial Narrow" w:hAnsi="Arial Narrow"/>
                <w:szCs w:val="22"/>
              </w:rPr>
              <w:t xml:space="preserve">Kitchen Aerator, 1.5 </w:t>
            </w:r>
            <w:proofErr w:type="spellStart"/>
            <w:r w:rsidRPr="0037246A">
              <w:rPr>
                <w:rFonts w:ascii="Arial Narrow" w:hAnsi="Arial Narrow"/>
                <w:szCs w:val="22"/>
              </w:rPr>
              <w:t>gpm</w:t>
            </w:r>
            <w:proofErr w:type="spellEnd"/>
          </w:p>
        </w:tc>
        <w:tc>
          <w:tcPr>
            <w:tcW w:w="642" w:type="pct"/>
            <w:noWrap/>
          </w:tcPr>
          <w:p w14:paraId="2A49D767" w14:textId="0BD9C61A" w:rsidR="001279E7" w:rsidRPr="0037246A" w:rsidRDefault="001279E7" w:rsidP="00D66B98">
            <w:pPr>
              <w:keepNext/>
              <w:keepLines/>
              <w:spacing w:before="0" w:after="0"/>
              <w:ind w:right="72"/>
              <w:jc w:val="left"/>
              <w:cnfStyle w:val="000000010000" w:firstRow="0" w:lastRow="0" w:firstColumn="0" w:lastColumn="0" w:oddVBand="0" w:evenVBand="0" w:oddHBand="0" w:evenHBand="1" w:firstRowFirstColumn="0" w:firstRowLastColumn="0" w:lastRowFirstColumn="0" w:lastRowLastColumn="0"/>
              <w:rPr>
                <w:rFonts w:ascii="Arial Narrow" w:hAnsi="Arial Narrow"/>
                <w:szCs w:val="22"/>
              </w:rPr>
            </w:pPr>
            <w:r w:rsidRPr="0037246A">
              <w:rPr>
                <w:rFonts w:ascii="Arial Narrow" w:hAnsi="Arial Narrow"/>
                <w:szCs w:val="22"/>
              </w:rPr>
              <w:t>Each</w:t>
            </w:r>
          </w:p>
        </w:tc>
        <w:tc>
          <w:tcPr>
            <w:tcW w:w="621" w:type="pct"/>
            <w:noWrap/>
          </w:tcPr>
          <w:p w14:paraId="6DD953EC" w14:textId="611D6F4E" w:rsidR="001279E7" w:rsidRPr="001279E7" w:rsidRDefault="001279E7" w:rsidP="00147FBA">
            <w:pPr>
              <w:keepNext/>
              <w:keepLines/>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szCs w:val="22"/>
              </w:rPr>
            </w:pPr>
            <w:r w:rsidRPr="001279E7">
              <w:rPr>
                <w:rFonts w:ascii="Arial Narrow" w:hAnsi="Arial Narrow" w:cs="Calibri"/>
                <w:color w:val="000000"/>
                <w:szCs w:val="22"/>
              </w:rPr>
              <w:t>2,538</w:t>
            </w:r>
          </w:p>
        </w:tc>
      </w:tr>
      <w:tr w:rsidR="001279E7" w:rsidRPr="00071D60" w14:paraId="1586935A" w14:textId="77777777" w:rsidTr="00D66B9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13" w:type="pct"/>
            <w:vAlign w:val="top"/>
          </w:tcPr>
          <w:p w14:paraId="785BB6A5" w14:textId="77777777" w:rsidR="001279E7" w:rsidRPr="0037246A" w:rsidRDefault="001279E7" w:rsidP="001279E7">
            <w:pPr>
              <w:keepNext/>
              <w:keepLines/>
              <w:spacing w:before="0" w:after="0"/>
              <w:rPr>
                <w:rFonts w:ascii="Arial Narrow" w:hAnsi="Arial Narrow"/>
                <w:color w:val="000000"/>
                <w:szCs w:val="22"/>
              </w:rPr>
            </w:pPr>
          </w:p>
        </w:tc>
        <w:tc>
          <w:tcPr>
            <w:tcW w:w="1114" w:type="pct"/>
            <w:vAlign w:val="top"/>
          </w:tcPr>
          <w:p w14:paraId="717AE361" w14:textId="77777777" w:rsidR="001279E7" w:rsidRPr="0037246A" w:rsidRDefault="001279E7" w:rsidP="001279E7">
            <w:pPr>
              <w:keepNext/>
              <w:keepLines/>
              <w:spacing w:before="0" w:after="0"/>
              <w:cnfStyle w:val="000000100000" w:firstRow="0" w:lastRow="0" w:firstColumn="0" w:lastColumn="0" w:oddVBand="0" w:evenVBand="0" w:oddHBand="1" w:evenHBand="0" w:firstRowFirstColumn="0" w:firstRowLastColumn="0" w:lastRowFirstColumn="0" w:lastRowLastColumn="0"/>
              <w:rPr>
                <w:rFonts w:ascii="Arial Narrow" w:hAnsi="Arial Narrow"/>
                <w:color w:val="000000"/>
                <w:szCs w:val="22"/>
              </w:rPr>
            </w:pPr>
          </w:p>
        </w:tc>
        <w:tc>
          <w:tcPr>
            <w:tcW w:w="1811" w:type="pct"/>
          </w:tcPr>
          <w:p w14:paraId="127201CB" w14:textId="36C3B3F7" w:rsidR="001279E7" w:rsidRPr="0037246A" w:rsidRDefault="001279E7" w:rsidP="00D66B98">
            <w:pPr>
              <w:keepNext/>
              <w:keepLines/>
              <w:spacing w:before="0" w:after="0"/>
              <w:jc w:val="left"/>
              <w:cnfStyle w:val="000000100000" w:firstRow="0" w:lastRow="0" w:firstColumn="0" w:lastColumn="0" w:oddVBand="0" w:evenVBand="0" w:oddHBand="1" w:evenHBand="0" w:firstRowFirstColumn="0" w:firstRowLastColumn="0" w:lastRowFirstColumn="0" w:lastRowLastColumn="0"/>
              <w:rPr>
                <w:rFonts w:ascii="Arial Narrow" w:hAnsi="Arial Narrow"/>
                <w:szCs w:val="22"/>
              </w:rPr>
            </w:pPr>
            <w:r w:rsidRPr="0037246A">
              <w:rPr>
                <w:rFonts w:ascii="Arial Narrow" w:hAnsi="Arial Narrow"/>
                <w:szCs w:val="22"/>
              </w:rPr>
              <w:t>Shower Timer</w:t>
            </w:r>
          </w:p>
        </w:tc>
        <w:tc>
          <w:tcPr>
            <w:tcW w:w="642" w:type="pct"/>
            <w:noWrap/>
          </w:tcPr>
          <w:p w14:paraId="3ABB7E78" w14:textId="0CDBEA31" w:rsidR="001279E7" w:rsidRPr="0037246A" w:rsidRDefault="001279E7" w:rsidP="00D66B98">
            <w:pPr>
              <w:keepNext/>
              <w:keepLines/>
              <w:spacing w:before="0" w:after="0"/>
              <w:ind w:right="72"/>
              <w:jc w:val="left"/>
              <w:cnfStyle w:val="000000100000" w:firstRow="0" w:lastRow="0" w:firstColumn="0" w:lastColumn="0" w:oddVBand="0" w:evenVBand="0" w:oddHBand="1" w:evenHBand="0" w:firstRowFirstColumn="0" w:firstRowLastColumn="0" w:lastRowFirstColumn="0" w:lastRowLastColumn="0"/>
              <w:rPr>
                <w:rFonts w:ascii="Arial Narrow" w:hAnsi="Arial Narrow"/>
                <w:szCs w:val="22"/>
              </w:rPr>
            </w:pPr>
            <w:r w:rsidRPr="0037246A">
              <w:rPr>
                <w:rFonts w:ascii="Arial Narrow" w:hAnsi="Arial Narrow"/>
                <w:szCs w:val="22"/>
              </w:rPr>
              <w:t>Each</w:t>
            </w:r>
          </w:p>
        </w:tc>
        <w:tc>
          <w:tcPr>
            <w:tcW w:w="621" w:type="pct"/>
            <w:noWrap/>
          </w:tcPr>
          <w:p w14:paraId="45EFA480" w14:textId="6566038D" w:rsidR="001279E7" w:rsidRPr="001279E7" w:rsidRDefault="001279E7" w:rsidP="00147FBA">
            <w:pPr>
              <w:keepNext/>
              <w:keepLines/>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szCs w:val="22"/>
              </w:rPr>
            </w:pPr>
            <w:r w:rsidRPr="001279E7">
              <w:rPr>
                <w:rFonts w:ascii="Arial Narrow" w:hAnsi="Arial Narrow" w:cs="Calibri"/>
                <w:color w:val="000000"/>
                <w:szCs w:val="22"/>
              </w:rPr>
              <w:t>18,584</w:t>
            </w:r>
          </w:p>
        </w:tc>
      </w:tr>
      <w:tr w:rsidR="001279E7" w:rsidRPr="00071D60" w14:paraId="0C50FCD7" w14:textId="77777777" w:rsidTr="00D66B98">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13" w:type="pct"/>
            <w:vAlign w:val="top"/>
          </w:tcPr>
          <w:p w14:paraId="3E251553" w14:textId="77777777" w:rsidR="001279E7" w:rsidRPr="0037246A" w:rsidRDefault="001279E7" w:rsidP="001279E7">
            <w:pPr>
              <w:keepNext/>
              <w:keepLines/>
              <w:spacing w:before="0" w:after="0"/>
              <w:rPr>
                <w:rFonts w:ascii="Arial Narrow" w:hAnsi="Arial Narrow"/>
                <w:color w:val="000000"/>
                <w:szCs w:val="22"/>
              </w:rPr>
            </w:pPr>
          </w:p>
        </w:tc>
        <w:tc>
          <w:tcPr>
            <w:tcW w:w="1114" w:type="pct"/>
            <w:vAlign w:val="top"/>
          </w:tcPr>
          <w:p w14:paraId="2FAFEF6A" w14:textId="77777777" w:rsidR="001279E7" w:rsidRPr="0037246A" w:rsidRDefault="001279E7" w:rsidP="001279E7">
            <w:pPr>
              <w:keepNext/>
              <w:keepLines/>
              <w:spacing w:before="0" w:after="0"/>
              <w:cnfStyle w:val="000000010000" w:firstRow="0" w:lastRow="0" w:firstColumn="0" w:lastColumn="0" w:oddVBand="0" w:evenVBand="0" w:oddHBand="0" w:evenHBand="1" w:firstRowFirstColumn="0" w:firstRowLastColumn="0" w:lastRowFirstColumn="0" w:lastRowLastColumn="0"/>
              <w:rPr>
                <w:rFonts w:ascii="Arial Narrow" w:hAnsi="Arial Narrow"/>
                <w:color w:val="000000"/>
                <w:szCs w:val="22"/>
              </w:rPr>
            </w:pPr>
          </w:p>
        </w:tc>
        <w:tc>
          <w:tcPr>
            <w:tcW w:w="1811" w:type="pct"/>
          </w:tcPr>
          <w:p w14:paraId="0B807C52" w14:textId="77C9D34E" w:rsidR="001279E7" w:rsidRPr="0037246A" w:rsidRDefault="001279E7" w:rsidP="00D66B98">
            <w:pPr>
              <w:keepNext/>
              <w:keepLines/>
              <w:spacing w:before="0" w:after="0"/>
              <w:jc w:val="left"/>
              <w:cnfStyle w:val="000000010000" w:firstRow="0" w:lastRow="0" w:firstColumn="0" w:lastColumn="0" w:oddVBand="0" w:evenVBand="0" w:oddHBand="0" w:evenHBand="1" w:firstRowFirstColumn="0" w:firstRowLastColumn="0" w:lastRowFirstColumn="0" w:lastRowLastColumn="0"/>
              <w:rPr>
                <w:rFonts w:ascii="Arial Narrow" w:hAnsi="Arial Narrow"/>
                <w:szCs w:val="22"/>
              </w:rPr>
            </w:pPr>
            <w:r w:rsidRPr="0037246A">
              <w:rPr>
                <w:rFonts w:ascii="Arial Narrow" w:hAnsi="Arial Narrow"/>
                <w:szCs w:val="22"/>
              </w:rPr>
              <w:t xml:space="preserve">Showerhead, 1.5 </w:t>
            </w:r>
            <w:proofErr w:type="spellStart"/>
            <w:r w:rsidRPr="0037246A">
              <w:rPr>
                <w:rFonts w:ascii="Arial Narrow" w:hAnsi="Arial Narrow"/>
                <w:szCs w:val="22"/>
              </w:rPr>
              <w:t>gpm</w:t>
            </w:r>
            <w:proofErr w:type="spellEnd"/>
          </w:p>
        </w:tc>
        <w:tc>
          <w:tcPr>
            <w:tcW w:w="642" w:type="pct"/>
            <w:noWrap/>
          </w:tcPr>
          <w:p w14:paraId="5B2DFBDA" w14:textId="14BC41AA" w:rsidR="001279E7" w:rsidRPr="0037246A" w:rsidRDefault="001279E7" w:rsidP="00D66B98">
            <w:pPr>
              <w:keepNext/>
              <w:keepLines/>
              <w:spacing w:before="0" w:after="0"/>
              <w:ind w:right="72"/>
              <w:jc w:val="left"/>
              <w:cnfStyle w:val="000000010000" w:firstRow="0" w:lastRow="0" w:firstColumn="0" w:lastColumn="0" w:oddVBand="0" w:evenVBand="0" w:oddHBand="0" w:evenHBand="1" w:firstRowFirstColumn="0" w:firstRowLastColumn="0" w:lastRowFirstColumn="0" w:lastRowLastColumn="0"/>
              <w:rPr>
                <w:rFonts w:ascii="Arial Narrow" w:hAnsi="Arial Narrow"/>
                <w:szCs w:val="22"/>
              </w:rPr>
            </w:pPr>
            <w:r w:rsidRPr="0037246A">
              <w:rPr>
                <w:rFonts w:ascii="Arial Narrow" w:hAnsi="Arial Narrow"/>
                <w:szCs w:val="22"/>
              </w:rPr>
              <w:t>Each</w:t>
            </w:r>
          </w:p>
        </w:tc>
        <w:tc>
          <w:tcPr>
            <w:tcW w:w="621" w:type="pct"/>
            <w:noWrap/>
          </w:tcPr>
          <w:p w14:paraId="0E23BE87" w14:textId="2CDEB724" w:rsidR="001279E7" w:rsidRPr="001279E7" w:rsidRDefault="001279E7" w:rsidP="00147FBA">
            <w:pPr>
              <w:keepNext/>
              <w:keepLines/>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szCs w:val="22"/>
              </w:rPr>
            </w:pPr>
            <w:r w:rsidRPr="001279E7">
              <w:rPr>
                <w:rFonts w:ascii="Arial Narrow" w:hAnsi="Arial Narrow" w:cs="Calibri"/>
                <w:color w:val="000000"/>
                <w:szCs w:val="22"/>
              </w:rPr>
              <w:t>9,292</w:t>
            </w:r>
          </w:p>
        </w:tc>
      </w:tr>
      <w:tr w:rsidR="001279E7" w:rsidRPr="00071D60" w14:paraId="7EF92D1E" w14:textId="77777777" w:rsidTr="00D66B9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13" w:type="pct"/>
            <w:vAlign w:val="top"/>
          </w:tcPr>
          <w:p w14:paraId="2E4A6FFD" w14:textId="77777777" w:rsidR="001279E7" w:rsidRPr="0037246A" w:rsidRDefault="001279E7" w:rsidP="001279E7">
            <w:pPr>
              <w:keepNext/>
              <w:keepLines/>
              <w:spacing w:before="0" w:after="0"/>
              <w:rPr>
                <w:rFonts w:ascii="Arial Narrow" w:hAnsi="Arial Narrow"/>
                <w:color w:val="000000"/>
                <w:szCs w:val="22"/>
              </w:rPr>
            </w:pPr>
          </w:p>
        </w:tc>
        <w:tc>
          <w:tcPr>
            <w:tcW w:w="1114" w:type="pct"/>
            <w:vAlign w:val="top"/>
          </w:tcPr>
          <w:p w14:paraId="78B70849" w14:textId="77777777" w:rsidR="001279E7" w:rsidRPr="0037246A" w:rsidRDefault="001279E7" w:rsidP="001279E7">
            <w:pPr>
              <w:keepNext/>
              <w:keepLines/>
              <w:spacing w:before="0" w:after="0"/>
              <w:cnfStyle w:val="000000100000" w:firstRow="0" w:lastRow="0" w:firstColumn="0" w:lastColumn="0" w:oddVBand="0" w:evenVBand="0" w:oddHBand="1" w:evenHBand="0" w:firstRowFirstColumn="0" w:firstRowLastColumn="0" w:lastRowFirstColumn="0" w:lastRowLastColumn="0"/>
              <w:rPr>
                <w:rFonts w:ascii="Arial Narrow" w:hAnsi="Arial Narrow"/>
                <w:color w:val="000000"/>
                <w:szCs w:val="22"/>
              </w:rPr>
            </w:pPr>
          </w:p>
        </w:tc>
        <w:tc>
          <w:tcPr>
            <w:tcW w:w="1811" w:type="pct"/>
          </w:tcPr>
          <w:p w14:paraId="20C5CE62" w14:textId="63FE4205" w:rsidR="001279E7" w:rsidRPr="0037246A" w:rsidRDefault="001279E7" w:rsidP="00D66B98">
            <w:pPr>
              <w:keepNext/>
              <w:keepLines/>
              <w:spacing w:before="0" w:after="0"/>
              <w:jc w:val="left"/>
              <w:cnfStyle w:val="000000100000" w:firstRow="0" w:lastRow="0" w:firstColumn="0" w:lastColumn="0" w:oddVBand="0" w:evenVBand="0" w:oddHBand="1" w:evenHBand="0" w:firstRowFirstColumn="0" w:firstRowLastColumn="0" w:lastRowFirstColumn="0" w:lastRowLastColumn="0"/>
              <w:rPr>
                <w:rFonts w:ascii="Arial Narrow" w:hAnsi="Arial Narrow"/>
                <w:szCs w:val="22"/>
              </w:rPr>
            </w:pPr>
            <w:r w:rsidRPr="0037246A">
              <w:rPr>
                <w:rFonts w:ascii="Arial Narrow" w:hAnsi="Arial Narrow"/>
                <w:szCs w:val="22"/>
              </w:rPr>
              <w:t>Door Sweep</w:t>
            </w:r>
          </w:p>
        </w:tc>
        <w:tc>
          <w:tcPr>
            <w:tcW w:w="642" w:type="pct"/>
            <w:noWrap/>
          </w:tcPr>
          <w:p w14:paraId="5F8B54CD" w14:textId="7B06C125" w:rsidR="001279E7" w:rsidRPr="0037246A" w:rsidRDefault="1F62A4E0" w:rsidP="00D66B98">
            <w:pPr>
              <w:keepNext/>
              <w:keepLines/>
              <w:spacing w:before="0" w:after="0"/>
              <w:ind w:right="72"/>
              <w:jc w:val="left"/>
              <w:cnfStyle w:val="000000100000" w:firstRow="0" w:lastRow="0" w:firstColumn="0" w:lastColumn="0" w:oddVBand="0" w:evenVBand="0" w:oddHBand="1" w:evenHBand="0" w:firstRowFirstColumn="0" w:firstRowLastColumn="0" w:lastRowFirstColumn="0" w:lastRowLastColumn="0"/>
              <w:rPr>
                <w:rFonts w:ascii="Arial Narrow" w:hAnsi="Arial Narrow"/>
                <w:color w:val="000000" w:themeColor="text1"/>
              </w:rPr>
            </w:pPr>
            <w:r w:rsidRPr="50E2EE78">
              <w:rPr>
                <w:rFonts w:ascii="Arial Narrow" w:hAnsi="Arial Narrow"/>
              </w:rPr>
              <w:t>Each</w:t>
            </w:r>
          </w:p>
        </w:tc>
        <w:tc>
          <w:tcPr>
            <w:tcW w:w="621" w:type="pct"/>
            <w:noWrap/>
          </w:tcPr>
          <w:p w14:paraId="7F411615" w14:textId="53822622" w:rsidR="001279E7" w:rsidRPr="001279E7" w:rsidRDefault="001279E7" w:rsidP="00147FBA">
            <w:pPr>
              <w:keepNext/>
              <w:keepLines/>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szCs w:val="22"/>
              </w:rPr>
            </w:pPr>
            <w:r w:rsidRPr="001279E7">
              <w:rPr>
                <w:rFonts w:ascii="Arial Narrow" w:hAnsi="Arial Narrow" w:cs="Calibri"/>
                <w:color w:val="000000"/>
                <w:szCs w:val="22"/>
              </w:rPr>
              <w:t>9,292</w:t>
            </w:r>
          </w:p>
        </w:tc>
      </w:tr>
      <w:tr w:rsidR="001279E7" w:rsidRPr="00071D60" w14:paraId="5382D5AC" w14:textId="77777777" w:rsidTr="00D66B98">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13" w:type="pct"/>
            <w:vAlign w:val="top"/>
          </w:tcPr>
          <w:p w14:paraId="22628744" w14:textId="77777777" w:rsidR="001279E7" w:rsidRPr="0037246A" w:rsidRDefault="001279E7" w:rsidP="001279E7">
            <w:pPr>
              <w:keepNext/>
              <w:keepLines/>
              <w:spacing w:before="0" w:after="0"/>
              <w:rPr>
                <w:rFonts w:ascii="Arial Narrow" w:hAnsi="Arial Narrow"/>
                <w:color w:val="000000"/>
                <w:szCs w:val="22"/>
              </w:rPr>
            </w:pPr>
          </w:p>
        </w:tc>
        <w:tc>
          <w:tcPr>
            <w:tcW w:w="1114" w:type="pct"/>
            <w:vAlign w:val="top"/>
          </w:tcPr>
          <w:p w14:paraId="38EC0AAE" w14:textId="77777777" w:rsidR="001279E7" w:rsidRPr="0037246A" w:rsidRDefault="001279E7" w:rsidP="001279E7">
            <w:pPr>
              <w:keepNext/>
              <w:keepLines/>
              <w:spacing w:before="0" w:after="0"/>
              <w:cnfStyle w:val="000000010000" w:firstRow="0" w:lastRow="0" w:firstColumn="0" w:lastColumn="0" w:oddVBand="0" w:evenVBand="0" w:oddHBand="0" w:evenHBand="1" w:firstRowFirstColumn="0" w:firstRowLastColumn="0" w:lastRowFirstColumn="0" w:lastRowLastColumn="0"/>
              <w:rPr>
                <w:rFonts w:ascii="Arial Narrow" w:hAnsi="Arial Narrow"/>
                <w:color w:val="000000"/>
                <w:szCs w:val="22"/>
              </w:rPr>
            </w:pPr>
          </w:p>
        </w:tc>
        <w:tc>
          <w:tcPr>
            <w:tcW w:w="1811" w:type="pct"/>
          </w:tcPr>
          <w:p w14:paraId="526279EB" w14:textId="5BCADE73" w:rsidR="001279E7" w:rsidRPr="0037246A" w:rsidRDefault="001279E7" w:rsidP="00D66B98">
            <w:pPr>
              <w:keepNext/>
              <w:keepLines/>
              <w:spacing w:before="0" w:after="0"/>
              <w:jc w:val="left"/>
              <w:cnfStyle w:val="000000010000" w:firstRow="0" w:lastRow="0" w:firstColumn="0" w:lastColumn="0" w:oddVBand="0" w:evenVBand="0" w:oddHBand="0" w:evenHBand="1" w:firstRowFirstColumn="0" w:firstRowLastColumn="0" w:lastRowFirstColumn="0" w:lastRowLastColumn="0"/>
              <w:rPr>
                <w:rFonts w:ascii="Arial Narrow" w:hAnsi="Arial Narrow"/>
                <w:szCs w:val="22"/>
              </w:rPr>
            </w:pPr>
            <w:r w:rsidRPr="0037246A">
              <w:rPr>
                <w:rFonts w:ascii="Arial Narrow" w:hAnsi="Arial Narrow"/>
                <w:szCs w:val="22"/>
              </w:rPr>
              <w:t>Weatherstripping</w:t>
            </w:r>
          </w:p>
        </w:tc>
        <w:tc>
          <w:tcPr>
            <w:tcW w:w="642" w:type="pct"/>
            <w:noWrap/>
          </w:tcPr>
          <w:p w14:paraId="26EC1BDE" w14:textId="47813E44" w:rsidR="001279E7" w:rsidRPr="0037246A" w:rsidRDefault="558FA013" w:rsidP="00D66B98">
            <w:pPr>
              <w:keepNext/>
              <w:keepLines/>
              <w:spacing w:before="0" w:after="0"/>
              <w:ind w:right="72"/>
              <w:jc w:val="left"/>
              <w:cnfStyle w:val="000000010000" w:firstRow="0" w:lastRow="0" w:firstColumn="0" w:lastColumn="0" w:oddVBand="0" w:evenVBand="0" w:oddHBand="0" w:evenHBand="1" w:firstRowFirstColumn="0" w:firstRowLastColumn="0" w:lastRowFirstColumn="0" w:lastRowLastColumn="0"/>
              <w:rPr>
                <w:rFonts w:ascii="Arial Narrow" w:hAnsi="Arial Narrow"/>
                <w:color w:val="000000" w:themeColor="text1"/>
              </w:rPr>
            </w:pPr>
            <w:r w:rsidRPr="50E2EE78">
              <w:rPr>
                <w:rFonts w:ascii="Arial Narrow" w:hAnsi="Arial Narrow"/>
              </w:rPr>
              <w:t>Each</w:t>
            </w:r>
          </w:p>
        </w:tc>
        <w:tc>
          <w:tcPr>
            <w:tcW w:w="621" w:type="pct"/>
            <w:noWrap/>
          </w:tcPr>
          <w:p w14:paraId="4AF5D1EA" w14:textId="1D6C5656" w:rsidR="001279E7" w:rsidRPr="001279E7" w:rsidRDefault="001279E7" w:rsidP="00147FBA">
            <w:pPr>
              <w:keepNext/>
              <w:keepLines/>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szCs w:val="22"/>
              </w:rPr>
            </w:pPr>
            <w:r w:rsidRPr="001279E7">
              <w:rPr>
                <w:rFonts w:ascii="Arial Narrow" w:hAnsi="Arial Narrow" w:cs="Calibri"/>
                <w:color w:val="000000"/>
                <w:szCs w:val="22"/>
              </w:rPr>
              <w:t>9,292</w:t>
            </w:r>
          </w:p>
        </w:tc>
      </w:tr>
      <w:tr w:rsidR="001279E7" w:rsidRPr="00071D60" w14:paraId="4EBD9065" w14:textId="77777777" w:rsidTr="00D66B9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13" w:type="pct"/>
            <w:vAlign w:val="top"/>
          </w:tcPr>
          <w:p w14:paraId="0F88F065" w14:textId="77777777" w:rsidR="001279E7" w:rsidRPr="0037246A" w:rsidRDefault="001279E7" w:rsidP="001279E7">
            <w:pPr>
              <w:keepNext/>
              <w:keepLines/>
              <w:spacing w:before="0" w:after="0"/>
              <w:rPr>
                <w:rFonts w:ascii="Arial Narrow" w:hAnsi="Arial Narrow"/>
                <w:color w:val="000000"/>
                <w:szCs w:val="22"/>
              </w:rPr>
            </w:pPr>
          </w:p>
        </w:tc>
        <w:tc>
          <w:tcPr>
            <w:tcW w:w="1114" w:type="pct"/>
            <w:vAlign w:val="top"/>
          </w:tcPr>
          <w:p w14:paraId="137AFD2E" w14:textId="77777777" w:rsidR="001279E7" w:rsidRPr="0037246A" w:rsidRDefault="001279E7" w:rsidP="001279E7">
            <w:pPr>
              <w:keepNext/>
              <w:keepLines/>
              <w:spacing w:before="0" w:after="0"/>
              <w:cnfStyle w:val="000000100000" w:firstRow="0" w:lastRow="0" w:firstColumn="0" w:lastColumn="0" w:oddVBand="0" w:evenVBand="0" w:oddHBand="1" w:evenHBand="0" w:firstRowFirstColumn="0" w:firstRowLastColumn="0" w:lastRowFirstColumn="0" w:lastRowLastColumn="0"/>
              <w:rPr>
                <w:rFonts w:ascii="Arial Narrow" w:hAnsi="Arial Narrow"/>
                <w:color w:val="000000"/>
                <w:szCs w:val="22"/>
              </w:rPr>
            </w:pPr>
          </w:p>
        </w:tc>
        <w:tc>
          <w:tcPr>
            <w:tcW w:w="1811" w:type="pct"/>
          </w:tcPr>
          <w:p w14:paraId="704F80CF" w14:textId="76B43C0F" w:rsidR="001279E7" w:rsidRPr="0037246A" w:rsidRDefault="001279E7" w:rsidP="00D66B98">
            <w:pPr>
              <w:keepNext/>
              <w:keepLines/>
              <w:spacing w:before="0" w:after="0"/>
              <w:jc w:val="left"/>
              <w:cnfStyle w:val="000000100000" w:firstRow="0" w:lastRow="0" w:firstColumn="0" w:lastColumn="0" w:oddVBand="0" w:evenVBand="0" w:oddHBand="1" w:evenHBand="0" w:firstRowFirstColumn="0" w:firstRowLastColumn="0" w:lastRowFirstColumn="0" w:lastRowLastColumn="0"/>
              <w:rPr>
                <w:rFonts w:ascii="Arial Narrow" w:hAnsi="Arial Narrow"/>
                <w:szCs w:val="22"/>
              </w:rPr>
            </w:pPr>
            <w:r w:rsidRPr="0037246A">
              <w:rPr>
                <w:rFonts w:ascii="Arial Narrow" w:hAnsi="Arial Narrow"/>
                <w:szCs w:val="22"/>
              </w:rPr>
              <w:t>Outlet Gaskets</w:t>
            </w:r>
          </w:p>
        </w:tc>
        <w:tc>
          <w:tcPr>
            <w:tcW w:w="642" w:type="pct"/>
            <w:noWrap/>
          </w:tcPr>
          <w:p w14:paraId="350D80C2" w14:textId="7B70FE3C" w:rsidR="001279E7" w:rsidRPr="0037246A" w:rsidRDefault="001279E7" w:rsidP="00D66B98">
            <w:pPr>
              <w:keepNext/>
              <w:keepLines/>
              <w:spacing w:before="0" w:after="0"/>
              <w:ind w:right="72"/>
              <w:jc w:val="left"/>
              <w:cnfStyle w:val="000000100000" w:firstRow="0" w:lastRow="0" w:firstColumn="0" w:lastColumn="0" w:oddVBand="0" w:evenVBand="0" w:oddHBand="1" w:evenHBand="0" w:firstRowFirstColumn="0" w:firstRowLastColumn="0" w:lastRowFirstColumn="0" w:lastRowLastColumn="0"/>
              <w:rPr>
                <w:rFonts w:ascii="Arial Narrow" w:hAnsi="Arial Narrow"/>
                <w:szCs w:val="22"/>
              </w:rPr>
            </w:pPr>
            <w:r w:rsidRPr="0037246A">
              <w:rPr>
                <w:rFonts w:ascii="Arial Narrow" w:hAnsi="Arial Narrow"/>
                <w:szCs w:val="22"/>
              </w:rPr>
              <w:t>Each</w:t>
            </w:r>
          </w:p>
        </w:tc>
        <w:tc>
          <w:tcPr>
            <w:tcW w:w="621" w:type="pct"/>
            <w:noWrap/>
          </w:tcPr>
          <w:p w14:paraId="62115A2E" w14:textId="7FC9A290" w:rsidR="001279E7" w:rsidRPr="001279E7" w:rsidRDefault="001279E7" w:rsidP="00147FBA">
            <w:pPr>
              <w:keepNext/>
              <w:keepLines/>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szCs w:val="22"/>
              </w:rPr>
            </w:pPr>
            <w:r w:rsidRPr="001279E7">
              <w:rPr>
                <w:rFonts w:ascii="Arial Narrow" w:hAnsi="Arial Narrow" w:cs="Calibri"/>
                <w:color w:val="000000"/>
                <w:szCs w:val="22"/>
              </w:rPr>
              <w:t>9,292</w:t>
            </w:r>
          </w:p>
        </w:tc>
      </w:tr>
      <w:tr w:rsidR="001279E7" w:rsidRPr="00071D60" w14:paraId="3946A270" w14:textId="77777777" w:rsidTr="00D66B98">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13" w:type="pct"/>
            <w:vAlign w:val="top"/>
          </w:tcPr>
          <w:p w14:paraId="75460F10" w14:textId="3B8C30FB" w:rsidR="001279E7" w:rsidRPr="0037246A" w:rsidRDefault="001279E7" w:rsidP="001279E7">
            <w:pPr>
              <w:keepNext/>
              <w:keepLines/>
              <w:spacing w:before="0" w:after="0"/>
              <w:jc w:val="left"/>
              <w:rPr>
                <w:rFonts w:ascii="Arial Narrow" w:hAnsi="Arial Narrow"/>
                <w:color w:val="000000"/>
                <w:szCs w:val="22"/>
              </w:rPr>
            </w:pPr>
            <w:r w:rsidRPr="0037246A">
              <w:rPr>
                <w:rFonts w:ascii="Arial Narrow" w:hAnsi="Arial Narrow"/>
                <w:szCs w:val="22"/>
              </w:rPr>
              <w:t>Elementary Education Kits</w:t>
            </w:r>
          </w:p>
        </w:tc>
        <w:tc>
          <w:tcPr>
            <w:tcW w:w="1114" w:type="pct"/>
            <w:vAlign w:val="top"/>
          </w:tcPr>
          <w:p w14:paraId="1BBCCD41" w14:textId="09D5A8F1" w:rsidR="001279E7" w:rsidRPr="0037246A" w:rsidRDefault="00210CA9" w:rsidP="001279E7">
            <w:pPr>
              <w:keepNext/>
              <w:keepLines/>
              <w:spacing w:before="0" w:after="0"/>
              <w:jc w:val="left"/>
              <w:cnfStyle w:val="000000010000" w:firstRow="0" w:lastRow="0" w:firstColumn="0" w:lastColumn="0" w:oddVBand="0" w:evenVBand="0" w:oddHBand="0" w:evenHBand="1" w:firstRowFirstColumn="0" w:firstRowLastColumn="0" w:lastRowFirstColumn="0" w:lastRowLastColumn="0"/>
              <w:rPr>
                <w:rFonts w:ascii="Arial Narrow" w:hAnsi="Arial Narrow"/>
                <w:color w:val="000000"/>
                <w:szCs w:val="22"/>
              </w:rPr>
            </w:pPr>
            <w:r>
              <w:rPr>
                <w:rFonts w:ascii="Arial Narrow" w:hAnsi="Arial Narrow"/>
                <w:szCs w:val="22"/>
              </w:rPr>
              <w:t>Nicor Gas Only Kit</w:t>
            </w:r>
          </w:p>
        </w:tc>
        <w:tc>
          <w:tcPr>
            <w:tcW w:w="1811" w:type="pct"/>
          </w:tcPr>
          <w:p w14:paraId="351AF494" w14:textId="0BDC13DA" w:rsidR="001279E7" w:rsidRPr="0037246A" w:rsidRDefault="001279E7" w:rsidP="00D66B98">
            <w:pPr>
              <w:keepNext/>
              <w:keepLines/>
              <w:spacing w:before="0" w:after="0"/>
              <w:jc w:val="left"/>
              <w:cnfStyle w:val="000000010000" w:firstRow="0" w:lastRow="0" w:firstColumn="0" w:lastColumn="0" w:oddVBand="0" w:evenVBand="0" w:oddHBand="0" w:evenHBand="1" w:firstRowFirstColumn="0" w:firstRowLastColumn="0" w:lastRowFirstColumn="0" w:lastRowLastColumn="0"/>
              <w:rPr>
                <w:rFonts w:ascii="Arial Narrow" w:hAnsi="Arial Narrow"/>
                <w:szCs w:val="22"/>
              </w:rPr>
            </w:pPr>
            <w:r w:rsidRPr="0037246A">
              <w:rPr>
                <w:rFonts w:ascii="Arial Narrow" w:hAnsi="Arial Narrow"/>
                <w:szCs w:val="22"/>
              </w:rPr>
              <w:t>Low Flow Aerators (Bathroom)</w:t>
            </w:r>
          </w:p>
        </w:tc>
        <w:tc>
          <w:tcPr>
            <w:tcW w:w="642" w:type="pct"/>
            <w:noWrap/>
          </w:tcPr>
          <w:p w14:paraId="6625B3EB" w14:textId="14F259E8" w:rsidR="001279E7" w:rsidRPr="0037246A" w:rsidRDefault="001279E7" w:rsidP="00D66B98">
            <w:pPr>
              <w:keepNext/>
              <w:keepLines/>
              <w:spacing w:before="0" w:after="0"/>
              <w:ind w:right="72"/>
              <w:jc w:val="left"/>
              <w:cnfStyle w:val="000000010000" w:firstRow="0" w:lastRow="0" w:firstColumn="0" w:lastColumn="0" w:oddVBand="0" w:evenVBand="0" w:oddHBand="0" w:evenHBand="1" w:firstRowFirstColumn="0" w:firstRowLastColumn="0" w:lastRowFirstColumn="0" w:lastRowLastColumn="0"/>
              <w:rPr>
                <w:rFonts w:ascii="Arial Narrow" w:hAnsi="Arial Narrow"/>
                <w:szCs w:val="22"/>
              </w:rPr>
            </w:pPr>
            <w:r w:rsidRPr="0037246A">
              <w:rPr>
                <w:rFonts w:ascii="Arial Narrow" w:hAnsi="Arial Narrow"/>
                <w:szCs w:val="22"/>
              </w:rPr>
              <w:t>Each</w:t>
            </w:r>
          </w:p>
        </w:tc>
        <w:tc>
          <w:tcPr>
            <w:tcW w:w="621" w:type="pct"/>
            <w:noWrap/>
          </w:tcPr>
          <w:p w14:paraId="4F743CA0" w14:textId="28D78C99" w:rsidR="001279E7" w:rsidRPr="001279E7" w:rsidRDefault="001279E7" w:rsidP="00147FBA">
            <w:pPr>
              <w:keepNext/>
              <w:keepLines/>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szCs w:val="22"/>
              </w:rPr>
            </w:pPr>
            <w:r w:rsidRPr="001279E7">
              <w:rPr>
                <w:rFonts w:ascii="Arial Narrow" w:hAnsi="Arial Narrow" w:cs="Calibri"/>
                <w:color w:val="000000"/>
                <w:szCs w:val="22"/>
              </w:rPr>
              <w:t>9,292</w:t>
            </w:r>
          </w:p>
        </w:tc>
      </w:tr>
      <w:tr w:rsidR="001279E7" w:rsidRPr="00071D60" w14:paraId="44015A58" w14:textId="77777777" w:rsidTr="00D66B9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13" w:type="pct"/>
            <w:vAlign w:val="top"/>
          </w:tcPr>
          <w:p w14:paraId="61E25D23" w14:textId="77777777" w:rsidR="001279E7" w:rsidRPr="0037246A" w:rsidRDefault="001279E7" w:rsidP="001279E7">
            <w:pPr>
              <w:keepNext/>
              <w:keepLines/>
              <w:spacing w:before="0" w:after="0"/>
              <w:rPr>
                <w:rFonts w:ascii="Arial Narrow" w:hAnsi="Arial Narrow"/>
                <w:color w:val="000000"/>
                <w:szCs w:val="22"/>
              </w:rPr>
            </w:pPr>
          </w:p>
        </w:tc>
        <w:tc>
          <w:tcPr>
            <w:tcW w:w="1114" w:type="pct"/>
            <w:vAlign w:val="top"/>
          </w:tcPr>
          <w:p w14:paraId="441BF303" w14:textId="77777777" w:rsidR="001279E7" w:rsidRPr="0037246A" w:rsidRDefault="001279E7" w:rsidP="001279E7">
            <w:pPr>
              <w:keepNext/>
              <w:keepLines/>
              <w:spacing w:before="0" w:after="0"/>
              <w:cnfStyle w:val="000000100000" w:firstRow="0" w:lastRow="0" w:firstColumn="0" w:lastColumn="0" w:oddVBand="0" w:evenVBand="0" w:oddHBand="1" w:evenHBand="0" w:firstRowFirstColumn="0" w:firstRowLastColumn="0" w:lastRowFirstColumn="0" w:lastRowLastColumn="0"/>
              <w:rPr>
                <w:rFonts w:ascii="Arial Narrow" w:hAnsi="Arial Narrow"/>
                <w:color w:val="000000"/>
                <w:szCs w:val="22"/>
              </w:rPr>
            </w:pPr>
          </w:p>
        </w:tc>
        <w:tc>
          <w:tcPr>
            <w:tcW w:w="1811" w:type="pct"/>
          </w:tcPr>
          <w:p w14:paraId="7F46981F" w14:textId="34E541F7" w:rsidR="001279E7" w:rsidRPr="0037246A" w:rsidRDefault="001279E7" w:rsidP="00D66B98">
            <w:pPr>
              <w:keepNext/>
              <w:keepLines/>
              <w:spacing w:before="0" w:after="0"/>
              <w:jc w:val="left"/>
              <w:cnfStyle w:val="000000100000" w:firstRow="0" w:lastRow="0" w:firstColumn="0" w:lastColumn="0" w:oddVBand="0" w:evenVBand="0" w:oddHBand="1" w:evenHBand="0" w:firstRowFirstColumn="0" w:firstRowLastColumn="0" w:lastRowFirstColumn="0" w:lastRowLastColumn="0"/>
              <w:rPr>
                <w:rFonts w:ascii="Arial Narrow" w:hAnsi="Arial Narrow"/>
                <w:szCs w:val="22"/>
              </w:rPr>
            </w:pPr>
            <w:r w:rsidRPr="0037246A">
              <w:rPr>
                <w:rFonts w:ascii="Arial Narrow" w:hAnsi="Arial Narrow"/>
                <w:szCs w:val="22"/>
              </w:rPr>
              <w:t>Low Flow Aerators (Kitchen)</w:t>
            </w:r>
          </w:p>
        </w:tc>
        <w:tc>
          <w:tcPr>
            <w:tcW w:w="642" w:type="pct"/>
            <w:noWrap/>
          </w:tcPr>
          <w:p w14:paraId="5246DBE4" w14:textId="7C978EB4" w:rsidR="001279E7" w:rsidRPr="0037246A" w:rsidRDefault="001279E7" w:rsidP="00D66B98">
            <w:pPr>
              <w:keepNext/>
              <w:keepLines/>
              <w:spacing w:before="0" w:after="0"/>
              <w:ind w:right="72"/>
              <w:jc w:val="left"/>
              <w:cnfStyle w:val="000000100000" w:firstRow="0" w:lastRow="0" w:firstColumn="0" w:lastColumn="0" w:oddVBand="0" w:evenVBand="0" w:oddHBand="1" w:evenHBand="0" w:firstRowFirstColumn="0" w:firstRowLastColumn="0" w:lastRowFirstColumn="0" w:lastRowLastColumn="0"/>
              <w:rPr>
                <w:rFonts w:ascii="Arial Narrow" w:hAnsi="Arial Narrow"/>
                <w:szCs w:val="22"/>
              </w:rPr>
            </w:pPr>
            <w:r w:rsidRPr="0037246A">
              <w:rPr>
                <w:rFonts w:ascii="Arial Narrow" w:hAnsi="Arial Narrow"/>
                <w:szCs w:val="22"/>
              </w:rPr>
              <w:t>Each</w:t>
            </w:r>
          </w:p>
        </w:tc>
        <w:tc>
          <w:tcPr>
            <w:tcW w:w="621" w:type="pct"/>
            <w:noWrap/>
          </w:tcPr>
          <w:p w14:paraId="036E92C6" w14:textId="6BE952CE" w:rsidR="001279E7" w:rsidRPr="001279E7" w:rsidRDefault="001279E7" w:rsidP="00147FBA">
            <w:pPr>
              <w:keepNext/>
              <w:keepLines/>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szCs w:val="22"/>
              </w:rPr>
            </w:pPr>
            <w:r w:rsidRPr="001279E7">
              <w:rPr>
                <w:rFonts w:ascii="Arial Narrow" w:hAnsi="Arial Narrow" w:cs="Calibri"/>
                <w:color w:val="000000"/>
                <w:szCs w:val="22"/>
              </w:rPr>
              <w:t>9,292</w:t>
            </w:r>
          </w:p>
        </w:tc>
      </w:tr>
      <w:tr w:rsidR="001279E7" w:rsidRPr="00071D60" w14:paraId="0BF93D78" w14:textId="77777777" w:rsidTr="00D66B98">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13" w:type="pct"/>
            <w:vAlign w:val="top"/>
          </w:tcPr>
          <w:p w14:paraId="14D1818C" w14:textId="77777777" w:rsidR="001279E7" w:rsidRPr="0037246A" w:rsidRDefault="001279E7" w:rsidP="001279E7">
            <w:pPr>
              <w:keepNext/>
              <w:keepLines/>
              <w:spacing w:before="0" w:after="0"/>
              <w:rPr>
                <w:rFonts w:ascii="Arial Narrow" w:hAnsi="Arial Narrow"/>
                <w:color w:val="000000"/>
                <w:szCs w:val="22"/>
              </w:rPr>
            </w:pPr>
          </w:p>
        </w:tc>
        <w:tc>
          <w:tcPr>
            <w:tcW w:w="1114" w:type="pct"/>
            <w:vAlign w:val="top"/>
          </w:tcPr>
          <w:p w14:paraId="4463A39D" w14:textId="77777777" w:rsidR="001279E7" w:rsidRPr="0037246A" w:rsidRDefault="001279E7" w:rsidP="001279E7">
            <w:pPr>
              <w:keepNext/>
              <w:keepLines/>
              <w:spacing w:before="0" w:after="0"/>
              <w:cnfStyle w:val="000000010000" w:firstRow="0" w:lastRow="0" w:firstColumn="0" w:lastColumn="0" w:oddVBand="0" w:evenVBand="0" w:oddHBand="0" w:evenHBand="1" w:firstRowFirstColumn="0" w:firstRowLastColumn="0" w:lastRowFirstColumn="0" w:lastRowLastColumn="0"/>
              <w:rPr>
                <w:rFonts w:ascii="Arial Narrow" w:hAnsi="Arial Narrow"/>
                <w:color w:val="000000"/>
                <w:szCs w:val="22"/>
              </w:rPr>
            </w:pPr>
          </w:p>
        </w:tc>
        <w:tc>
          <w:tcPr>
            <w:tcW w:w="1811" w:type="pct"/>
          </w:tcPr>
          <w:p w14:paraId="3D888A03" w14:textId="5A206656" w:rsidR="001279E7" w:rsidRPr="0037246A" w:rsidRDefault="001279E7" w:rsidP="00D66B98">
            <w:pPr>
              <w:keepNext/>
              <w:keepLines/>
              <w:spacing w:before="0" w:after="0"/>
              <w:jc w:val="left"/>
              <w:cnfStyle w:val="000000010000" w:firstRow="0" w:lastRow="0" w:firstColumn="0" w:lastColumn="0" w:oddVBand="0" w:evenVBand="0" w:oddHBand="0" w:evenHBand="1" w:firstRowFirstColumn="0" w:firstRowLastColumn="0" w:lastRowFirstColumn="0" w:lastRowLastColumn="0"/>
              <w:rPr>
                <w:rFonts w:ascii="Arial Narrow" w:hAnsi="Arial Narrow"/>
                <w:szCs w:val="22"/>
              </w:rPr>
            </w:pPr>
            <w:r w:rsidRPr="0037246A">
              <w:rPr>
                <w:rFonts w:ascii="Arial Narrow" w:hAnsi="Arial Narrow"/>
                <w:szCs w:val="22"/>
              </w:rPr>
              <w:t>Low Flow Showerheads</w:t>
            </w:r>
          </w:p>
        </w:tc>
        <w:tc>
          <w:tcPr>
            <w:tcW w:w="642" w:type="pct"/>
            <w:noWrap/>
          </w:tcPr>
          <w:p w14:paraId="3A2375F9" w14:textId="22591F9E" w:rsidR="001279E7" w:rsidRPr="0037246A" w:rsidRDefault="001279E7" w:rsidP="00D66B98">
            <w:pPr>
              <w:keepNext/>
              <w:keepLines/>
              <w:spacing w:before="0" w:after="0"/>
              <w:ind w:right="72"/>
              <w:jc w:val="left"/>
              <w:cnfStyle w:val="000000010000" w:firstRow="0" w:lastRow="0" w:firstColumn="0" w:lastColumn="0" w:oddVBand="0" w:evenVBand="0" w:oddHBand="0" w:evenHBand="1" w:firstRowFirstColumn="0" w:firstRowLastColumn="0" w:lastRowFirstColumn="0" w:lastRowLastColumn="0"/>
              <w:rPr>
                <w:rFonts w:ascii="Arial Narrow" w:hAnsi="Arial Narrow"/>
                <w:szCs w:val="22"/>
              </w:rPr>
            </w:pPr>
            <w:r w:rsidRPr="0037246A">
              <w:rPr>
                <w:rFonts w:ascii="Arial Narrow" w:hAnsi="Arial Narrow"/>
                <w:szCs w:val="22"/>
              </w:rPr>
              <w:t>Each</w:t>
            </w:r>
          </w:p>
        </w:tc>
        <w:tc>
          <w:tcPr>
            <w:tcW w:w="621" w:type="pct"/>
            <w:noWrap/>
          </w:tcPr>
          <w:p w14:paraId="7D71A5F9" w14:textId="2302625A" w:rsidR="001279E7" w:rsidRPr="001279E7" w:rsidRDefault="001279E7" w:rsidP="00147FBA">
            <w:pPr>
              <w:keepNext/>
              <w:keepLines/>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szCs w:val="22"/>
              </w:rPr>
            </w:pPr>
            <w:r w:rsidRPr="001279E7">
              <w:rPr>
                <w:rFonts w:ascii="Arial Narrow" w:hAnsi="Arial Narrow" w:cs="Calibri"/>
                <w:color w:val="000000"/>
                <w:szCs w:val="22"/>
              </w:rPr>
              <w:t>9,292</w:t>
            </w:r>
          </w:p>
        </w:tc>
      </w:tr>
      <w:tr w:rsidR="001279E7" w:rsidRPr="00071D60" w14:paraId="78CAD92E" w14:textId="77777777" w:rsidTr="00D66B9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13" w:type="pct"/>
            <w:vAlign w:val="top"/>
          </w:tcPr>
          <w:p w14:paraId="3C22CE9C" w14:textId="77777777" w:rsidR="001279E7" w:rsidRPr="0037246A" w:rsidRDefault="001279E7" w:rsidP="001279E7">
            <w:pPr>
              <w:keepNext/>
              <w:keepLines/>
              <w:spacing w:before="0" w:after="0"/>
              <w:rPr>
                <w:rFonts w:ascii="Arial Narrow" w:hAnsi="Arial Narrow"/>
                <w:color w:val="000000"/>
                <w:szCs w:val="22"/>
              </w:rPr>
            </w:pPr>
          </w:p>
        </w:tc>
        <w:tc>
          <w:tcPr>
            <w:tcW w:w="1114" w:type="pct"/>
            <w:vAlign w:val="top"/>
          </w:tcPr>
          <w:p w14:paraId="1E5D17C8" w14:textId="77777777" w:rsidR="001279E7" w:rsidRPr="0037246A" w:rsidRDefault="001279E7" w:rsidP="001279E7">
            <w:pPr>
              <w:keepNext/>
              <w:keepLines/>
              <w:spacing w:before="0" w:after="0"/>
              <w:cnfStyle w:val="000000100000" w:firstRow="0" w:lastRow="0" w:firstColumn="0" w:lastColumn="0" w:oddVBand="0" w:evenVBand="0" w:oddHBand="1" w:evenHBand="0" w:firstRowFirstColumn="0" w:firstRowLastColumn="0" w:lastRowFirstColumn="0" w:lastRowLastColumn="0"/>
              <w:rPr>
                <w:rFonts w:ascii="Arial Narrow" w:hAnsi="Arial Narrow"/>
                <w:color w:val="000000"/>
                <w:szCs w:val="22"/>
              </w:rPr>
            </w:pPr>
          </w:p>
        </w:tc>
        <w:tc>
          <w:tcPr>
            <w:tcW w:w="1811" w:type="pct"/>
          </w:tcPr>
          <w:p w14:paraId="746616B7" w14:textId="47446336" w:rsidR="001279E7" w:rsidRPr="0037246A" w:rsidRDefault="001279E7" w:rsidP="00D66B98">
            <w:pPr>
              <w:keepNext/>
              <w:keepLines/>
              <w:spacing w:before="0" w:after="0"/>
              <w:jc w:val="left"/>
              <w:cnfStyle w:val="000000100000" w:firstRow="0" w:lastRow="0" w:firstColumn="0" w:lastColumn="0" w:oddVBand="0" w:evenVBand="0" w:oddHBand="1" w:evenHBand="0" w:firstRowFirstColumn="0" w:firstRowLastColumn="0" w:lastRowFirstColumn="0" w:lastRowLastColumn="0"/>
              <w:rPr>
                <w:rFonts w:ascii="Arial Narrow" w:hAnsi="Arial Narrow"/>
                <w:szCs w:val="22"/>
              </w:rPr>
            </w:pPr>
            <w:r w:rsidRPr="0037246A">
              <w:rPr>
                <w:rFonts w:ascii="Arial Narrow" w:hAnsi="Arial Narrow"/>
                <w:szCs w:val="22"/>
              </w:rPr>
              <w:t>Shower Timer</w:t>
            </w:r>
          </w:p>
        </w:tc>
        <w:tc>
          <w:tcPr>
            <w:tcW w:w="642" w:type="pct"/>
            <w:noWrap/>
          </w:tcPr>
          <w:p w14:paraId="0B825A21" w14:textId="259EF964" w:rsidR="001279E7" w:rsidRPr="0037246A" w:rsidRDefault="001279E7" w:rsidP="00D66B98">
            <w:pPr>
              <w:keepNext/>
              <w:keepLines/>
              <w:spacing w:before="0" w:after="0"/>
              <w:ind w:right="72"/>
              <w:jc w:val="left"/>
              <w:cnfStyle w:val="000000100000" w:firstRow="0" w:lastRow="0" w:firstColumn="0" w:lastColumn="0" w:oddVBand="0" w:evenVBand="0" w:oddHBand="1" w:evenHBand="0" w:firstRowFirstColumn="0" w:firstRowLastColumn="0" w:lastRowFirstColumn="0" w:lastRowLastColumn="0"/>
              <w:rPr>
                <w:rFonts w:ascii="Arial Narrow" w:hAnsi="Arial Narrow"/>
                <w:szCs w:val="22"/>
              </w:rPr>
            </w:pPr>
            <w:r w:rsidRPr="0037246A">
              <w:rPr>
                <w:rFonts w:ascii="Arial Narrow" w:hAnsi="Arial Narrow"/>
                <w:szCs w:val="22"/>
              </w:rPr>
              <w:t>Each</w:t>
            </w:r>
          </w:p>
        </w:tc>
        <w:tc>
          <w:tcPr>
            <w:tcW w:w="621" w:type="pct"/>
            <w:noWrap/>
          </w:tcPr>
          <w:p w14:paraId="22C849FB" w14:textId="37EF1D9E" w:rsidR="001279E7" w:rsidRPr="001279E7" w:rsidRDefault="001279E7" w:rsidP="00147FBA">
            <w:pPr>
              <w:keepNext/>
              <w:keepLines/>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szCs w:val="22"/>
              </w:rPr>
            </w:pPr>
            <w:r w:rsidRPr="001279E7">
              <w:rPr>
                <w:rFonts w:ascii="Arial Narrow" w:hAnsi="Arial Narrow" w:cs="Calibri"/>
                <w:color w:val="000000"/>
                <w:szCs w:val="22"/>
              </w:rPr>
              <w:t>862</w:t>
            </w:r>
          </w:p>
        </w:tc>
      </w:tr>
      <w:tr w:rsidR="001279E7" w:rsidRPr="00071D60" w14:paraId="35158F13" w14:textId="77777777" w:rsidTr="00D66B98">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13" w:type="pct"/>
            <w:vAlign w:val="top"/>
          </w:tcPr>
          <w:p w14:paraId="5E43607F" w14:textId="77777777" w:rsidR="001279E7" w:rsidRPr="0037246A" w:rsidRDefault="001279E7" w:rsidP="001279E7">
            <w:pPr>
              <w:keepNext/>
              <w:keepLines/>
              <w:spacing w:before="0" w:after="0"/>
              <w:rPr>
                <w:rFonts w:ascii="Arial Narrow" w:hAnsi="Arial Narrow"/>
                <w:color w:val="000000"/>
                <w:szCs w:val="22"/>
              </w:rPr>
            </w:pPr>
          </w:p>
        </w:tc>
        <w:tc>
          <w:tcPr>
            <w:tcW w:w="1114" w:type="pct"/>
            <w:vAlign w:val="top"/>
          </w:tcPr>
          <w:p w14:paraId="59D9C340" w14:textId="77777777" w:rsidR="001279E7" w:rsidRPr="0037246A" w:rsidRDefault="001279E7" w:rsidP="001279E7">
            <w:pPr>
              <w:keepNext/>
              <w:keepLines/>
              <w:spacing w:before="0" w:after="0"/>
              <w:cnfStyle w:val="000000010000" w:firstRow="0" w:lastRow="0" w:firstColumn="0" w:lastColumn="0" w:oddVBand="0" w:evenVBand="0" w:oddHBand="0" w:evenHBand="1" w:firstRowFirstColumn="0" w:firstRowLastColumn="0" w:lastRowFirstColumn="0" w:lastRowLastColumn="0"/>
              <w:rPr>
                <w:rFonts w:ascii="Arial Narrow" w:hAnsi="Arial Narrow"/>
                <w:color w:val="000000"/>
                <w:szCs w:val="22"/>
              </w:rPr>
            </w:pPr>
          </w:p>
        </w:tc>
        <w:tc>
          <w:tcPr>
            <w:tcW w:w="1811" w:type="pct"/>
          </w:tcPr>
          <w:p w14:paraId="1224434C" w14:textId="43ABED07" w:rsidR="001279E7" w:rsidRPr="0037246A" w:rsidRDefault="001279E7" w:rsidP="00D66B98">
            <w:pPr>
              <w:keepNext/>
              <w:keepLines/>
              <w:spacing w:before="0" w:after="0"/>
              <w:jc w:val="left"/>
              <w:cnfStyle w:val="000000010000" w:firstRow="0" w:lastRow="0" w:firstColumn="0" w:lastColumn="0" w:oddVBand="0" w:evenVBand="0" w:oddHBand="0" w:evenHBand="1" w:firstRowFirstColumn="0" w:firstRowLastColumn="0" w:lastRowFirstColumn="0" w:lastRowLastColumn="0"/>
              <w:rPr>
                <w:rFonts w:ascii="Arial Narrow" w:hAnsi="Arial Narrow"/>
                <w:szCs w:val="22"/>
              </w:rPr>
            </w:pPr>
            <w:r w:rsidRPr="0037246A">
              <w:rPr>
                <w:rFonts w:ascii="Arial Narrow" w:hAnsi="Arial Narrow"/>
                <w:szCs w:val="22"/>
              </w:rPr>
              <w:t>Window Insulation Kit (5-pack)</w:t>
            </w:r>
          </w:p>
        </w:tc>
        <w:tc>
          <w:tcPr>
            <w:tcW w:w="642" w:type="pct"/>
            <w:noWrap/>
          </w:tcPr>
          <w:p w14:paraId="1436744F" w14:textId="35B0FBB6" w:rsidR="001279E7" w:rsidRPr="0037246A" w:rsidRDefault="001279E7" w:rsidP="00D66B98">
            <w:pPr>
              <w:keepNext/>
              <w:keepLines/>
              <w:spacing w:before="0" w:after="0"/>
              <w:ind w:right="72"/>
              <w:jc w:val="left"/>
              <w:cnfStyle w:val="000000010000" w:firstRow="0" w:lastRow="0" w:firstColumn="0" w:lastColumn="0" w:oddVBand="0" w:evenVBand="0" w:oddHBand="0" w:evenHBand="1" w:firstRowFirstColumn="0" w:firstRowLastColumn="0" w:lastRowFirstColumn="0" w:lastRowLastColumn="0"/>
              <w:rPr>
                <w:rFonts w:ascii="Arial Narrow" w:hAnsi="Arial Narrow"/>
                <w:szCs w:val="22"/>
              </w:rPr>
            </w:pPr>
            <w:r w:rsidRPr="0037246A">
              <w:rPr>
                <w:rFonts w:ascii="Arial Narrow" w:hAnsi="Arial Narrow"/>
                <w:szCs w:val="22"/>
              </w:rPr>
              <w:t>Each</w:t>
            </w:r>
          </w:p>
        </w:tc>
        <w:tc>
          <w:tcPr>
            <w:tcW w:w="621" w:type="pct"/>
            <w:noWrap/>
          </w:tcPr>
          <w:p w14:paraId="0818A8EF" w14:textId="781616A4" w:rsidR="001279E7" w:rsidRPr="001279E7" w:rsidRDefault="001279E7" w:rsidP="00147FBA">
            <w:pPr>
              <w:keepNext/>
              <w:keepLines/>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szCs w:val="22"/>
              </w:rPr>
            </w:pPr>
            <w:r w:rsidRPr="001279E7">
              <w:rPr>
                <w:rFonts w:ascii="Arial Narrow" w:hAnsi="Arial Narrow" w:cs="Calibri"/>
                <w:color w:val="000000"/>
                <w:szCs w:val="22"/>
              </w:rPr>
              <w:t>431</w:t>
            </w:r>
          </w:p>
        </w:tc>
      </w:tr>
      <w:tr w:rsidR="001279E7" w:rsidRPr="00071D60" w14:paraId="74AF3B37" w14:textId="77777777" w:rsidTr="00D66B9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13" w:type="pct"/>
            <w:vAlign w:val="top"/>
          </w:tcPr>
          <w:p w14:paraId="01105713" w14:textId="77777777" w:rsidR="001279E7" w:rsidRPr="0037246A" w:rsidRDefault="001279E7" w:rsidP="001279E7">
            <w:pPr>
              <w:keepNext/>
              <w:keepLines/>
              <w:spacing w:before="0" w:after="0"/>
              <w:rPr>
                <w:rFonts w:ascii="Arial Narrow" w:hAnsi="Arial Narrow"/>
                <w:color w:val="000000"/>
                <w:szCs w:val="22"/>
              </w:rPr>
            </w:pPr>
          </w:p>
        </w:tc>
        <w:tc>
          <w:tcPr>
            <w:tcW w:w="1114" w:type="pct"/>
            <w:vAlign w:val="top"/>
          </w:tcPr>
          <w:p w14:paraId="6AE9225B" w14:textId="77777777" w:rsidR="001279E7" w:rsidRPr="0037246A" w:rsidRDefault="001279E7" w:rsidP="001279E7">
            <w:pPr>
              <w:keepNext/>
              <w:keepLines/>
              <w:spacing w:before="0" w:after="0"/>
              <w:cnfStyle w:val="000000100000" w:firstRow="0" w:lastRow="0" w:firstColumn="0" w:lastColumn="0" w:oddVBand="0" w:evenVBand="0" w:oddHBand="1" w:evenHBand="0" w:firstRowFirstColumn="0" w:firstRowLastColumn="0" w:lastRowFirstColumn="0" w:lastRowLastColumn="0"/>
              <w:rPr>
                <w:rFonts w:ascii="Arial Narrow" w:hAnsi="Arial Narrow"/>
                <w:color w:val="000000"/>
                <w:szCs w:val="22"/>
              </w:rPr>
            </w:pPr>
          </w:p>
        </w:tc>
        <w:tc>
          <w:tcPr>
            <w:tcW w:w="1811" w:type="pct"/>
          </w:tcPr>
          <w:p w14:paraId="0CD7EE94" w14:textId="02FC262E" w:rsidR="001279E7" w:rsidRPr="0037246A" w:rsidRDefault="001279E7" w:rsidP="00D66B98">
            <w:pPr>
              <w:keepNext/>
              <w:keepLines/>
              <w:spacing w:before="0" w:after="0"/>
              <w:jc w:val="left"/>
              <w:cnfStyle w:val="000000100000" w:firstRow="0" w:lastRow="0" w:firstColumn="0" w:lastColumn="0" w:oddVBand="0" w:evenVBand="0" w:oddHBand="1" w:evenHBand="0" w:firstRowFirstColumn="0" w:firstRowLastColumn="0" w:lastRowFirstColumn="0" w:lastRowLastColumn="0"/>
              <w:rPr>
                <w:rFonts w:ascii="Arial Narrow" w:hAnsi="Arial Narrow"/>
                <w:szCs w:val="22"/>
              </w:rPr>
            </w:pPr>
            <w:r w:rsidRPr="0037246A">
              <w:rPr>
                <w:rFonts w:ascii="Arial Narrow" w:hAnsi="Arial Narrow"/>
                <w:szCs w:val="22"/>
              </w:rPr>
              <w:t>Temperature Setback Card</w:t>
            </w:r>
          </w:p>
        </w:tc>
        <w:tc>
          <w:tcPr>
            <w:tcW w:w="642" w:type="pct"/>
            <w:noWrap/>
          </w:tcPr>
          <w:p w14:paraId="52E869F9" w14:textId="1E516E95" w:rsidR="001279E7" w:rsidRPr="0037246A" w:rsidRDefault="001279E7" w:rsidP="00D66B98">
            <w:pPr>
              <w:keepNext/>
              <w:keepLines/>
              <w:spacing w:before="0" w:after="0"/>
              <w:ind w:right="72"/>
              <w:jc w:val="left"/>
              <w:cnfStyle w:val="000000100000" w:firstRow="0" w:lastRow="0" w:firstColumn="0" w:lastColumn="0" w:oddVBand="0" w:evenVBand="0" w:oddHBand="1" w:evenHBand="0" w:firstRowFirstColumn="0" w:firstRowLastColumn="0" w:lastRowFirstColumn="0" w:lastRowLastColumn="0"/>
              <w:rPr>
                <w:rFonts w:ascii="Arial Narrow" w:hAnsi="Arial Narrow"/>
                <w:szCs w:val="22"/>
              </w:rPr>
            </w:pPr>
            <w:r w:rsidRPr="0037246A">
              <w:rPr>
                <w:rFonts w:ascii="Arial Narrow" w:hAnsi="Arial Narrow"/>
                <w:szCs w:val="22"/>
              </w:rPr>
              <w:t>Each</w:t>
            </w:r>
          </w:p>
        </w:tc>
        <w:tc>
          <w:tcPr>
            <w:tcW w:w="621" w:type="pct"/>
            <w:noWrap/>
          </w:tcPr>
          <w:p w14:paraId="393656DD" w14:textId="0CF37A83" w:rsidR="001279E7" w:rsidRPr="001279E7" w:rsidRDefault="001279E7" w:rsidP="00147FBA">
            <w:pPr>
              <w:keepNext/>
              <w:keepLines/>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szCs w:val="22"/>
              </w:rPr>
            </w:pPr>
            <w:r w:rsidRPr="001279E7">
              <w:rPr>
                <w:rFonts w:ascii="Arial Narrow" w:hAnsi="Arial Narrow" w:cs="Calibri"/>
                <w:color w:val="000000"/>
                <w:szCs w:val="22"/>
              </w:rPr>
              <w:t>431</w:t>
            </w:r>
          </w:p>
        </w:tc>
      </w:tr>
      <w:tr w:rsidR="001279E7" w:rsidRPr="00071D60" w14:paraId="6C63C45D" w14:textId="77777777" w:rsidTr="00D66B98">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13" w:type="pct"/>
            <w:vAlign w:val="top"/>
          </w:tcPr>
          <w:p w14:paraId="20A4ADBD" w14:textId="77777777" w:rsidR="001279E7" w:rsidRPr="0037246A" w:rsidRDefault="001279E7" w:rsidP="001279E7">
            <w:pPr>
              <w:keepNext/>
              <w:keepLines/>
              <w:spacing w:before="0" w:after="0"/>
              <w:rPr>
                <w:rFonts w:ascii="Arial Narrow" w:hAnsi="Arial Narrow"/>
                <w:color w:val="000000"/>
                <w:szCs w:val="22"/>
              </w:rPr>
            </w:pPr>
          </w:p>
        </w:tc>
        <w:tc>
          <w:tcPr>
            <w:tcW w:w="1114" w:type="pct"/>
            <w:vAlign w:val="top"/>
          </w:tcPr>
          <w:p w14:paraId="68A9E43B" w14:textId="77777777" w:rsidR="001279E7" w:rsidRPr="0037246A" w:rsidRDefault="001279E7" w:rsidP="001279E7">
            <w:pPr>
              <w:keepNext/>
              <w:keepLines/>
              <w:spacing w:before="0" w:after="0"/>
              <w:cnfStyle w:val="000000010000" w:firstRow="0" w:lastRow="0" w:firstColumn="0" w:lastColumn="0" w:oddVBand="0" w:evenVBand="0" w:oddHBand="0" w:evenHBand="1" w:firstRowFirstColumn="0" w:firstRowLastColumn="0" w:lastRowFirstColumn="0" w:lastRowLastColumn="0"/>
              <w:rPr>
                <w:rFonts w:ascii="Arial Narrow" w:hAnsi="Arial Narrow"/>
                <w:color w:val="000000"/>
                <w:szCs w:val="22"/>
              </w:rPr>
            </w:pPr>
          </w:p>
        </w:tc>
        <w:tc>
          <w:tcPr>
            <w:tcW w:w="1811" w:type="pct"/>
          </w:tcPr>
          <w:p w14:paraId="58A58A97" w14:textId="28CDA352" w:rsidR="001279E7" w:rsidRPr="0037246A" w:rsidRDefault="001279E7" w:rsidP="00D66B98">
            <w:pPr>
              <w:keepNext/>
              <w:keepLines/>
              <w:spacing w:before="0" w:after="0"/>
              <w:jc w:val="left"/>
              <w:cnfStyle w:val="000000010000" w:firstRow="0" w:lastRow="0" w:firstColumn="0" w:lastColumn="0" w:oddVBand="0" w:evenVBand="0" w:oddHBand="0" w:evenHBand="1" w:firstRowFirstColumn="0" w:firstRowLastColumn="0" w:lastRowFirstColumn="0" w:lastRowLastColumn="0"/>
              <w:rPr>
                <w:rFonts w:ascii="Arial Narrow" w:hAnsi="Arial Narrow"/>
                <w:szCs w:val="22"/>
              </w:rPr>
            </w:pPr>
            <w:r w:rsidRPr="0037246A">
              <w:rPr>
                <w:rFonts w:ascii="Arial Narrow" w:hAnsi="Arial Narrow"/>
                <w:szCs w:val="22"/>
              </w:rPr>
              <w:t>Closed Foam Weatherstripping (17' Roll)</w:t>
            </w:r>
          </w:p>
        </w:tc>
        <w:tc>
          <w:tcPr>
            <w:tcW w:w="642" w:type="pct"/>
            <w:noWrap/>
          </w:tcPr>
          <w:p w14:paraId="61C2B6EB" w14:textId="7EBB1598" w:rsidR="001279E7" w:rsidRPr="0037246A" w:rsidRDefault="1885415C" w:rsidP="00D66B98">
            <w:pPr>
              <w:keepNext/>
              <w:keepLines/>
              <w:spacing w:before="0" w:after="0"/>
              <w:ind w:right="72"/>
              <w:jc w:val="left"/>
              <w:cnfStyle w:val="000000010000" w:firstRow="0" w:lastRow="0" w:firstColumn="0" w:lastColumn="0" w:oddVBand="0" w:evenVBand="0" w:oddHBand="0" w:evenHBand="1" w:firstRowFirstColumn="0" w:firstRowLastColumn="0" w:lastRowFirstColumn="0" w:lastRowLastColumn="0"/>
              <w:rPr>
                <w:rFonts w:ascii="Arial Narrow" w:hAnsi="Arial Narrow"/>
                <w:color w:val="000000" w:themeColor="text1"/>
              </w:rPr>
            </w:pPr>
            <w:r w:rsidRPr="50E2EE78">
              <w:rPr>
                <w:rFonts w:ascii="Arial Narrow" w:hAnsi="Arial Narrow"/>
              </w:rPr>
              <w:t>Each</w:t>
            </w:r>
          </w:p>
        </w:tc>
        <w:tc>
          <w:tcPr>
            <w:tcW w:w="621" w:type="pct"/>
            <w:noWrap/>
          </w:tcPr>
          <w:p w14:paraId="05F03D13" w14:textId="33365087" w:rsidR="001279E7" w:rsidRPr="001279E7" w:rsidRDefault="001279E7" w:rsidP="00147FBA">
            <w:pPr>
              <w:keepNext/>
              <w:keepLines/>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szCs w:val="22"/>
              </w:rPr>
            </w:pPr>
            <w:r w:rsidRPr="001279E7">
              <w:rPr>
                <w:rFonts w:ascii="Arial Narrow" w:hAnsi="Arial Narrow" w:cs="Calibri"/>
                <w:color w:val="000000"/>
                <w:szCs w:val="22"/>
              </w:rPr>
              <w:t>431</w:t>
            </w:r>
          </w:p>
        </w:tc>
      </w:tr>
      <w:tr w:rsidR="001279E7" w:rsidRPr="00071D60" w14:paraId="1797B17F" w14:textId="77777777" w:rsidTr="00D66B9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13" w:type="pct"/>
            <w:vAlign w:val="top"/>
          </w:tcPr>
          <w:p w14:paraId="0393B975" w14:textId="77777777" w:rsidR="001279E7" w:rsidRPr="0037246A" w:rsidRDefault="001279E7" w:rsidP="001279E7">
            <w:pPr>
              <w:keepNext/>
              <w:keepLines/>
              <w:spacing w:before="0" w:after="0"/>
              <w:rPr>
                <w:rFonts w:ascii="Arial Narrow" w:hAnsi="Arial Narrow"/>
                <w:color w:val="000000"/>
                <w:szCs w:val="22"/>
              </w:rPr>
            </w:pPr>
          </w:p>
        </w:tc>
        <w:tc>
          <w:tcPr>
            <w:tcW w:w="1114" w:type="pct"/>
            <w:vAlign w:val="top"/>
          </w:tcPr>
          <w:p w14:paraId="553E75A0" w14:textId="77777777" w:rsidR="001279E7" w:rsidRPr="0037246A" w:rsidRDefault="001279E7" w:rsidP="001279E7">
            <w:pPr>
              <w:keepNext/>
              <w:keepLines/>
              <w:spacing w:before="0" w:after="0"/>
              <w:cnfStyle w:val="000000100000" w:firstRow="0" w:lastRow="0" w:firstColumn="0" w:lastColumn="0" w:oddVBand="0" w:evenVBand="0" w:oddHBand="1" w:evenHBand="0" w:firstRowFirstColumn="0" w:firstRowLastColumn="0" w:lastRowFirstColumn="0" w:lastRowLastColumn="0"/>
              <w:rPr>
                <w:rFonts w:ascii="Arial Narrow" w:hAnsi="Arial Narrow"/>
                <w:color w:val="000000"/>
                <w:szCs w:val="22"/>
              </w:rPr>
            </w:pPr>
          </w:p>
        </w:tc>
        <w:tc>
          <w:tcPr>
            <w:tcW w:w="1811" w:type="pct"/>
          </w:tcPr>
          <w:p w14:paraId="583356D6" w14:textId="7BA4435C" w:rsidR="001279E7" w:rsidRPr="0037246A" w:rsidRDefault="001279E7" w:rsidP="00D66B98">
            <w:pPr>
              <w:keepNext/>
              <w:keepLines/>
              <w:spacing w:before="0" w:after="0"/>
              <w:jc w:val="left"/>
              <w:cnfStyle w:val="000000100000" w:firstRow="0" w:lastRow="0" w:firstColumn="0" w:lastColumn="0" w:oddVBand="0" w:evenVBand="0" w:oddHBand="1" w:evenHBand="0" w:firstRowFirstColumn="0" w:firstRowLastColumn="0" w:lastRowFirstColumn="0" w:lastRowLastColumn="0"/>
              <w:rPr>
                <w:rFonts w:ascii="Arial Narrow" w:hAnsi="Arial Narrow"/>
                <w:szCs w:val="22"/>
              </w:rPr>
            </w:pPr>
            <w:r w:rsidRPr="0037246A">
              <w:rPr>
                <w:rFonts w:ascii="Arial Narrow" w:hAnsi="Arial Narrow"/>
                <w:szCs w:val="22"/>
              </w:rPr>
              <w:t>Self-Adhesive Door Sweep</w:t>
            </w:r>
          </w:p>
        </w:tc>
        <w:tc>
          <w:tcPr>
            <w:tcW w:w="642" w:type="pct"/>
            <w:noWrap/>
          </w:tcPr>
          <w:p w14:paraId="4497362B" w14:textId="67B91A41" w:rsidR="001279E7" w:rsidRPr="0037246A" w:rsidRDefault="001279E7" w:rsidP="00D66B98">
            <w:pPr>
              <w:keepNext/>
              <w:keepLines/>
              <w:spacing w:before="0" w:after="0"/>
              <w:ind w:right="72"/>
              <w:jc w:val="left"/>
              <w:cnfStyle w:val="000000100000" w:firstRow="0" w:lastRow="0" w:firstColumn="0" w:lastColumn="0" w:oddVBand="0" w:evenVBand="0" w:oddHBand="1" w:evenHBand="0" w:firstRowFirstColumn="0" w:firstRowLastColumn="0" w:lastRowFirstColumn="0" w:lastRowLastColumn="0"/>
              <w:rPr>
                <w:rFonts w:ascii="Arial Narrow" w:hAnsi="Arial Narrow"/>
                <w:szCs w:val="22"/>
              </w:rPr>
            </w:pPr>
            <w:r w:rsidRPr="0037246A">
              <w:rPr>
                <w:rFonts w:ascii="Arial Narrow" w:hAnsi="Arial Narrow"/>
                <w:szCs w:val="22"/>
              </w:rPr>
              <w:t>Each</w:t>
            </w:r>
          </w:p>
        </w:tc>
        <w:tc>
          <w:tcPr>
            <w:tcW w:w="621" w:type="pct"/>
            <w:noWrap/>
          </w:tcPr>
          <w:p w14:paraId="7805F512" w14:textId="595C37C3" w:rsidR="001279E7" w:rsidRPr="001279E7" w:rsidRDefault="001279E7" w:rsidP="00147FBA">
            <w:pPr>
              <w:keepNext/>
              <w:keepLines/>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szCs w:val="22"/>
              </w:rPr>
            </w:pPr>
            <w:r w:rsidRPr="001279E7">
              <w:rPr>
                <w:rFonts w:ascii="Arial Narrow" w:hAnsi="Arial Narrow" w:cs="Calibri"/>
                <w:color w:val="000000"/>
                <w:szCs w:val="22"/>
              </w:rPr>
              <w:t>431</w:t>
            </w:r>
          </w:p>
        </w:tc>
      </w:tr>
    </w:tbl>
    <w:p w14:paraId="55BD5CD2" w14:textId="134AC1C5" w:rsidR="004F0F97" w:rsidRDefault="004F0F97" w:rsidP="006279D2">
      <w:pPr>
        <w:pStyle w:val="Source"/>
        <w:spacing w:before="120"/>
      </w:pPr>
      <w:r w:rsidRPr="00651E3A">
        <w:t xml:space="preserve">Source: </w:t>
      </w:r>
      <w:bookmarkStart w:id="11" w:name="_Hlk186754865"/>
      <w:r w:rsidR="00EB7F41">
        <w:t>Nicor Gas tracking data and e</w:t>
      </w:r>
      <w:r>
        <w:t xml:space="preserve">valuation team </w:t>
      </w:r>
      <w:r w:rsidRPr="00651E3A">
        <w:t>analysis</w:t>
      </w:r>
      <w:bookmarkEnd w:id="11"/>
      <w:r w:rsidRPr="00651E3A">
        <w:t>.</w:t>
      </w:r>
    </w:p>
    <w:p w14:paraId="135A9C9E" w14:textId="77777777" w:rsidR="00A37E69" w:rsidRDefault="00A37E69" w:rsidP="00BF3657"/>
    <w:p w14:paraId="3B40370A" w14:textId="7A79DF83" w:rsidR="004F0F97" w:rsidRDefault="000F321A" w:rsidP="00EB3AD4">
      <w:pPr>
        <w:pStyle w:val="Heading10"/>
      </w:pPr>
      <w:bookmarkStart w:id="12" w:name="_Toc193266515"/>
      <w:r>
        <w:t>Program Savings Detail</w:t>
      </w:r>
      <w:bookmarkEnd w:id="12"/>
    </w:p>
    <w:p w14:paraId="6C761442" w14:textId="60A16EC7" w:rsidR="004F0F97" w:rsidRDefault="009F5054" w:rsidP="004F0F97">
      <w:r>
        <w:fldChar w:fldCharType="begin"/>
      </w:r>
      <w:r>
        <w:instrText xml:space="preserve"> REF _Ref500500894 \h </w:instrText>
      </w:r>
      <w:r>
        <w:fldChar w:fldCharType="separate"/>
      </w:r>
      <w:r>
        <w:t xml:space="preserve">Table </w:t>
      </w:r>
      <w:r>
        <w:rPr>
          <w:noProof/>
        </w:rPr>
        <w:t>3</w:t>
      </w:r>
      <w:r>
        <w:fldChar w:fldCharType="end"/>
      </w:r>
      <w:r w:rsidR="004F0F97">
        <w:t xml:space="preserve"> </w:t>
      </w:r>
      <w:r w:rsidR="004A48B6" w:rsidRPr="00A90B62">
        <w:t>summarize</w:t>
      </w:r>
      <w:r w:rsidR="004A48B6">
        <w:t>s</w:t>
      </w:r>
      <w:r w:rsidR="004A48B6" w:rsidRPr="00A90B62">
        <w:t xml:space="preserve"> the </w:t>
      </w:r>
      <w:r w:rsidR="004A48B6">
        <w:t xml:space="preserve">energy </w:t>
      </w:r>
      <w:r w:rsidR="004A48B6" w:rsidRPr="00A90B62">
        <w:t xml:space="preserve">savings the </w:t>
      </w:r>
      <w:r w:rsidR="004A48B6">
        <w:t>EEE Kits P</w:t>
      </w:r>
      <w:r w:rsidR="004A48B6" w:rsidRPr="00A90B62">
        <w:t>rogram</w:t>
      </w:r>
      <w:r w:rsidR="004A48B6">
        <w:t xml:space="preserve"> achieved for each kit type in</w:t>
      </w:r>
      <w:r w:rsidR="004F0F97">
        <w:t xml:space="preserve"> </w:t>
      </w:r>
      <w:r w:rsidR="00E27342">
        <w:t>202</w:t>
      </w:r>
      <w:r w:rsidR="00CC29CD">
        <w:t>4</w:t>
      </w:r>
      <w:r w:rsidR="004F0F97">
        <w:t>.</w:t>
      </w:r>
    </w:p>
    <w:p w14:paraId="08F408CA" w14:textId="77777777" w:rsidR="004F0F97" w:rsidRDefault="004F0F97" w:rsidP="004F0F97"/>
    <w:p w14:paraId="1501D493" w14:textId="639DB4F5" w:rsidR="004F0F97" w:rsidRDefault="004F0F97" w:rsidP="004F0F97">
      <w:pPr>
        <w:pStyle w:val="Caption"/>
        <w:keepLines/>
      </w:pPr>
      <w:bookmarkStart w:id="13" w:name="_Ref500500894"/>
      <w:bookmarkStart w:id="14" w:name="_Toc397011684"/>
      <w:bookmarkStart w:id="15" w:name="_Toc397011694"/>
      <w:bookmarkStart w:id="16" w:name="_Toc398541809"/>
      <w:bookmarkStart w:id="17" w:name="_Toc398541922"/>
      <w:bookmarkStart w:id="18" w:name="_Toc398546654"/>
      <w:bookmarkStart w:id="19" w:name="_Toc423009516"/>
      <w:bookmarkStart w:id="20" w:name="_Toc426278634"/>
      <w:bookmarkStart w:id="21" w:name="_Toc61360847"/>
      <w:bookmarkStart w:id="22" w:name="_Toc193266524"/>
      <w:r>
        <w:lastRenderedPageBreak/>
        <w:t xml:space="preserve">Table </w:t>
      </w:r>
      <w:r>
        <w:fldChar w:fldCharType="begin"/>
      </w:r>
      <w:r>
        <w:instrText>SEQ Table \* ARABIC</w:instrText>
      </w:r>
      <w:r>
        <w:fldChar w:fldCharType="separate"/>
      </w:r>
      <w:r w:rsidR="008B6764">
        <w:rPr>
          <w:noProof/>
        </w:rPr>
        <w:t>3</w:t>
      </w:r>
      <w:r>
        <w:fldChar w:fldCharType="end"/>
      </w:r>
      <w:bookmarkEnd w:id="13"/>
      <w:r>
        <w:t xml:space="preserve">. </w:t>
      </w:r>
      <w:r w:rsidR="00E27342">
        <w:t>202</w:t>
      </w:r>
      <w:r w:rsidR="00BB3C1A">
        <w:t>4</w:t>
      </w:r>
      <w:r>
        <w:t xml:space="preserve"> Annual Energy Savin</w:t>
      </w:r>
      <w:bookmarkStart w:id="23" w:name="x"/>
      <w:bookmarkEnd w:id="23"/>
      <w:r>
        <w:t>gs Summary</w:t>
      </w:r>
      <w:bookmarkEnd w:id="14"/>
      <w:bookmarkEnd w:id="15"/>
      <w:bookmarkEnd w:id="16"/>
      <w:bookmarkEnd w:id="17"/>
      <w:bookmarkEnd w:id="18"/>
      <w:bookmarkEnd w:id="19"/>
      <w:bookmarkEnd w:id="20"/>
      <w:bookmarkEnd w:id="21"/>
      <w:bookmarkEnd w:id="22"/>
      <w:r>
        <w:t xml:space="preserve"> </w:t>
      </w:r>
    </w:p>
    <w:tbl>
      <w:tblPr>
        <w:tblW w:w="0" w:type="auto"/>
        <w:tblLook w:val="06A0" w:firstRow="1" w:lastRow="0" w:firstColumn="1" w:lastColumn="0" w:noHBand="1" w:noVBand="1"/>
      </w:tblPr>
      <w:tblGrid>
        <w:gridCol w:w="1389"/>
        <w:gridCol w:w="1488"/>
        <w:gridCol w:w="1534"/>
        <w:gridCol w:w="988"/>
        <w:gridCol w:w="1470"/>
        <w:gridCol w:w="468"/>
        <w:gridCol w:w="586"/>
        <w:gridCol w:w="1437"/>
      </w:tblGrid>
      <w:tr w:rsidR="1B6EEEC9" w:rsidRPr="00E36047" w14:paraId="0CBC9E15" w14:textId="77777777" w:rsidTr="00D367D0">
        <w:trPr>
          <w:trHeight w:val="780"/>
          <w:tblHeader/>
        </w:trPr>
        <w:tc>
          <w:tcPr>
            <w:tcW w:w="0" w:type="auto"/>
            <w:tcBorders>
              <w:top w:val="nil"/>
              <w:left w:val="nil"/>
              <w:bottom w:val="single" w:sz="12" w:space="0" w:color="95D600"/>
              <w:right w:val="nil"/>
            </w:tcBorders>
            <w:shd w:val="clear" w:color="auto" w:fill="036479" w:themeFill="accent3"/>
            <w:tcMar>
              <w:top w:w="15" w:type="dxa"/>
              <w:left w:w="15" w:type="dxa"/>
              <w:right w:w="15" w:type="dxa"/>
            </w:tcMar>
            <w:vAlign w:val="center"/>
          </w:tcPr>
          <w:p w14:paraId="310F21D3" w14:textId="0F378313" w:rsidR="1B6EEEC9" w:rsidRPr="00E36047" w:rsidRDefault="1B6EEEC9" w:rsidP="00844D06">
            <w:pPr>
              <w:jc w:val="center"/>
              <w:rPr>
                <w:rFonts w:ascii="Arial Narrow" w:hAnsi="Arial Narrow"/>
                <w:sz w:val="20"/>
                <w:szCs w:val="20"/>
              </w:rPr>
            </w:pPr>
            <w:r w:rsidRPr="00E36047">
              <w:rPr>
                <w:rFonts w:ascii="Arial Narrow" w:eastAsia="Arial Narrow" w:hAnsi="Arial Narrow" w:cs="Arial Narrow"/>
                <w:color w:val="FFFFFF" w:themeColor="background1"/>
                <w:sz w:val="20"/>
                <w:szCs w:val="20"/>
              </w:rPr>
              <w:t>Program Category</w:t>
            </w:r>
          </w:p>
        </w:tc>
        <w:tc>
          <w:tcPr>
            <w:tcW w:w="0" w:type="auto"/>
            <w:tcBorders>
              <w:top w:val="nil"/>
              <w:left w:val="nil"/>
              <w:bottom w:val="single" w:sz="12" w:space="0" w:color="95D600"/>
              <w:right w:val="nil"/>
            </w:tcBorders>
            <w:shd w:val="clear" w:color="auto" w:fill="036479" w:themeFill="accent3"/>
            <w:tcMar>
              <w:top w:w="15" w:type="dxa"/>
              <w:left w:w="15" w:type="dxa"/>
              <w:right w:w="15" w:type="dxa"/>
            </w:tcMar>
            <w:vAlign w:val="center"/>
          </w:tcPr>
          <w:p w14:paraId="66F39E48" w14:textId="1921ABA5" w:rsidR="1B6EEEC9" w:rsidRPr="00E36047" w:rsidRDefault="1B6EEEC9" w:rsidP="00844D06">
            <w:pPr>
              <w:jc w:val="center"/>
              <w:rPr>
                <w:rFonts w:ascii="Arial Narrow" w:hAnsi="Arial Narrow"/>
                <w:sz w:val="20"/>
                <w:szCs w:val="20"/>
              </w:rPr>
            </w:pPr>
            <w:r w:rsidRPr="00E36047">
              <w:rPr>
                <w:rFonts w:ascii="Arial Narrow" w:eastAsia="Arial Narrow" w:hAnsi="Arial Narrow" w:cs="Arial Narrow"/>
                <w:color w:val="FFFFFF" w:themeColor="background1"/>
                <w:sz w:val="20"/>
                <w:szCs w:val="20"/>
              </w:rPr>
              <w:t>Program Path</w:t>
            </w:r>
          </w:p>
        </w:tc>
        <w:tc>
          <w:tcPr>
            <w:tcW w:w="0" w:type="auto"/>
            <w:tcBorders>
              <w:top w:val="nil"/>
              <w:left w:val="nil"/>
              <w:bottom w:val="single" w:sz="12" w:space="0" w:color="95D600"/>
              <w:right w:val="nil"/>
            </w:tcBorders>
            <w:shd w:val="clear" w:color="auto" w:fill="036479" w:themeFill="accent3"/>
            <w:tcMar>
              <w:top w:w="15" w:type="dxa"/>
              <w:left w:w="15" w:type="dxa"/>
              <w:right w:w="15" w:type="dxa"/>
            </w:tcMar>
            <w:vAlign w:val="center"/>
          </w:tcPr>
          <w:p w14:paraId="669AD640" w14:textId="3AB64F20" w:rsidR="1B6EEEC9" w:rsidRPr="00E36047" w:rsidRDefault="1B6EEEC9" w:rsidP="00844D06">
            <w:pPr>
              <w:jc w:val="center"/>
              <w:rPr>
                <w:rFonts w:ascii="Arial Narrow" w:hAnsi="Arial Narrow"/>
                <w:sz w:val="20"/>
                <w:szCs w:val="20"/>
              </w:rPr>
            </w:pPr>
            <w:r w:rsidRPr="00E36047">
              <w:rPr>
                <w:rFonts w:ascii="Arial Narrow" w:eastAsia="Arial Narrow" w:hAnsi="Arial Narrow" w:cs="Arial Narrow"/>
                <w:color w:val="FFFFFF" w:themeColor="background1"/>
                <w:sz w:val="20"/>
                <w:szCs w:val="20"/>
              </w:rPr>
              <w:t>Ex Ante Gross Savings (Therms)</w:t>
            </w:r>
          </w:p>
        </w:tc>
        <w:tc>
          <w:tcPr>
            <w:tcW w:w="0" w:type="auto"/>
            <w:tcBorders>
              <w:top w:val="nil"/>
              <w:left w:val="nil"/>
              <w:bottom w:val="single" w:sz="12" w:space="0" w:color="95D600"/>
              <w:right w:val="nil"/>
            </w:tcBorders>
            <w:shd w:val="clear" w:color="auto" w:fill="036479" w:themeFill="accent3"/>
            <w:tcMar>
              <w:top w:w="15" w:type="dxa"/>
              <w:left w:w="15" w:type="dxa"/>
              <w:right w:w="15" w:type="dxa"/>
            </w:tcMar>
            <w:vAlign w:val="center"/>
          </w:tcPr>
          <w:p w14:paraId="7451A597" w14:textId="3D9E9EA2" w:rsidR="1B6EEEC9" w:rsidRPr="00E36047" w:rsidRDefault="1B6EEEC9" w:rsidP="00844D06">
            <w:pPr>
              <w:jc w:val="center"/>
              <w:rPr>
                <w:rFonts w:ascii="Arial Narrow" w:hAnsi="Arial Narrow"/>
                <w:sz w:val="20"/>
                <w:szCs w:val="20"/>
              </w:rPr>
            </w:pPr>
            <w:r w:rsidRPr="00E36047">
              <w:rPr>
                <w:rFonts w:ascii="Arial Narrow" w:eastAsia="Arial Narrow" w:hAnsi="Arial Narrow" w:cs="Arial Narrow"/>
                <w:color w:val="FFFFFF" w:themeColor="background1"/>
                <w:sz w:val="20"/>
                <w:szCs w:val="20"/>
              </w:rPr>
              <w:t>Verified Gross RR*</w:t>
            </w:r>
          </w:p>
        </w:tc>
        <w:tc>
          <w:tcPr>
            <w:tcW w:w="0" w:type="auto"/>
            <w:tcBorders>
              <w:top w:val="nil"/>
              <w:left w:val="nil"/>
              <w:bottom w:val="single" w:sz="12" w:space="0" w:color="95D600"/>
              <w:right w:val="nil"/>
            </w:tcBorders>
            <w:shd w:val="clear" w:color="auto" w:fill="036479" w:themeFill="accent3"/>
            <w:tcMar>
              <w:top w:w="15" w:type="dxa"/>
              <w:left w:w="15" w:type="dxa"/>
              <w:right w:w="15" w:type="dxa"/>
            </w:tcMar>
            <w:vAlign w:val="center"/>
          </w:tcPr>
          <w:p w14:paraId="35DC77CB" w14:textId="24643A98" w:rsidR="1B6EEEC9" w:rsidRPr="00E36047" w:rsidRDefault="1B6EEEC9" w:rsidP="00844D06">
            <w:pPr>
              <w:jc w:val="center"/>
              <w:rPr>
                <w:rFonts w:ascii="Arial Narrow" w:hAnsi="Arial Narrow"/>
                <w:sz w:val="20"/>
                <w:szCs w:val="20"/>
              </w:rPr>
            </w:pPr>
            <w:r w:rsidRPr="00E36047">
              <w:rPr>
                <w:rFonts w:ascii="Arial Narrow" w:eastAsia="Arial Narrow" w:hAnsi="Arial Narrow" w:cs="Arial Narrow"/>
                <w:color w:val="FFFFFF" w:themeColor="background1"/>
                <w:sz w:val="20"/>
                <w:szCs w:val="20"/>
              </w:rPr>
              <w:t>Verified Gross Savings (Therms</w:t>
            </w:r>
          </w:p>
        </w:tc>
        <w:tc>
          <w:tcPr>
            <w:tcW w:w="0" w:type="auto"/>
            <w:tcBorders>
              <w:top w:val="nil"/>
              <w:left w:val="nil"/>
              <w:bottom w:val="single" w:sz="12" w:space="0" w:color="95D600"/>
              <w:right w:val="nil"/>
            </w:tcBorders>
            <w:shd w:val="clear" w:color="auto" w:fill="036479" w:themeFill="accent3"/>
            <w:tcMar>
              <w:top w:w="15" w:type="dxa"/>
              <w:left w:w="15" w:type="dxa"/>
              <w:right w:w="15" w:type="dxa"/>
            </w:tcMar>
            <w:vAlign w:val="center"/>
          </w:tcPr>
          <w:p w14:paraId="4A3982CE" w14:textId="432E326E" w:rsidR="1B6EEEC9" w:rsidRPr="00E36047" w:rsidRDefault="1B6EEEC9" w:rsidP="00844D06">
            <w:pPr>
              <w:jc w:val="center"/>
              <w:rPr>
                <w:rFonts w:ascii="Arial Narrow" w:hAnsi="Arial Narrow"/>
                <w:sz w:val="20"/>
                <w:szCs w:val="20"/>
              </w:rPr>
            </w:pPr>
            <w:r w:rsidRPr="00E36047">
              <w:rPr>
                <w:rFonts w:ascii="Arial Narrow" w:eastAsia="Arial Narrow" w:hAnsi="Arial Narrow" w:cs="Arial Narrow"/>
                <w:color w:val="FFFFFF" w:themeColor="background1"/>
                <w:sz w:val="20"/>
                <w:szCs w:val="20"/>
              </w:rPr>
              <w:t>NTG</w:t>
            </w:r>
            <w:r w:rsidRPr="00E36047">
              <w:rPr>
                <w:rFonts w:ascii="Arial Narrow" w:eastAsia="Calibri" w:hAnsi="Arial Narrow" w:cs="Calibri"/>
                <w:color w:val="FFFFFF" w:themeColor="background1"/>
                <w:sz w:val="20"/>
                <w:szCs w:val="20"/>
              </w:rPr>
              <w:t>†</w:t>
            </w:r>
          </w:p>
        </w:tc>
        <w:tc>
          <w:tcPr>
            <w:tcW w:w="0" w:type="auto"/>
            <w:tcBorders>
              <w:top w:val="nil"/>
              <w:left w:val="nil"/>
              <w:bottom w:val="single" w:sz="12" w:space="0" w:color="95D600"/>
              <w:right w:val="nil"/>
            </w:tcBorders>
            <w:shd w:val="clear" w:color="auto" w:fill="036479" w:themeFill="accent3"/>
            <w:tcMar>
              <w:top w:w="15" w:type="dxa"/>
              <w:left w:w="15" w:type="dxa"/>
              <w:right w:w="15" w:type="dxa"/>
            </w:tcMar>
            <w:vAlign w:val="center"/>
          </w:tcPr>
          <w:p w14:paraId="7850EA09" w14:textId="26AB98B2" w:rsidR="1B6EEEC9" w:rsidRPr="00E36047" w:rsidRDefault="1B6EEEC9" w:rsidP="00844D06">
            <w:pPr>
              <w:jc w:val="center"/>
              <w:rPr>
                <w:rFonts w:ascii="Arial Narrow" w:hAnsi="Arial Narrow"/>
                <w:sz w:val="20"/>
                <w:szCs w:val="20"/>
              </w:rPr>
            </w:pPr>
            <w:r w:rsidRPr="00E36047">
              <w:rPr>
                <w:rFonts w:ascii="Arial Narrow" w:eastAsia="Arial Narrow" w:hAnsi="Arial Narrow" w:cs="Arial Narrow"/>
                <w:color w:val="FFFFFF" w:themeColor="background1"/>
                <w:sz w:val="20"/>
                <w:szCs w:val="20"/>
              </w:rPr>
              <w:t>NSPO‡</w:t>
            </w:r>
          </w:p>
        </w:tc>
        <w:tc>
          <w:tcPr>
            <w:tcW w:w="0" w:type="auto"/>
            <w:tcBorders>
              <w:top w:val="nil"/>
              <w:left w:val="nil"/>
              <w:bottom w:val="single" w:sz="12" w:space="0" w:color="95D600"/>
              <w:right w:val="nil"/>
            </w:tcBorders>
            <w:shd w:val="clear" w:color="auto" w:fill="036479" w:themeFill="accent3"/>
            <w:tcMar>
              <w:top w:w="15" w:type="dxa"/>
              <w:left w:w="15" w:type="dxa"/>
              <w:right w:w="15" w:type="dxa"/>
            </w:tcMar>
            <w:vAlign w:val="center"/>
          </w:tcPr>
          <w:p w14:paraId="278FA940" w14:textId="0B134FB0" w:rsidR="1B6EEEC9" w:rsidRPr="00E36047" w:rsidRDefault="1B6EEEC9" w:rsidP="00844D06">
            <w:pPr>
              <w:jc w:val="center"/>
              <w:rPr>
                <w:rFonts w:ascii="Arial Narrow" w:hAnsi="Arial Narrow"/>
                <w:sz w:val="20"/>
                <w:szCs w:val="20"/>
              </w:rPr>
            </w:pPr>
            <w:r w:rsidRPr="00E36047">
              <w:rPr>
                <w:rFonts w:ascii="Arial Narrow" w:eastAsia="Arial Narrow" w:hAnsi="Arial Narrow" w:cs="Arial Narrow"/>
                <w:color w:val="FFFFFF" w:themeColor="background1"/>
                <w:sz w:val="20"/>
                <w:szCs w:val="20"/>
              </w:rPr>
              <w:t>Verified Net Savings (Therms)</w:t>
            </w:r>
          </w:p>
        </w:tc>
      </w:tr>
      <w:tr w:rsidR="00655039" w:rsidRPr="00E36047" w14:paraId="620AE03D" w14:textId="77777777" w:rsidTr="00D367D0">
        <w:trPr>
          <w:trHeight w:val="540"/>
        </w:trPr>
        <w:tc>
          <w:tcPr>
            <w:tcW w:w="0" w:type="auto"/>
            <w:tcBorders>
              <w:top w:val="single" w:sz="12" w:space="0" w:color="95D600"/>
              <w:left w:val="nil"/>
              <w:bottom w:val="single" w:sz="8" w:space="0" w:color="B3EFFD" w:themeColor="accent3" w:themeTint="33"/>
              <w:right w:val="nil"/>
            </w:tcBorders>
            <w:tcMar>
              <w:top w:w="15" w:type="dxa"/>
              <w:left w:w="15" w:type="dxa"/>
              <w:right w:w="15" w:type="dxa"/>
            </w:tcMar>
            <w:vAlign w:val="center"/>
          </w:tcPr>
          <w:p w14:paraId="74DE2592" w14:textId="55D4C455" w:rsidR="00655039" w:rsidRPr="00E36047" w:rsidRDefault="00655039" w:rsidP="00655039">
            <w:pPr>
              <w:spacing w:before="0" w:after="0"/>
              <w:rPr>
                <w:rFonts w:ascii="Arial Narrow" w:hAnsi="Arial Narrow"/>
                <w:sz w:val="20"/>
                <w:szCs w:val="20"/>
              </w:rPr>
            </w:pPr>
            <w:r w:rsidRPr="00E36047">
              <w:rPr>
                <w:rFonts w:ascii="Arial Narrow" w:hAnsi="Arial Narrow"/>
                <w:sz w:val="20"/>
                <w:szCs w:val="20"/>
              </w:rPr>
              <w:t>Elementary Education Kits</w:t>
            </w:r>
          </w:p>
        </w:tc>
        <w:tc>
          <w:tcPr>
            <w:tcW w:w="0" w:type="auto"/>
            <w:tcBorders>
              <w:top w:val="single" w:sz="12" w:space="0" w:color="95D600"/>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5AF9DA1A" w14:textId="07208D7E" w:rsidR="00655039" w:rsidRPr="00E36047" w:rsidRDefault="00655039" w:rsidP="00655039">
            <w:pPr>
              <w:spacing w:before="0" w:after="0"/>
              <w:rPr>
                <w:rFonts w:ascii="Arial Narrow" w:hAnsi="Arial Narrow"/>
                <w:sz w:val="20"/>
                <w:szCs w:val="20"/>
              </w:rPr>
            </w:pPr>
            <w:r w:rsidRPr="00E36047">
              <w:rPr>
                <w:rFonts w:ascii="Arial Narrow" w:hAnsi="Arial Narrow" w:cs="Calibri"/>
                <w:color w:val="000000"/>
                <w:sz w:val="20"/>
                <w:szCs w:val="20"/>
              </w:rPr>
              <w:t>SEEK Kit</w:t>
            </w:r>
          </w:p>
        </w:tc>
        <w:tc>
          <w:tcPr>
            <w:tcW w:w="0" w:type="auto"/>
            <w:tcBorders>
              <w:top w:val="single" w:sz="12" w:space="0" w:color="95D600"/>
              <w:left w:val="nil"/>
              <w:bottom w:val="single" w:sz="8" w:space="0" w:color="B3EFFD" w:themeColor="accent3" w:themeTint="33"/>
              <w:right w:val="nil"/>
            </w:tcBorders>
            <w:tcMar>
              <w:top w:w="15" w:type="dxa"/>
              <w:left w:w="15" w:type="dxa"/>
              <w:right w:w="15" w:type="dxa"/>
            </w:tcMar>
            <w:vAlign w:val="center"/>
          </w:tcPr>
          <w:p w14:paraId="08AD79B7" w14:textId="7AD653EB" w:rsidR="00655039" w:rsidRPr="00E36047" w:rsidRDefault="00655039" w:rsidP="00A37E69">
            <w:pPr>
              <w:spacing w:before="0" w:after="0"/>
              <w:jc w:val="right"/>
              <w:rPr>
                <w:rFonts w:ascii="Arial Narrow" w:hAnsi="Arial Narrow"/>
                <w:sz w:val="20"/>
                <w:szCs w:val="20"/>
              </w:rPr>
            </w:pPr>
            <w:r w:rsidRPr="00E36047">
              <w:rPr>
                <w:rFonts w:ascii="Arial Narrow" w:hAnsi="Arial Narrow" w:cs="Calibri"/>
                <w:color w:val="000000"/>
                <w:sz w:val="20"/>
                <w:szCs w:val="20"/>
              </w:rPr>
              <w:t>49,813</w:t>
            </w:r>
          </w:p>
        </w:tc>
        <w:tc>
          <w:tcPr>
            <w:tcW w:w="0" w:type="auto"/>
            <w:tcBorders>
              <w:top w:val="single" w:sz="12" w:space="0" w:color="95D600"/>
              <w:left w:val="nil"/>
              <w:bottom w:val="single" w:sz="8" w:space="0" w:color="B3EFFD" w:themeColor="accent3" w:themeTint="33"/>
              <w:right w:val="nil"/>
            </w:tcBorders>
            <w:tcMar>
              <w:top w:w="15" w:type="dxa"/>
              <w:left w:w="15" w:type="dxa"/>
              <w:right w:w="15" w:type="dxa"/>
            </w:tcMar>
            <w:vAlign w:val="center"/>
          </w:tcPr>
          <w:p w14:paraId="1F8B6C1D" w14:textId="0E5E0651" w:rsidR="00655039" w:rsidRPr="00E36047" w:rsidRDefault="00655039" w:rsidP="00A37E69">
            <w:pPr>
              <w:spacing w:before="0" w:after="0"/>
              <w:jc w:val="right"/>
              <w:rPr>
                <w:rFonts w:ascii="Arial Narrow" w:hAnsi="Arial Narrow"/>
                <w:sz w:val="20"/>
                <w:szCs w:val="20"/>
              </w:rPr>
            </w:pPr>
            <w:r w:rsidRPr="00E36047">
              <w:rPr>
                <w:rFonts w:ascii="Arial Narrow" w:hAnsi="Arial Narrow" w:cs="Calibri"/>
                <w:color w:val="000000"/>
                <w:sz w:val="20"/>
                <w:szCs w:val="20"/>
              </w:rPr>
              <w:t>100%</w:t>
            </w:r>
          </w:p>
        </w:tc>
        <w:tc>
          <w:tcPr>
            <w:tcW w:w="0" w:type="auto"/>
            <w:tcBorders>
              <w:top w:val="single" w:sz="12" w:space="0" w:color="95D600"/>
              <w:left w:val="nil"/>
              <w:bottom w:val="single" w:sz="8" w:space="0" w:color="B3EFFD" w:themeColor="accent3" w:themeTint="33"/>
              <w:right w:val="nil"/>
            </w:tcBorders>
            <w:tcMar>
              <w:top w:w="15" w:type="dxa"/>
              <w:left w:w="15" w:type="dxa"/>
              <w:right w:w="15" w:type="dxa"/>
            </w:tcMar>
            <w:vAlign w:val="center"/>
          </w:tcPr>
          <w:p w14:paraId="49A04945" w14:textId="3F3C551E" w:rsidR="00655039" w:rsidRPr="00E36047" w:rsidRDefault="00655039" w:rsidP="00A37E69">
            <w:pPr>
              <w:spacing w:before="0" w:after="0"/>
              <w:jc w:val="right"/>
              <w:rPr>
                <w:rFonts w:ascii="Arial Narrow" w:hAnsi="Arial Narrow"/>
                <w:sz w:val="20"/>
                <w:szCs w:val="20"/>
              </w:rPr>
            </w:pPr>
            <w:r w:rsidRPr="00E36047">
              <w:rPr>
                <w:rFonts w:ascii="Arial Narrow" w:hAnsi="Arial Narrow" w:cs="Calibri"/>
                <w:color w:val="000000"/>
                <w:sz w:val="20"/>
                <w:szCs w:val="20"/>
              </w:rPr>
              <w:t>49,813</w:t>
            </w:r>
          </w:p>
        </w:tc>
        <w:tc>
          <w:tcPr>
            <w:tcW w:w="0" w:type="auto"/>
            <w:tcBorders>
              <w:top w:val="single" w:sz="12" w:space="0" w:color="95D600"/>
              <w:left w:val="nil"/>
              <w:bottom w:val="single" w:sz="8" w:space="0" w:color="B3EFFD" w:themeColor="accent3" w:themeTint="33"/>
              <w:right w:val="nil"/>
            </w:tcBorders>
            <w:tcMar>
              <w:top w:w="15" w:type="dxa"/>
              <w:left w:w="15" w:type="dxa"/>
              <w:right w:w="15" w:type="dxa"/>
            </w:tcMar>
            <w:vAlign w:val="center"/>
          </w:tcPr>
          <w:p w14:paraId="4806D0CF" w14:textId="1E050C16" w:rsidR="00655039" w:rsidRPr="00E36047" w:rsidRDefault="00655039" w:rsidP="00A37E69">
            <w:pPr>
              <w:spacing w:before="0" w:after="0"/>
              <w:jc w:val="right"/>
              <w:rPr>
                <w:rFonts w:ascii="Arial Narrow" w:hAnsi="Arial Narrow"/>
                <w:sz w:val="20"/>
                <w:szCs w:val="20"/>
              </w:rPr>
            </w:pPr>
            <w:r w:rsidRPr="00E36047">
              <w:rPr>
                <w:rFonts w:ascii="Arial Narrow" w:hAnsi="Arial Narrow" w:cs="Calibri"/>
                <w:color w:val="000000"/>
                <w:sz w:val="20"/>
                <w:szCs w:val="20"/>
              </w:rPr>
              <w:t>1.00</w:t>
            </w:r>
          </w:p>
        </w:tc>
        <w:tc>
          <w:tcPr>
            <w:tcW w:w="0" w:type="auto"/>
            <w:tcBorders>
              <w:top w:val="single" w:sz="12" w:space="0" w:color="95D600"/>
              <w:left w:val="nil"/>
              <w:bottom w:val="single" w:sz="8" w:space="0" w:color="B3EFFD" w:themeColor="accent3" w:themeTint="33"/>
              <w:right w:val="nil"/>
            </w:tcBorders>
            <w:tcMar>
              <w:top w:w="15" w:type="dxa"/>
              <w:left w:w="15" w:type="dxa"/>
              <w:right w:w="15" w:type="dxa"/>
            </w:tcMar>
            <w:vAlign w:val="center"/>
          </w:tcPr>
          <w:p w14:paraId="6DBF8417" w14:textId="7F7C8519" w:rsidR="00655039" w:rsidRPr="00E36047" w:rsidRDefault="000612E0" w:rsidP="00A37E69">
            <w:pPr>
              <w:spacing w:before="0" w:after="0"/>
              <w:jc w:val="right"/>
              <w:rPr>
                <w:rFonts w:ascii="Arial Narrow" w:hAnsi="Arial Narrow"/>
                <w:sz w:val="20"/>
                <w:szCs w:val="20"/>
              </w:rPr>
            </w:pPr>
            <w:r w:rsidRPr="00E36047">
              <w:rPr>
                <w:rFonts w:ascii="Arial Narrow" w:hAnsi="Arial Narrow" w:cs="Calibri"/>
                <w:sz w:val="20"/>
                <w:szCs w:val="20"/>
              </w:rPr>
              <w:t>N/A</w:t>
            </w:r>
          </w:p>
        </w:tc>
        <w:tc>
          <w:tcPr>
            <w:tcW w:w="0" w:type="auto"/>
            <w:tcBorders>
              <w:top w:val="single" w:sz="12" w:space="0" w:color="95D600"/>
              <w:left w:val="nil"/>
              <w:bottom w:val="single" w:sz="8" w:space="0" w:color="B3EFFD" w:themeColor="accent3" w:themeTint="33"/>
              <w:right w:val="nil"/>
            </w:tcBorders>
            <w:tcMar>
              <w:top w:w="15" w:type="dxa"/>
              <w:left w:w="15" w:type="dxa"/>
              <w:right w:w="15" w:type="dxa"/>
            </w:tcMar>
            <w:vAlign w:val="center"/>
          </w:tcPr>
          <w:p w14:paraId="1E285288" w14:textId="50144F8B" w:rsidR="00655039" w:rsidRPr="00E36047" w:rsidRDefault="00655039" w:rsidP="00A37E69">
            <w:pPr>
              <w:spacing w:before="0" w:after="0"/>
              <w:jc w:val="right"/>
              <w:rPr>
                <w:rFonts w:ascii="Arial Narrow" w:hAnsi="Arial Narrow"/>
                <w:sz w:val="20"/>
                <w:szCs w:val="20"/>
              </w:rPr>
            </w:pPr>
            <w:r w:rsidRPr="00E36047">
              <w:rPr>
                <w:rFonts w:ascii="Arial Narrow" w:hAnsi="Arial Narrow" w:cs="Calibri"/>
                <w:color w:val="000000"/>
                <w:sz w:val="20"/>
                <w:szCs w:val="20"/>
              </w:rPr>
              <w:t>49,813</w:t>
            </w:r>
          </w:p>
        </w:tc>
      </w:tr>
      <w:tr w:rsidR="00655039" w:rsidRPr="00E36047" w14:paraId="50EDAE7D" w14:textId="77777777" w:rsidTr="00D367D0">
        <w:trPr>
          <w:trHeight w:val="300"/>
        </w:trPr>
        <w:tc>
          <w:tcPr>
            <w:tcW w:w="0" w:type="auto"/>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24F6534E" w14:textId="1358BA4C" w:rsidR="00655039" w:rsidRPr="00E36047" w:rsidRDefault="00655039" w:rsidP="00655039">
            <w:pPr>
              <w:spacing w:before="0" w:after="0"/>
              <w:rPr>
                <w:rFonts w:ascii="Arial Narrow" w:hAnsi="Arial Narrow"/>
                <w:sz w:val="20"/>
                <w:szCs w:val="20"/>
              </w:rPr>
            </w:pPr>
          </w:p>
        </w:tc>
        <w:tc>
          <w:tcPr>
            <w:tcW w:w="0" w:type="auto"/>
            <w:tcBorders>
              <w:top w:val="single" w:sz="8" w:space="0" w:color="B3EFFD" w:themeColor="accent3" w:themeTint="33"/>
              <w:left w:val="nil"/>
              <w:bottom w:val="single" w:sz="8" w:space="0" w:color="B3EFFD" w:themeColor="accent3" w:themeTint="33"/>
              <w:right w:val="nil"/>
            </w:tcBorders>
            <w:tcMar>
              <w:top w:w="15" w:type="dxa"/>
              <w:left w:w="15" w:type="dxa"/>
              <w:right w:w="15" w:type="dxa"/>
            </w:tcMar>
            <w:vAlign w:val="center"/>
          </w:tcPr>
          <w:p w14:paraId="6A8F0C38" w14:textId="74C4F60A" w:rsidR="00655039" w:rsidRPr="00E36047" w:rsidRDefault="00655039" w:rsidP="00655039">
            <w:pPr>
              <w:spacing w:before="0" w:after="0"/>
              <w:rPr>
                <w:rFonts w:ascii="Arial Narrow" w:hAnsi="Arial Narrow"/>
                <w:sz w:val="20"/>
                <w:szCs w:val="20"/>
              </w:rPr>
            </w:pPr>
            <w:r w:rsidRPr="00E36047">
              <w:rPr>
                <w:rFonts w:ascii="Arial Narrow" w:hAnsi="Arial Narrow" w:cs="Calibri"/>
                <w:color w:val="000000"/>
                <w:sz w:val="20"/>
                <w:szCs w:val="20"/>
              </w:rPr>
              <w:t>Nicor ComEd Joint IE Kits</w:t>
            </w:r>
          </w:p>
        </w:tc>
        <w:tc>
          <w:tcPr>
            <w:tcW w:w="0" w:type="auto"/>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0DB0D1C5" w14:textId="46074B0F" w:rsidR="00655039" w:rsidRPr="00E36047" w:rsidRDefault="00655039" w:rsidP="00A37E69">
            <w:pPr>
              <w:spacing w:before="0" w:after="0"/>
              <w:jc w:val="right"/>
              <w:rPr>
                <w:rFonts w:ascii="Arial Narrow" w:hAnsi="Arial Narrow"/>
                <w:sz w:val="20"/>
                <w:szCs w:val="20"/>
              </w:rPr>
            </w:pPr>
            <w:r w:rsidRPr="00E36047">
              <w:rPr>
                <w:rFonts w:ascii="Arial Narrow" w:hAnsi="Arial Narrow" w:cs="Calibri"/>
                <w:color w:val="000000"/>
                <w:sz w:val="20"/>
                <w:szCs w:val="20"/>
              </w:rPr>
              <w:t>59,585</w:t>
            </w:r>
          </w:p>
        </w:tc>
        <w:tc>
          <w:tcPr>
            <w:tcW w:w="0" w:type="auto"/>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695F08CD" w14:textId="46912A99" w:rsidR="00655039" w:rsidRPr="00E36047" w:rsidRDefault="00655039" w:rsidP="00A37E69">
            <w:pPr>
              <w:spacing w:before="0" w:after="0"/>
              <w:jc w:val="right"/>
              <w:rPr>
                <w:rFonts w:ascii="Arial Narrow" w:hAnsi="Arial Narrow"/>
                <w:sz w:val="20"/>
                <w:szCs w:val="20"/>
              </w:rPr>
            </w:pPr>
            <w:r w:rsidRPr="00E36047">
              <w:rPr>
                <w:rFonts w:ascii="Arial Narrow" w:hAnsi="Arial Narrow" w:cs="Calibri"/>
                <w:color w:val="000000"/>
                <w:sz w:val="20"/>
                <w:szCs w:val="20"/>
              </w:rPr>
              <w:t>100%</w:t>
            </w:r>
          </w:p>
        </w:tc>
        <w:tc>
          <w:tcPr>
            <w:tcW w:w="0" w:type="auto"/>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34AE4CA3" w14:textId="0214ED08" w:rsidR="00655039" w:rsidRPr="00E36047" w:rsidRDefault="00655039" w:rsidP="00A37E69">
            <w:pPr>
              <w:spacing w:before="0" w:after="0"/>
              <w:jc w:val="right"/>
              <w:rPr>
                <w:rFonts w:ascii="Arial Narrow" w:hAnsi="Arial Narrow"/>
                <w:sz w:val="20"/>
                <w:szCs w:val="20"/>
              </w:rPr>
            </w:pPr>
            <w:r w:rsidRPr="00E36047">
              <w:rPr>
                <w:rFonts w:ascii="Arial Narrow" w:hAnsi="Arial Narrow" w:cs="Calibri"/>
                <w:color w:val="000000"/>
                <w:sz w:val="20"/>
                <w:szCs w:val="20"/>
              </w:rPr>
              <w:t>59,813</w:t>
            </w:r>
          </w:p>
        </w:tc>
        <w:tc>
          <w:tcPr>
            <w:tcW w:w="0" w:type="auto"/>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5775064D" w14:textId="665D13AA" w:rsidR="00655039" w:rsidRPr="00E36047" w:rsidRDefault="00655039" w:rsidP="00A37E69">
            <w:pPr>
              <w:spacing w:before="0" w:after="0"/>
              <w:jc w:val="right"/>
              <w:rPr>
                <w:rFonts w:ascii="Arial Narrow" w:hAnsi="Arial Narrow"/>
                <w:sz w:val="20"/>
                <w:szCs w:val="20"/>
              </w:rPr>
            </w:pPr>
            <w:r w:rsidRPr="00E36047">
              <w:rPr>
                <w:rFonts w:ascii="Arial Narrow" w:hAnsi="Arial Narrow" w:cs="Calibri"/>
                <w:color w:val="000000"/>
                <w:sz w:val="20"/>
                <w:szCs w:val="20"/>
              </w:rPr>
              <w:t>1.00</w:t>
            </w:r>
          </w:p>
        </w:tc>
        <w:tc>
          <w:tcPr>
            <w:tcW w:w="0" w:type="auto"/>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779B186F" w14:textId="7C444813" w:rsidR="00655039" w:rsidRPr="00E36047" w:rsidRDefault="000612E0" w:rsidP="00A37E69">
            <w:pPr>
              <w:spacing w:before="0" w:after="0"/>
              <w:jc w:val="right"/>
              <w:rPr>
                <w:rFonts w:ascii="Arial Narrow" w:hAnsi="Arial Narrow"/>
                <w:sz w:val="20"/>
                <w:szCs w:val="20"/>
              </w:rPr>
            </w:pPr>
            <w:r w:rsidRPr="00E36047">
              <w:rPr>
                <w:rFonts w:ascii="Arial Narrow" w:hAnsi="Arial Narrow" w:cs="Calibri"/>
                <w:sz w:val="20"/>
                <w:szCs w:val="20"/>
              </w:rPr>
              <w:t>N/A</w:t>
            </w:r>
          </w:p>
        </w:tc>
        <w:tc>
          <w:tcPr>
            <w:tcW w:w="0" w:type="auto"/>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21F2C5A7" w14:textId="399C6F31" w:rsidR="00655039" w:rsidRPr="00E36047" w:rsidRDefault="00655039" w:rsidP="00A37E69">
            <w:pPr>
              <w:spacing w:before="0" w:after="0"/>
              <w:jc w:val="right"/>
              <w:rPr>
                <w:rFonts w:ascii="Arial Narrow" w:hAnsi="Arial Narrow"/>
                <w:sz w:val="20"/>
                <w:szCs w:val="20"/>
              </w:rPr>
            </w:pPr>
            <w:r w:rsidRPr="00E36047">
              <w:rPr>
                <w:rFonts w:ascii="Arial Narrow" w:hAnsi="Arial Narrow" w:cs="Calibri"/>
                <w:color w:val="000000"/>
                <w:sz w:val="20"/>
                <w:szCs w:val="20"/>
              </w:rPr>
              <w:t>59,813</w:t>
            </w:r>
          </w:p>
        </w:tc>
      </w:tr>
      <w:tr w:rsidR="00655039" w:rsidRPr="00E36047" w14:paraId="3D1489AC" w14:textId="77777777" w:rsidTr="00D367D0">
        <w:trPr>
          <w:trHeight w:val="300"/>
        </w:trPr>
        <w:tc>
          <w:tcPr>
            <w:tcW w:w="0" w:type="auto"/>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328619D8" w14:textId="77777777" w:rsidR="00655039" w:rsidRPr="00E36047" w:rsidRDefault="00655039" w:rsidP="00655039">
            <w:pPr>
              <w:spacing w:before="0" w:after="0"/>
              <w:rPr>
                <w:rFonts w:ascii="Arial Narrow" w:hAnsi="Arial Narrow"/>
                <w:sz w:val="20"/>
                <w:szCs w:val="20"/>
              </w:rPr>
            </w:pPr>
          </w:p>
        </w:tc>
        <w:tc>
          <w:tcPr>
            <w:tcW w:w="0" w:type="auto"/>
            <w:tcBorders>
              <w:top w:val="single" w:sz="8" w:space="0" w:color="B3EFFD" w:themeColor="accent3" w:themeTint="33"/>
              <w:left w:val="nil"/>
              <w:bottom w:val="single" w:sz="8" w:space="0" w:color="B3EFFD" w:themeColor="accent3" w:themeTint="33"/>
              <w:right w:val="nil"/>
            </w:tcBorders>
            <w:tcMar>
              <w:top w:w="15" w:type="dxa"/>
              <w:left w:w="15" w:type="dxa"/>
              <w:right w:w="15" w:type="dxa"/>
            </w:tcMar>
            <w:vAlign w:val="center"/>
          </w:tcPr>
          <w:p w14:paraId="5D9A430B" w14:textId="0337238A" w:rsidR="00655039" w:rsidRPr="00E36047" w:rsidRDefault="00655039" w:rsidP="00655039">
            <w:pPr>
              <w:spacing w:before="0" w:after="0"/>
              <w:rPr>
                <w:rFonts w:ascii="Arial Narrow" w:hAnsi="Arial Narrow"/>
                <w:sz w:val="20"/>
                <w:szCs w:val="20"/>
              </w:rPr>
            </w:pPr>
            <w:r w:rsidRPr="00E36047">
              <w:rPr>
                <w:rFonts w:ascii="Arial Narrow" w:hAnsi="Arial Narrow" w:cs="Calibri"/>
                <w:color w:val="000000"/>
                <w:sz w:val="20"/>
                <w:szCs w:val="20"/>
              </w:rPr>
              <w:t>Nicor Gas-ComEd Joint MR Kits</w:t>
            </w:r>
          </w:p>
        </w:tc>
        <w:tc>
          <w:tcPr>
            <w:tcW w:w="0" w:type="auto"/>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020AD318" w14:textId="77ECA2C3" w:rsidR="00655039" w:rsidRPr="00E36047" w:rsidRDefault="00655039" w:rsidP="00A37E69">
            <w:pPr>
              <w:spacing w:before="0" w:after="0"/>
              <w:jc w:val="right"/>
              <w:rPr>
                <w:rFonts w:ascii="Arial Narrow" w:hAnsi="Arial Narrow"/>
                <w:sz w:val="20"/>
                <w:szCs w:val="20"/>
              </w:rPr>
            </w:pPr>
            <w:r w:rsidRPr="00E36047">
              <w:rPr>
                <w:rFonts w:ascii="Arial Narrow" w:hAnsi="Arial Narrow" w:cs="Calibri"/>
                <w:color w:val="000000"/>
                <w:sz w:val="20"/>
                <w:szCs w:val="20"/>
              </w:rPr>
              <w:t>229,782</w:t>
            </w:r>
          </w:p>
        </w:tc>
        <w:tc>
          <w:tcPr>
            <w:tcW w:w="0" w:type="auto"/>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7450E7E1" w14:textId="571A25E4" w:rsidR="00655039" w:rsidRPr="00E36047" w:rsidRDefault="00655039" w:rsidP="00A37E69">
            <w:pPr>
              <w:spacing w:before="0" w:after="0"/>
              <w:jc w:val="right"/>
              <w:rPr>
                <w:rFonts w:ascii="Arial Narrow" w:hAnsi="Arial Narrow"/>
                <w:sz w:val="20"/>
                <w:szCs w:val="20"/>
              </w:rPr>
            </w:pPr>
            <w:r w:rsidRPr="00E36047">
              <w:rPr>
                <w:rFonts w:ascii="Arial Narrow" w:hAnsi="Arial Narrow" w:cs="Calibri"/>
                <w:color w:val="000000"/>
                <w:sz w:val="20"/>
                <w:szCs w:val="20"/>
              </w:rPr>
              <w:t>100%</w:t>
            </w:r>
          </w:p>
        </w:tc>
        <w:tc>
          <w:tcPr>
            <w:tcW w:w="0" w:type="auto"/>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5EDC8A5D" w14:textId="753561B6" w:rsidR="00655039" w:rsidRPr="00E36047" w:rsidRDefault="00655039" w:rsidP="00A37E69">
            <w:pPr>
              <w:spacing w:before="0" w:after="0"/>
              <w:jc w:val="right"/>
              <w:rPr>
                <w:rFonts w:ascii="Arial Narrow" w:hAnsi="Arial Narrow"/>
                <w:sz w:val="20"/>
                <w:szCs w:val="20"/>
              </w:rPr>
            </w:pPr>
            <w:r w:rsidRPr="00E36047">
              <w:rPr>
                <w:rFonts w:ascii="Arial Narrow" w:hAnsi="Arial Narrow" w:cs="Calibri"/>
                <w:color w:val="000000"/>
                <w:sz w:val="20"/>
                <w:szCs w:val="20"/>
              </w:rPr>
              <w:t>230,647</w:t>
            </w:r>
          </w:p>
        </w:tc>
        <w:tc>
          <w:tcPr>
            <w:tcW w:w="0" w:type="auto"/>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4DB50AA5" w14:textId="42374C04" w:rsidR="00655039" w:rsidRPr="00E36047" w:rsidRDefault="00655039" w:rsidP="00A37E69">
            <w:pPr>
              <w:spacing w:before="0" w:after="0"/>
              <w:jc w:val="right"/>
              <w:rPr>
                <w:rFonts w:ascii="Arial Narrow" w:hAnsi="Arial Narrow"/>
                <w:sz w:val="20"/>
                <w:szCs w:val="20"/>
              </w:rPr>
            </w:pPr>
            <w:r w:rsidRPr="00E36047">
              <w:rPr>
                <w:rFonts w:ascii="Arial Narrow" w:hAnsi="Arial Narrow" w:cs="Calibri"/>
                <w:color w:val="000000"/>
                <w:sz w:val="20"/>
                <w:szCs w:val="20"/>
              </w:rPr>
              <w:t>1.00</w:t>
            </w:r>
          </w:p>
        </w:tc>
        <w:tc>
          <w:tcPr>
            <w:tcW w:w="0" w:type="auto"/>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35663542" w14:textId="1178955B" w:rsidR="00655039" w:rsidRPr="00E36047" w:rsidRDefault="00655039" w:rsidP="00A37E69">
            <w:pPr>
              <w:spacing w:before="0" w:after="0"/>
              <w:jc w:val="right"/>
              <w:rPr>
                <w:rFonts w:ascii="Arial Narrow" w:hAnsi="Arial Narrow"/>
                <w:sz w:val="20"/>
                <w:szCs w:val="20"/>
              </w:rPr>
            </w:pPr>
            <w:r w:rsidRPr="00E36047">
              <w:rPr>
                <w:rFonts w:ascii="Arial Narrow" w:hAnsi="Arial Narrow" w:cs="Calibri"/>
                <w:color w:val="000000"/>
                <w:sz w:val="20"/>
                <w:szCs w:val="20"/>
              </w:rPr>
              <w:t>1.0</w:t>
            </w:r>
            <w:r w:rsidR="009D7086" w:rsidRPr="00E36047">
              <w:rPr>
                <w:rFonts w:ascii="Arial Narrow" w:hAnsi="Arial Narrow" w:cs="Calibri"/>
                <w:color w:val="000000"/>
                <w:sz w:val="20"/>
                <w:szCs w:val="20"/>
              </w:rPr>
              <w:t>48</w:t>
            </w:r>
          </w:p>
        </w:tc>
        <w:tc>
          <w:tcPr>
            <w:tcW w:w="0" w:type="auto"/>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2D15EC3C" w14:textId="0FAABFBD" w:rsidR="00655039" w:rsidRPr="00E36047" w:rsidRDefault="00655039" w:rsidP="00A37E69">
            <w:pPr>
              <w:spacing w:before="0" w:after="0"/>
              <w:jc w:val="right"/>
              <w:rPr>
                <w:rFonts w:ascii="Arial Narrow" w:hAnsi="Arial Narrow"/>
                <w:sz w:val="20"/>
                <w:szCs w:val="20"/>
              </w:rPr>
            </w:pPr>
            <w:r w:rsidRPr="00E36047">
              <w:rPr>
                <w:rFonts w:ascii="Arial Narrow" w:hAnsi="Arial Narrow" w:cs="Calibri"/>
                <w:color w:val="000000"/>
                <w:sz w:val="20"/>
                <w:szCs w:val="20"/>
              </w:rPr>
              <w:t>24</w:t>
            </w:r>
            <w:r w:rsidR="00D040B8" w:rsidRPr="00E36047">
              <w:rPr>
                <w:rFonts w:ascii="Arial Narrow" w:hAnsi="Arial Narrow" w:cs="Calibri"/>
                <w:color w:val="000000"/>
                <w:sz w:val="20"/>
                <w:szCs w:val="20"/>
              </w:rPr>
              <w:t>1</w:t>
            </w:r>
            <w:r w:rsidRPr="00E36047">
              <w:rPr>
                <w:rFonts w:ascii="Arial Narrow" w:hAnsi="Arial Narrow" w:cs="Calibri"/>
                <w:color w:val="000000"/>
                <w:sz w:val="20"/>
                <w:szCs w:val="20"/>
              </w:rPr>
              <w:t>,7</w:t>
            </w:r>
            <w:r w:rsidR="00D040B8" w:rsidRPr="00E36047">
              <w:rPr>
                <w:rFonts w:ascii="Arial Narrow" w:hAnsi="Arial Narrow" w:cs="Calibri"/>
                <w:color w:val="000000"/>
                <w:sz w:val="20"/>
                <w:szCs w:val="20"/>
              </w:rPr>
              <w:t>18</w:t>
            </w:r>
          </w:p>
        </w:tc>
      </w:tr>
      <w:tr w:rsidR="00655039" w:rsidRPr="00E36047" w14:paraId="7C9DFFED" w14:textId="77777777" w:rsidTr="00D367D0">
        <w:trPr>
          <w:trHeight w:val="300"/>
        </w:trPr>
        <w:tc>
          <w:tcPr>
            <w:tcW w:w="0" w:type="auto"/>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585675C1" w14:textId="77777777" w:rsidR="00655039" w:rsidRPr="00E36047" w:rsidRDefault="00655039" w:rsidP="00655039">
            <w:pPr>
              <w:spacing w:before="0" w:after="0"/>
              <w:rPr>
                <w:rFonts w:ascii="Arial Narrow" w:hAnsi="Arial Narrow"/>
                <w:sz w:val="20"/>
                <w:szCs w:val="20"/>
              </w:rPr>
            </w:pPr>
          </w:p>
        </w:tc>
        <w:tc>
          <w:tcPr>
            <w:tcW w:w="0" w:type="auto"/>
            <w:tcBorders>
              <w:top w:val="single" w:sz="8" w:space="0" w:color="B3EFFD" w:themeColor="accent3" w:themeTint="33"/>
              <w:left w:val="nil"/>
              <w:bottom w:val="single" w:sz="8" w:space="0" w:color="B3EFFD" w:themeColor="accent3" w:themeTint="33"/>
              <w:right w:val="nil"/>
            </w:tcBorders>
            <w:tcMar>
              <w:top w:w="15" w:type="dxa"/>
              <w:left w:w="15" w:type="dxa"/>
              <w:right w:w="15" w:type="dxa"/>
            </w:tcMar>
            <w:vAlign w:val="center"/>
          </w:tcPr>
          <w:p w14:paraId="07F041C9" w14:textId="55290BF8" w:rsidR="00655039" w:rsidRPr="00E36047" w:rsidRDefault="00655039" w:rsidP="00655039">
            <w:pPr>
              <w:spacing w:before="0" w:after="0"/>
              <w:rPr>
                <w:rFonts w:ascii="Arial Narrow" w:hAnsi="Arial Narrow"/>
                <w:sz w:val="20"/>
                <w:szCs w:val="20"/>
              </w:rPr>
            </w:pPr>
            <w:r w:rsidRPr="00E36047">
              <w:rPr>
                <w:rFonts w:ascii="Arial Narrow" w:hAnsi="Arial Narrow" w:cs="Calibri"/>
                <w:color w:val="000000"/>
                <w:sz w:val="20"/>
                <w:szCs w:val="20"/>
              </w:rPr>
              <w:t>Nicor Gas Only Kits</w:t>
            </w:r>
          </w:p>
        </w:tc>
        <w:tc>
          <w:tcPr>
            <w:tcW w:w="0" w:type="auto"/>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2718793D" w14:textId="30A43485" w:rsidR="00655039" w:rsidRPr="00E36047" w:rsidRDefault="00655039" w:rsidP="00A37E69">
            <w:pPr>
              <w:spacing w:before="0" w:after="0"/>
              <w:jc w:val="right"/>
              <w:rPr>
                <w:rFonts w:ascii="Arial Narrow" w:hAnsi="Arial Narrow"/>
                <w:sz w:val="20"/>
                <w:szCs w:val="20"/>
              </w:rPr>
            </w:pPr>
            <w:r w:rsidRPr="00E36047">
              <w:rPr>
                <w:rFonts w:ascii="Arial Narrow" w:hAnsi="Arial Narrow" w:cs="Calibri"/>
                <w:color w:val="000000"/>
                <w:sz w:val="20"/>
                <w:szCs w:val="20"/>
              </w:rPr>
              <w:t>7,146</w:t>
            </w:r>
          </w:p>
        </w:tc>
        <w:tc>
          <w:tcPr>
            <w:tcW w:w="0" w:type="auto"/>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70EFDBFE" w14:textId="4E91AABF" w:rsidR="00655039" w:rsidRPr="00E36047" w:rsidRDefault="00655039" w:rsidP="00A37E69">
            <w:pPr>
              <w:spacing w:before="0" w:after="0"/>
              <w:jc w:val="right"/>
              <w:rPr>
                <w:rFonts w:ascii="Arial Narrow" w:hAnsi="Arial Narrow"/>
                <w:sz w:val="20"/>
                <w:szCs w:val="20"/>
              </w:rPr>
            </w:pPr>
            <w:r w:rsidRPr="00E36047">
              <w:rPr>
                <w:rFonts w:ascii="Arial Narrow" w:hAnsi="Arial Narrow" w:cs="Calibri"/>
                <w:color w:val="000000"/>
                <w:sz w:val="20"/>
                <w:szCs w:val="20"/>
              </w:rPr>
              <w:t>64%</w:t>
            </w:r>
          </w:p>
        </w:tc>
        <w:tc>
          <w:tcPr>
            <w:tcW w:w="0" w:type="auto"/>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3CD7A060" w14:textId="0B0AAB8F" w:rsidR="00655039" w:rsidRPr="00E36047" w:rsidRDefault="00655039" w:rsidP="00A37E69">
            <w:pPr>
              <w:spacing w:before="0" w:after="0"/>
              <w:jc w:val="right"/>
              <w:rPr>
                <w:rFonts w:ascii="Arial Narrow" w:hAnsi="Arial Narrow"/>
                <w:sz w:val="20"/>
                <w:szCs w:val="20"/>
              </w:rPr>
            </w:pPr>
            <w:r w:rsidRPr="00E36047">
              <w:rPr>
                <w:rFonts w:ascii="Arial Narrow" w:hAnsi="Arial Narrow" w:cs="Calibri"/>
                <w:color w:val="000000"/>
                <w:sz w:val="20"/>
                <w:szCs w:val="20"/>
              </w:rPr>
              <w:t>4,570</w:t>
            </w:r>
          </w:p>
        </w:tc>
        <w:tc>
          <w:tcPr>
            <w:tcW w:w="0" w:type="auto"/>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37305B84" w14:textId="2AA06966" w:rsidR="00655039" w:rsidRPr="00E36047" w:rsidRDefault="00655039" w:rsidP="00A37E69">
            <w:pPr>
              <w:spacing w:before="0" w:after="0"/>
              <w:jc w:val="right"/>
              <w:rPr>
                <w:rFonts w:ascii="Arial Narrow" w:hAnsi="Arial Narrow"/>
                <w:sz w:val="20"/>
                <w:szCs w:val="20"/>
              </w:rPr>
            </w:pPr>
            <w:r w:rsidRPr="00E36047">
              <w:rPr>
                <w:rFonts w:ascii="Arial Narrow" w:hAnsi="Arial Narrow" w:cs="Calibri"/>
                <w:color w:val="000000"/>
                <w:sz w:val="20"/>
                <w:szCs w:val="20"/>
              </w:rPr>
              <w:t>1.00</w:t>
            </w:r>
          </w:p>
        </w:tc>
        <w:tc>
          <w:tcPr>
            <w:tcW w:w="0" w:type="auto"/>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5533AC38" w14:textId="5988C170" w:rsidR="00655039" w:rsidRPr="00E36047" w:rsidRDefault="00655039" w:rsidP="00A37E69">
            <w:pPr>
              <w:spacing w:before="0" w:after="0"/>
              <w:jc w:val="right"/>
              <w:rPr>
                <w:rFonts w:ascii="Arial Narrow" w:hAnsi="Arial Narrow"/>
                <w:sz w:val="20"/>
                <w:szCs w:val="20"/>
              </w:rPr>
            </w:pPr>
            <w:r w:rsidRPr="00E36047">
              <w:rPr>
                <w:rFonts w:ascii="Arial Narrow" w:hAnsi="Arial Narrow" w:cs="Calibri"/>
                <w:color w:val="000000"/>
                <w:sz w:val="20"/>
                <w:szCs w:val="20"/>
              </w:rPr>
              <w:t>1.0</w:t>
            </w:r>
            <w:r w:rsidR="009D7086" w:rsidRPr="00E36047">
              <w:rPr>
                <w:rFonts w:ascii="Arial Narrow" w:hAnsi="Arial Narrow" w:cs="Calibri"/>
                <w:color w:val="000000"/>
                <w:sz w:val="20"/>
                <w:szCs w:val="20"/>
              </w:rPr>
              <w:t>48</w:t>
            </w:r>
          </w:p>
        </w:tc>
        <w:tc>
          <w:tcPr>
            <w:tcW w:w="0" w:type="auto"/>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3A62D54F" w14:textId="0EA837BC" w:rsidR="00655039" w:rsidRPr="00E36047" w:rsidRDefault="00655039" w:rsidP="00A37E69">
            <w:pPr>
              <w:spacing w:before="0" w:after="0"/>
              <w:jc w:val="right"/>
              <w:rPr>
                <w:rFonts w:ascii="Arial Narrow" w:hAnsi="Arial Narrow"/>
                <w:sz w:val="20"/>
                <w:szCs w:val="20"/>
              </w:rPr>
            </w:pPr>
            <w:r w:rsidRPr="00E36047">
              <w:rPr>
                <w:rFonts w:ascii="Arial Narrow" w:hAnsi="Arial Narrow" w:cs="Calibri"/>
                <w:color w:val="000000"/>
                <w:sz w:val="20"/>
                <w:szCs w:val="20"/>
              </w:rPr>
              <w:t>4,</w:t>
            </w:r>
            <w:r w:rsidR="00D040B8" w:rsidRPr="00E36047">
              <w:rPr>
                <w:rFonts w:ascii="Arial Narrow" w:hAnsi="Arial Narrow" w:cs="Calibri"/>
                <w:color w:val="000000"/>
                <w:sz w:val="20"/>
                <w:szCs w:val="20"/>
              </w:rPr>
              <w:t>78</w:t>
            </w:r>
            <w:r w:rsidRPr="00E36047">
              <w:rPr>
                <w:rFonts w:ascii="Arial Narrow" w:hAnsi="Arial Narrow" w:cs="Calibri"/>
                <w:color w:val="000000"/>
                <w:sz w:val="20"/>
                <w:szCs w:val="20"/>
              </w:rPr>
              <w:t>9</w:t>
            </w:r>
          </w:p>
        </w:tc>
      </w:tr>
      <w:tr w:rsidR="00BB1965" w:rsidRPr="00E36047" w14:paraId="618671CA" w14:textId="77777777" w:rsidTr="00D367D0">
        <w:trPr>
          <w:trHeight w:val="300"/>
        </w:trPr>
        <w:tc>
          <w:tcPr>
            <w:tcW w:w="0" w:type="auto"/>
            <w:gridSpan w:val="2"/>
            <w:tcBorders>
              <w:top w:val="single" w:sz="8" w:space="0" w:color="B3EFFD" w:themeColor="accent3" w:themeTint="33"/>
              <w:left w:val="nil"/>
              <w:bottom w:val="single" w:sz="4" w:space="0" w:color="auto"/>
              <w:right w:val="nil"/>
            </w:tcBorders>
            <w:shd w:val="clear" w:color="auto" w:fill="FFFFFF" w:themeFill="background1"/>
            <w:tcMar>
              <w:top w:w="15" w:type="dxa"/>
              <w:left w:w="15" w:type="dxa"/>
              <w:right w:w="15" w:type="dxa"/>
            </w:tcMar>
            <w:vAlign w:val="center"/>
          </w:tcPr>
          <w:p w14:paraId="443F6C08" w14:textId="040E01C8" w:rsidR="00BB1965" w:rsidRPr="00E36047" w:rsidRDefault="00BB1965" w:rsidP="00BB1965">
            <w:pPr>
              <w:spacing w:before="0" w:after="0"/>
              <w:rPr>
                <w:sz w:val="20"/>
                <w:szCs w:val="20"/>
              </w:rPr>
            </w:pPr>
            <w:r w:rsidRPr="00E36047">
              <w:rPr>
                <w:rFonts w:ascii="Arial Narrow" w:eastAsia="Arial Narrow" w:hAnsi="Arial Narrow" w:cs="Arial Narrow"/>
                <w:b/>
                <w:bCs/>
                <w:color w:val="000000" w:themeColor="text1"/>
                <w:sz w:val="20"/>
                <w:szCs w:val="20"/>
              </w:rPr>
              <w:t>Total or Weighted Average</w:t>
            </w:r>
          </w:p>
        </w:tc>
        <w:tc>
          <w:tcPr>
            <w:tcW w:w="0" w:type="auto"/>
            <w:tcBorders>
              <w:top w:val="single" w:sz="8" w:space="0" w:color="B3EFFD" w:themeColor="accent3" w:themeTint="33"/>
              <w:left w:val="nil"/>
              <w:bottom w:val="single" w:sz="4" w:space="0" w:color="auto"/>
              <w:right w:val="nil"/>
            </w:tcBorders>
            <w:shd w:val="clear" w:color="auto" w:fill="FFFFFF" w:themeFill="background1"/>
            <w:tcMar>
              <w:top w:w="15" w:type="dxa"/>
              <w:left w:w="15" w:type="dxa"/>
              <w:right w:w="15" w:type="dxa"/>
            </w:tcMar>
            <w:vAlign w:val="center"/>
          </w:tcPr>
          <w:p w14:paraId="502057BB" w14:textId="09504693" w:rsidR="00BB1965" w:rsidRPr="00E36047" w:rsidRDefault="00BB1965" w:rsidP="00A37E69">
            <w:pPr>
              <w:spacing w:before="0" w:after="0"/>
              <w:jc w:val="right"/>
              <w:rPr>
                <w:sz w:val="20"/>
                <w:szCs w:val="20"/>
              </w:rPr>
            </w:pPr>
            <w:r w:rsidRPr="00E36047">
              <w:rPr>
                <w:rFonts w:ascii="Arial Narrow" w:hAnsi="Arial Narrow" w:cs="Calibri"/>
                <w:b/>
                <w:bCs/>
                <w:color w:val="000000"/>
                <w:sz w:val="20"/>
                <w:szCs w:val="20"/>
              </w:rPr>
              <w:t>346,326</w:t>
            </w:r>
          </w:p>
        </w:tc>
        <w:tc>
          <w:tcPr>
            <w:tcW w:w="0" w:type="auto"/>
            <w:tcBorders>
              <w:top w:val="single" w:sz="8" w:space="0" w:color="B3EFFD" w:themeColor="accent3" w:themeTint="33"/>
              <w:left w:val="nil"/>
              <w:bottom w:val="single" w:sz="4" w:space="0" w:color="auto"/>
              <w:right w:val="nil"/>
            </w:tcBorders>
            <w:shd w:val="clear" w:color="auto" w:fill="FFFFFF" w:themeFill="background1"/>
            <w:tcMar>
              <w:top w:w="15" w:type="dxa"/>
              <w:left w:w="15" w:type="dxa"/>
              <w:right w:w="15" w:type="dxa"/>
            </w:tcMar>
            <w:vAlign w:val="center"/>
          </w:tcPr>
          <w:p w14:paraId="03D27F33" w14:textId="6E615975" w:rsidR="00BB1965" w:rsidRPr="00E36047" w:rsidRDefault="00BB1965" w:rsidP="00A37E69">
            <w:pPr>
              <w:spacing w:before="0" w:after="0"/>
              <w:jc w:val="right"/>
              <w:rPr>
                <w:sz w:val="20"/>
                <w:szCs w:val="20"/>
              </w:rPr>
            </w:pPr>
            <w:r w:rsidRPr="00E36047">
              <w:rPr>
                <w:rFonts w:ascii="Arial Narrow" w:hAnsi="Arial Narrow" w:cs="Calibri"/>
                <w:b/>
                <w:bCs/>
                <w:color w:val="000000"/>
                <w:sz w:val="20"/>
                <w:szCs w:val="20"/>
              </w:rPr>
              <w:t>100%</w:t>
            </w:r>
          </w:p>
        </w:tc>
        <w:tc>
          <w:tcPr>
            <w:tcW w:w="0" w:type="auto"/>
            <w:tcBorders>
              <w:top w:val="single" w:sz="8" w:space="0" w:color="B3EFFD" w:themeColor="accent3" w:themeTint="33"/>
              <w:left w:val="nil"/>
              <w:bottom w:val="single" w:sz="4" w:space="0" w:color="auto"/>
              <w:right w:val="nil"/>
            </w:tcBorders>
            <w:shd w:val="clear" w:color="auto" w:fill="FFFFFF" w:themeFill="background1"/>
            <w:tcMar>
              <w:top w:w="15" w:type="dxa"/>
              <w:left w:w="15" w:type="dxa"/>
              <w:right w:w="15" w:type="dxa"/>
            </w:tcMar>
            <w:vAlign w:val="center"/>
          </w:tcPr>
          <w:p w14:paraId="3D6667F9" w14:textId="67B02295" w:rsidR="00BB1965" w:rsidRPr="00E36047" w:rsidRDefault="00BB1965" w:rsidP="00A37E69">
            <w:pPr>
              <w:spacing w:before="0" w:after="0"/>
              <w:jc w:val="right"/>
              <w:rPr>
                <w:sz w:val="20"/>
                <w:szCs w:val="20"/>
              </w:rPr>
            </w:pPr>
            <w:r w:rsidRPr="00E36047">
              <w:rPr>
                <w:rFonts w:ascii="Arial Narrow" w:hAnsi="Arial Narrow" w:cs="Calibri"/>
                <w:b/>
                <w:bCs/>
                <w:color w:val="000000"/>
                <w:sz w:val="20"/>
                <w:szCs w:val="20"/>
              </w:rPr>
              <w:t>344,843</w:t>
            </w:r>
          </w:p>
        </w:tc>
        <w:tc>
          <w:tcPr>
            <w:tcW w:w="0" w:type="auto"/>
            <w:tcBorders>
              <w:top w:val="single" w:sz="8" w:space="0" w:color="B3EFFD" w:themeColor="accent3" w:themeTint="33"/>
              <w:left w:val="nil"/>
              <w:bottom w:val="single" w:sz="4" w:space="0" w:color="auto"/>
              <w:right w:val="nil"/>
            </w:tcBorders>
            <w:shd w:val="clear" w:color="auto" w:fill="FFFFFF" w:themeFill="background1"/>
            <w:tcMar>
              <w:top w:w="15" w:type="dxa"/>
              <w:left w:w="15" w:type="dxa"/>
              <w:right w:w="15" w:type="dxa"/>
            </w:tcMar>
            <w:vAlign w:val="center"/>
          </w:tcPr>
          <w:p w14:paraId="1CAF87E3" w14:textId="663B60CA" w:rsidR="00BB1965" w:rsidRPr="00A41B01" w:rsidRDefault="00A41B01" w:rsidP="00A37E69">
            <w:pPr>
              <w:spacing w:before="0" w:after="0"/>
              <w:jc w:val="right"/>
              <w:rPr>
                <w:rFonts w:ascii="Arial Narrow" w:hAnsi="Arial Narrow" w:cs="Calibri"/>
                <w:b/>
                <w:bCs/>
                <w:color w:val="000000"/>
                <w:sz w:val="20"/>
                <w:szCs w:val="20"/>
              </w:rPr>
            </w:pPr>
            <w:r w:rsidRPr="00A41B01">
              <w:rPr>
                <w:rFonts w:ascii="Arial Narrow" w:hAnsi="Arial Narrow" w:cs="Calibri"/>
                <w:b/>
                <w:bCs/>
                <w:color w:val="000000"/>
                <w:sz w:val="20"/>
                <w:szCs w:val="20"/>
              </w:rPr>
              <w:t>1.00</w:t>
            </w:r>
          </w:p>
        </w:tc>
        <w:tc>
          <w:tcPr>
            <w:tcW w:w="0" w:type="auto"/>
            <w:tcBorders>
              <w:top w:val="single" w:sz="8" w:space="0" w:color="B3EFFD" w:themeColor="accent3" w:themeTint="33"/>
              <w:left w:val="nil"/>
              <w:bottom w:val="single" w:sz="4" w:space="0" w:color="auto"/>
              <w:right w:val="nil"/>
            </w:tcBorders>
            <w:shd w:val="clear" w:color="auto" w:fill="FFFFFF" w:themeFill="background1"/>
            <w:tcMar>
              <w:top w:w="15" w:type="dxa"/>
              <w:left w:w="15" w:type="dxa"/>
              <w:right w:w="15" w:type="dxa"/>
            </w:tcMar>
            <w:vAlign w:val="center"/>
          </w:tcPr>
          <w:p w14:paraId="14FCCD6F" w14:textId="031703B9" w:rsidR="00BB1965" w:rsidRPr="00A41B01" w:rsidRDefault="00BB1965" w:rsidP="00A37E69">
            <w:pPr>
              <w:spacing w:before="0" w:after="0"/>
              <w:jc w:val="right"/>
              <w:rPr>
                <w:rFonts w:ascii="Arial Narrow" w:hAnsi="Arial Narrow" w:cs="Calibri"/>
                <w:b/>
                <w:bCs/>
                <w:color w:val="000000"/>
                <w:sz w:val="20"/>
                <w:szCs w:val="20"/>
              </w:rPr>
            </w:pPr>
          </w:p>
        </w:tc>
        <w:tc>
          <w:tcPr>
            <w:tcW w:w="0" w:type="auto"/>
            <w:tcBorders>
              <w:top w:val="single" w:sz="8" w:space="0" w:color="B3EFFD" w:themeColor="accent3" w:themeTint="33"/>
              <w:left w:val="nil"/>
              <w:bottom w:val="single" w:sz="4" w:space="0" w:color="auto"/>
              <w:right w:val="nil"/>
            </w:tcBorders>
            <w:shd w:val="clear" w:color="auto" w:fill="FFFFFF" w:themeFill="background1"/>
            <w:tcMar>
              <w:top w:w="15" w:type="dxa"/>
              <w:left w:w="15" w:type="dxa"/>
              <w:right w:w="15" w:type="dxa"/>
            </w:tcMar>
            <w:vAlign w:val="center"/>
          </w:tcPr>
          <w:p w14:paraId="4161D71E" w14:textId="68CE7169" w:rsidR="00BB1965" w:rsidRPr="00A41B01" w:rsidRDefault="00BB1965" w:rsidP="00A37E69">
            <w:pPr>
              <w:spacing w:before="0" w:after="0"/>
              <w:jc w:val="right"/>
              <w:rPr>
                <w:rFonts w:ascii="Arial Narrow" w:hAnsi="Arial Narrow" w:cs="Calibri"/>
                <w:b/>
                <w:bCs/>
                <w:color w:val="000000"/>
                <w:sz w:val="20"/>
                <w:szCs w:val="20"/>
              </w:rPr>
            </w:pPr>
            <w:r w:rsidRPr="00E36047">
              <w:rPr>
                <w:rFonts w:ascii="Arial Narrow" w:hAnsi="Arial Narrow" w:cs="Calibri"/>
                <w:b/>
                <w:bCs/>
                <w:color w:val="000000"/>
                <w:sz w:val="20"/>
                <w:szCs w:val="20"/>
              </w:rPr>
              <w:t>3</w:t>
            </w:r>
            <w:r w:rsidR="00A06845" w:rsidRPr="00E36047">
              <w:rPr>
                <w:rFonts w:ascii="Arial Narrow" w:hAnsi="Arial Narrow" w:cs="Calibri"/>
                <w:b/>
                <w:bCs/>
                <w:color w:val="000000"/>
                <w:sz w:val="20"/>
                <w:szCs w:val="20"/>
              </w:rPr>
              <w:t>56</w:t>
            </w:r>
            <w:r w:rsidRPr="00E36047">
              <w:rPr>
                <w:rFonts w:ascii="Arial Narrow" w:hAnsi="Arial Narrow" w:cs="Calibri"/>
                <w:b/>
                <w:bCs/>
                <w:color w:val="000000"/>
                <w:sz w:val="20"/>
                <w:szCs w:val="20"/>
              </w:rPr>
              <w:t>,</w:t>
            </w:r>
            <w:r w:rsidR="00A06845" w:rsidRPr="00E36047">
              <w:rPr>
                <w:rFonts w:ascii="Arial Narrow" w:hAnsi="Arial Narrow" w:cs="Calibri"/>
                <w:b/>
                <w:bCs/>
                <w:color w:val="000000"/>
                <w:sz w:val="20"/>
                <w:szCs w:val="20"/>
              </w:rPr>
              <w:t>134</w:t>
            </w:r>
          </w:p>
        </w:tc>
      </w:tr>
    </w:tbl>
    <w:p w14:paraId="6512E590" w14:textId="0A55F81F" w:rsidR="004F0F97" w:rsidRPr="006164C4" w:rsidRDefault="004F0F97" w:rsidP="009D7086">
      <w:pPr>
        <w:pStyle w:val="GraphFootnote"/>
        <w:keepLines/>
        <w:spacing w:before="0" w:after="0"/>
        <w:rPr>
          <w:szCs w:val="18"/>
        </w:rPr>
      </w:pPr>
      <w:bookmarkStart w:id="24" w:name="_Hlk500574807"/>
      <w:r w:rsidRPr="006164C4">
        <w:rPr>
          <w:szCs w:val="18"/>
        </w:rPr>
        <w:t>* Realization Rate (RR) is the ratio of verified gross savings to ex ante gross savings, based on evaluation research findings.</w:t>
      </w:r>
    </w:p>
    <w:bookmarkEnd w:id="24"/>
    <w:p w14:paraId="09E68609" w14:textId="2AFF2B0F" w:rsidR="48756899" w:rsidRPr="006164C4" w:rsidRDefault="48756899" w:rsidP="009D7086">
      <w:pPr>
        <w:spacing w:before="0" w:after="0"/>
        <w:rPr>
          <w:rFonts w:ascii="Arial Narrow" w:hAnsi="Arial Narrow"/>
          <w:sz w:val="18"/>
          <w:szCs w:val="18"/>
        </w:rPr>
      </w:pPr>
      <w:r w:rsidRPr="006164C4">
        <w:rPr>
          <w:rFonts w:ascii="Arial Narrow" w:hAnsi="Arial Narrow"/>
          <w:sz w:val="18"/>
          <w:szCs w:val="18"/>
        </w:rPr>
        <w:t xml:space="preserve">† NTG, Net to Gross is the deemed value available on the SAG website: </w:t>
      </w:r>
      <w:hyperlink r:id="rId22">
        <w:r w:rsidRPr="006164C4">
          <w:rPr>
            <w:rFonts w:ascii="Arial Narrow" w:hAnsi="Arial Narrow"/>
            <w:sz w:val="18"/>
            <w:szCs w:val="18"/>
          </w:rPr>
          <w:t>https://www.ilsag.info/evaluator-ntg-recommendations-for-2024/</w:t>
        </w:r>
      </w:hyperlink>
      <w:r w:rsidRPr="006164C4">
        <w:rPr>
          <w:rFonts w:ascii="Arial Narrow" w:hAnsi="Arial Narrow"/>
          <w:sz w:val="18"/>
          <w:szCs w:val="18"/>
        </w:rPr>
        <w:t>. Disadvantaged communities (DAC) designated sites based on census tract have an NTG of 1.00</w:t>
      </w:r>
      <w:r w:rsidR="4EA7A6F3" w:rsidRPr="006164C4">
        <w:rPr>
          <w:rFonts w:ascii="Arial Narrow" w:hAnsi="Arial Narrow"/>
          <w:sz w:val="18"/>
          <w:szCs w:val="18"/>
        </w:rPr>
        <w:t xml:space="preserve">. </w:t>
      </w:r>
      <w:r w:rsidR="00A30BC8" w:rsidRPr="00E35682">
        <w:rPr>
          <w:rFonts w:ascii="Arial Narrow" w:hAnsi="Arial Narrow"/>
          <w:sz w:val="18"/>
          <w:szCs w:val="18"/>
        </w:rPr>
        <w:t>Th</w:t>
      </w:r>
      <w:r w:rsidR="009D7086">
        <w:rPr>
          <w:rFonts w:ascii="Arial Narrow" w:hAnsi="Arial Narrow"/>
          <w:sz w:val="18"/>
          <w:szCs w:val="18"/>
        </w:rPr>
        <w:t>is</w:t>
      </w:r>
      <w:r w:rsidR="00A30BC8" w:rsidRPr="00E35682">
        <w:rPr>
          <w:rFonts w:ascii="Arial Narrow" w:hAnsi="Arial Narrow"/>
          <w:sz w:val="18"/>
          <w:szCs w:val="18"/>
        </w:rPr>
        <w:t xml:space="preserve"> program did not have DAC designated sites</w:t>
      </w:r>
      <w:r w:rsidR="00A30BC8">
        <w:rPr>
          <w:rFonts w:ascii="Arial Narrow" w:hAnsi="Arial Narrow"/>
          <w:sz w:val="18"/>
          <w:szCs w:val="18"/>
        </w:rPr>
        <w:t>.</w:t>
      </w:r>
    </w:p>
    <w:p w14:paraId="3A3AE9CB" w14:textId="7CD495D4" w:rsidR="48756899" w:rsidRPr="006164C4" w:rsidRDefault="48756899" w:rsidP="009D7086">
      <w:pPr>
        <w:spacing w:before="0" w:after="0"/>
        <w:rPr>
          <w:rFonts w:ascii="Arial Narrow" w:hAnsi="Arial Narrow"/>
          <w:sz w:val="18"/>
          <w:szCs w:val="18"/>
        </w:rPr>
      </w:pPr>
      <w:r w:rsidRPr="006164C4">
        <w:rPr>
          <w:rFonts w:ascii="Arial Narrow" w:hAnsi="Arial Narrow"/>
          <w:sz w:val="18"/>
          <w:szCs w:val="18"/>
        </w:rPr>
        <w:t xml:space="preserve">‡ </w:t>
      </w:r>
      <w:r w:rsidR="16787215" w:rsidRPr="006164C4">
        <w:rPr>
          <w:rFonts w:ascii="Arial Narrow" w:hAnsi="Arial Narrow"/>
          <w:sz w:val="18"/>
          <w:szCs w:val="18"/>
        </w:rPr>
        <w:t>T</w:t>
      </w:r>
      <w:r w:rsidRPr="006164C4">
        <w:rPr>
          <w:rFonts w:ascii="Arial Narrow" w:hAnsi="Arial Narrow"/>
          <w:sz w:val="18"/>
          <w:szCs w:val="18"/>
        </w:rPr>
        <w:t xml:space="preserve">he </w:t>
      </w:r>
      <w:r w:rsidR="00F2603F">
        <w:rPr>
          <w:rFonts w:ascii="Arial Narrow" w:hAnsi="Arial Narrow"/>
          <w:sz w:val="18"/>
          <w:szCs w:val="18"/>
        </w:rPr>
        <w:t>non-</w:t>
      </w:r>
      <w:r w:rsidR="00B1299F">
        <w:rPr>
          <w:rFonts w:ascii="Arial Narrow" w:hAnsi="Arial Narrow"/>
          <w:sz w:val="18"/>
          <w:szCs w:val="18"/>
        </w:rPr>
        <w:t>income eligible</w:t>
      </w:r>
      <w:r w:rsidR="00F2603F">
        <w:rPr>
          <w:rFonts w:ascii="Arial Narrow" w:hAnsi="Arial Narrow"/>
          <w:sz w:val="18"/>
          <w:szCs w:val="18"/>
        </w:rPr>
        <w:t xml:space="preserve"> </w:t>
      </w:r>
      <w:r w:rsidRPr="006164C4">
        <w:rPr>
          <w:rFonts w:ascii="Arial Narrow" w:hAnsi="Arial Narrow"/>
          <w:sz w:val="18"/>
          <w:szCs w:val="18"/>
        </w:rPr>
        <w:t xml:space="preserve">market rate net savings were multiplied by a </w:t>
      </w:r>
      <w:r w:rsidR="00F367D5">
        <w:rPr>
          <w:rFonts w:ascii="Arial Narrow" w:hAnsi="Arial Narrow"/>
          <w:sz w:val="18"/>
          <w:szCs w:val="18"/>
        </w:rPr>
        <w:t xml:space="preserve">deemed </w:t>
      </w:r>
      <w:r w:rsidR="3A3DD9E4" w:rsidRPr="006164C4">
        <w:rPr>
          <w:rFonts w:ascii="Arial Narrow" w:hAnsi="Arial Narrow"/>
          <w:sz w:val="18"/>
          <w:szCs w:val="18"/>
        </w:rPr>
        <w:t xml:space="preserve">non-participant spillover (NPSO) </w:t>
      </w:r>
      <w:r w:rsidRPr="006164C4">
        <w:rPr>
          <w:rFonts w:ascii="Arial Narrow" w:hAnsi="Arial Narrow"/>
          <w:sz w:val="18"/>
          <w:szCs w:val="18"/>
        </w:rPr>
        <w:t>factor of 1.048</w:t>
      </w:r>
      <w:r w:rsidR="0ED0CA64" w:rsidRPr="006164C4">
        <w:rPr>
          <w:rFonts w:ascii="Arial Narrow" w:hAnsi="Arial Narrow"/>
          <w:sz w:val="18"/>
          <w:szCs w:val="18"/>
        </w:rPr>
        <w:t>.</w:t>
      </w:r>
      <w:r w:rsidR="5A52B006" w:rsidRPr="006164C4">
        <w:rPr>
          <w:rFonts w:ascii="Arial Narrow" w:hAnsi="Arial Narrow"/>
          <w:sz w:val="18"/>
          <w:szCs w:val="18"/>
        </w:rPr>
        <w:t xml:space="preserve"> </w:t>
      </w:r>
    </w:p>
    <w:p w14:paraId="7F970A5E" w14:textId="478BC478" w:rsidR="6811AEFD" w:rsidRPr="006164C4" w:rsidRDefault="6811AEFD" w:rsidP="009D7086">
      <w:pPr>
        <w:pStyle w:val="Source"/>
        <w:rPr>
          <w:sz w:val="18"/>
          <w:szCs w:val="18"/>
        </w:rPr>
      </w:pPr>
      <w:r w:rsidRPr="006164C4">
        <w:rPr>
          <w:sz w:val="18"/>
          <w:szCs w:val="18"/>
        </w:rPr>
        <w:t>Source: Evaluation team analysis.</w:t>
      </w:r>
    </w:p>
    <w:p w14:paraId="1D24C973" w14:textId="2AF407BB" w:rsidR="1B6EEEC9" w:rsidRDefault="1B6EEEC9" w:rsidP="1B6EEEC9">
      <w:pPr>
        <w:rPr>
          <w:rFonts w:ascii="Arial Narrow" w:hAnsi="Arial Narrow"/>
          <w:sz w:val="18"/>
          <w:szCs w:val="18"/>
        </w:rPr>
      </w:pPr>
    </w:p>
    <w:p w14:paraId="61C740B2" w14:textId="7C7AABDA" w:rsidR="001B2B93" w:rsidRDefault="00F20206" w:rsidP="00EB3AD4">
      <w:pPr>
        <w:pStyle w:val="Heading10"/>
      </w:pPr>
      <w:bookmarkStart w:id="25" w:name="_Toc193266516"/>
      <w:r>
        <w:t>Program Savings by Measure</w:t>
      </w:r>
      <w:bookmarkEnd w:id="25"/>
    </w:p>
    <w:bookmarkEnd w:id="2"/>
    <w:bookmarkEnd w:id="3"/>
    <w:p w14:paraId="0FF66CAD" w14:textId="617F292C" w:rsidR="0072065C" w:rsidRDefault="0072065C" w:rsidP="00434A76">
      <w:pPr>
        <w:spacing w:before="0" w:after="240"/>
      </w:pPr>
      <w:r>
        <w:t>The EEE Kits Joint program (</w:t>
      </w:r>
      <w:r w:rsidR="004A70AB">
        <w:t xml:space="preserve">IE and </w:t>
      </w:r>
      <w:r>
        <w:t xml:space="preserve">MR) </w:t>
      </w:r>
      <w:r w:rsidR="002A17C3">
        <w:t xml:space="preserve">and SEEK Kits </w:t>
      </w:r>
      <w:r>
        <w:t xml:space="preserve">includes eight measures and the EEE Kits Gas Only program includes five measures as shown in the following table. The </w:t>
      </w:r>
      <w:r w:rsidR="00E13B31">
        <w:t>w</w:t>
      </w:r>
      <w:r w:rsidR="006E4305" w:rsidRPr="006E4305">
        <w:t xml:space="preserve">indow </w:t>
      </w:r>
      <w:r w:rsidR="00E13B31">
        <w:t>i</w:t>
      </w:r>
      <w:r w:rsidR="006E4305" w:rsidRPr="006E4305">
        <w:t xml:space="preserve">nsulation </w:t>
      </w:r>
      <w:r w:rsidR="00E13B31">
        <w:t>k</w:t>
      </w:r>
      <w:r w:rsidR="006E4305" w:rsidRPr="006E4305">
        <w:t>it (5-pack)</w:t>
      </w:r>
      <w:r>
        <w:t xml:space="preserve"> and </w:t>
      </w:r>
      <w:r w:rsidR="00CB460E" w:rsidRPr="006E4305">
        <w:t>low flow showerheads</w:t>
      </w:r>
      <w:r>
        <w:t xml:space="preserve"> measures contributed the most savings for </w:t>
      </w:r>
      <w:r w:rsidR="00CB460E">
        <w:t>joint</w:t>
      </w:r>
      <w:r>
        <w:t xml:space="preserve"> kit types. The </w:t>
      </w:r>
      <w:r w:rsidR="006E4305" w:rsidRPr="006E4305">
        <w:t>low flow showerhead</w:t>
      </w:r>
      <w:r>
        <w:t xml:space="preserve"> and </w:t>
      </w:r>
      <w:r w:rsidR="00CB460E" w:rsidRPr="006E4305">
        <w:t>shower timer</w:t>
      </w:r>
      <w:r w:rsidR="006E4305" w:rsidRPr="006E4305">
        <w:t xml:space="preserve"> </w:t>
      </w:r>
      <w:r>
        <w:t xml:space="preserve">measures contributed the most savings for </w:t>
      </w:r>
      <w:r w:rsidR="00CB460E">
        <w:t>gas only</w:t>
      </w:r>
      <w:r>
        <w:t xml:space="preserve"> kit type.</w:t>
      </w:r>
    </w:p>
    <w:p w14:paraId="7400A018" w14:textId="39D7FFE0" w:rsidR="00F20206" w:rsidRPr="00A90B62" w:rsidRDefault="00F20206" w:rsidP="00F20206">
      <w:pPr>
        <w:pStyle w:val="Caption"/>
        <w:keepLines/>
      </w:pPr>
      <w:bookmarkStart w:id="26" w:name="_Toc398546655"/>
      <w:bookmarkStart w:id="27" w:name="_Toc423009517"/>
      <w:bookmarkStart w:id="28" w:name="_Toc426278635"/>
      <w:bookmarkStart w:id="29" w:name="_Toc61360848"/>
      <w:bookmarkStart w:id="30" w:name="_Toc193266525"/>
      <w:bookmarkStart w:id="31" w:name="_Hlk29910940"/>
      <w:r>
        <w:t xml:space="preserve">Table </w:t>
      </w:r>
      <w:r>
        <w:fldChar w:fldCharType="begin"/>
      </w:r>
      <w:r>
        <w:instrText>SEQ Table \* ARABIC</w:instrText>
      </w:r>
      <w:r>
        <w:fldChar w:fldCharType="separate"/>
      </w:r>
      <w:r w:rsidR="008B6764">
        <w:rPr>
          <w:noProof/>
        </w:rPr>
        <w:t>4</w:t>
      </w:r>
      <w:r>
        <w:fldChar w:fldCharType="end"/>
      </w:r>
      <w:r>
        <w:t xml:space="preserve">. </w:t>
      </w:r>
      <w:r w:rsidR="00E27342">
        <w:t>202</w:t>
      </w:r>
      <w:r w:rsidR="00BB3C1A">
        <w:t>4</w:t>
      </w:r>
      <w:r w:rsidRPr="00A90B62">
        <w:t xml:space="preserve"> </w:t>
      </w:r>
      <w:r>
        <w:t>Annual Energy Savings by Measure</w:t>
      </w:r>
      <w:bookmarkEnd w:id="26"/>
      <w:bookmarkEnd w:id="27"/>
      <w:bookmarkEnd w:id="28"/>
      <w:bookmarkEnd w:id="29"/>
      <w:bookmarkEnd w:id="30"/>
    </w:p>
    <w:tbl>
      <w:tblPr>
        <w:tblW w:w="5000" w:type="pct"/>
        <w:tblLook w:val="06A0" w:firstRow="1" w:lastRow="0" w:firstColumn="1" w:lastColumn="0" w:noHBand="1" w:noVBand="1"/>
      </w:tblPr>
      <w:tblGrid>
        <w:gridCol w:w="1135"/>
        <w:gridCol w:w="1135"/>
        <w:gridCol w:w="2216"/>
        <w:gridCol w:w="908"/>
        <w:gridCol w:w="670"/>
        <w:gridCol w:w="1007"/>
        <w:gridCol w:w="513"/>
        <w:gridCol w:w="642"/>
        <w:gridCol w:w="1134"/>
      </w:tblGrid>
      <w:tr w:rsidR="1B6EEEC9" w:rsidRPr="00E36047" w14:paraId="01A1DDCF" w14:textId="77777777" w:rsidTr="00F367D5">
        <w:trPr>
          <w:trHeight w:val="1050"/>
          <w:tblHeader/>
        </w:trPr>
        <w:tc>
          <w:tcPr>
            <w:tcW w:w="606" w:type="pct"/>
            <w:tcBorders>
              <w:top w:val="nil"/>
              <w:left w:val="nil"/>
              <w:bottom w:val="single" w:sz="12" w:space="0" w:color="95D600"/>
              <w:right w:val="nil"/>
            </w:tcBorders>
            <w:shd w:val="clear" w:color="auto" w:fill="036479" w:themeFill="accent3"/>
            <w:tcMar>
              <w:top w:w="15" w:type="dxa"/>
              <w:left w:w="15" w:type="dxa"/>
              <w:right w:w="15" w:type="dxa"/>
            </w:tcMar>
            <w:vAlign w:val="center"/>
          </w:tcPr>
          <w:p w14:paraId="12102653" w14:textId="2A567242" w:rsidR="1B6EEEC9" w:rsidRPr="00E36047" w:rsidRDefault="1B6EEEC9" w:rsidP="001D077D">
            <w:pPr>
              <w:rPr>
                <w:rFonts w:ascii="Arial Narrow" w:hAnsi="Arial Narrow"/>
                <w:sz w:val="20"/>
                <w:szCs w:val="20"/>
              </w:rPr>
            </w:pPr>
            <w:r w:rsidRPr="00E36047">
              <w:rPr>
                <w:rFonts w:ascii="Arial Narrow" w:eastAsia="Arial Narrow" w:hAnsi="Arial Narrow" w:cs="Arial Narrow"/>
                <w:color w:val="FFFFFF" w:themeColor="background1"/>
                <w:sz w:val="20"/>
                <w:szCs w:val="20"/>
              </w:rPr>
              <w:t>Program Category</w:t>
            </w:r>
          </w:p>
        </w:tc>
        <w:tc>
          <w:tcPr>
            <w:tcW w:w="606" w:type="pct"/>
            <w:tcBorders>
              <w:top w:val="nil"/>
              <w:left w:val="nil"/>
              <w:bottom w:val="single" w:sz="12" w:space="0" w:color="95D600"/>
              <w:right w:val="nil"/>
            </w:tcBorders>
            <w:shd w:val="clear" w:color="auto" w:fill="036479" w:themeFill="accent3"/>
            <w:tcMar>
              <w:top w:w="15" w:type="dxa"/>
              <w:left w:w="15" w:type="dxa"/>
              <w:right w:w="15" w:type="dxa"/>
            </w:tcMar>
            <w:vAlign w:val="center"/>
          </w:tcPr>
          <w:p w14:paraId="240639ED" w14:textId="641807B1" w:rsidR="1B6EEEC9" w:rsidRPr="00E36047" w:rsidRDefault="1B6EEEC9" w:rsidP="001D077D">
            <w:pPr>
              <w:rPr>
                <w:rFonts w:ascii="Arial Narrow" w:hAnsi="Arial Narrow"/>
                <w:sz w:val="20"/>
                <w:szCs w:val="20"/>
              </w:rPr>
            </w:pPr>
            <w:r w:rsidRPr="00E36047">
              <w:rPr>
                <w:rFonts w:ascii="Arial Narrow" w:eastAsia="Arial Narrow" w:hAnsi="Arial Narrow" w:cs="Arial Narrow"/>
                <w:color w:val="FFFFFF" w:themeColor="background1"/>
                <w:sz w:val="20"/>
                <w:szCs w:val="20"/>
              </w:rPr>
              <w:t>Program Path</w:t>
            </w:r>
          </w:p>
        </w:tc>
        <w:tc>
          <w:tcPr>
            <w:tcW w:w="1184" w:type="pct"/>
            <w:tcBorders>
              <w:top w:val="nil"/>
              <w:left w:val="nil"/>
              <w:bottom w:val="single" w:sz="12" w:space="0" w:color="95D600"/>
              <w:right w:val="nil"/>
            </w:tcBorders>
            <w:shd w:val="clear" w:color="auto" w:fill="036479" w:themeFill="accent3"/>
            <w:tcMar>
              <w:top w:w="15" w:type="dxa"/>
              <w:left w:w="15" w:type="dxa"/>
              <w:right w:w="15" w:type="dxa"/>
            </w:tcMar>
            <w:vAlign w:val="center"/>
          </w:tcPr>
          <w:p w14:paraId="6257F768" w14:textId="40166FBA" w:rsidR="1B6EEEC9" w:rsidRPr="00E36047" w:rsidRDefault="1B6EEEC9" w:rsidP="001D077D">
            <w:pPr>
              <w:rPr>
                <w:rFonts w:ascii="Arial Narrow" w:hAnsi="Arial Narrow"/>
                <w:sz w:val="20"/>
                <w:szCs w:val="20"/>
              </w:rPr>
            </w:pPr>
            <w:r w:rsidRPr="00E36047">
              <w:rPr>
                <w:rFonts w:ascii="Arial Narrow" w:eastAsia="Arial Narrow" w:hAnsi="Arial Narrow" w:cs="Arial Narrow"/>
                <w:color w:val="FFFFFF" w:themeColor="background1"/>
                <w:sz w:val="20"/>
                <w:szCs w:val="20"/>
              </w:rPr>
              <w:t>Savings Category</w:t>
            </w:r>
          </w:p>
        </w:tc>
        <w:tc>
          <w:tcPr>
            <w:tcW w:w="485" w:type="pct"/>
            <w:tcBorders>
              <w:top w:val="nil"/>
              <w:left w:val="nil"/>
              <w:bottom w:val="single" w:sz="12" w:space="0" w:color="95D600"/>
              <w:right w:val="nil"/>
            </w:tcBorders>
            <w:shd w:val="clear" w:color="auto" w:fill="036479" w:themeFill="accent3"/>
            <w:tcMar>
              <w:top w:w="15" w:type="dxa"/>
              <w:left w:w="15" w:type="dxa"/>
              <w:right w:w="135" w:type="dxa"/>
            </w:tcMar>
            <w:vAlign w:val="center"/>
          </w:tcPr>
          <w:p w14:paraId="68BDEB21" w14:textId="6AD12E4C" w:rsidR="1B6EEEC9" w:rsidRPr="00E36047" w:rsidRDefault="1B6EEEC9" w:rsidP="001D077D">
            <w:pPr>
              <w:jc w:val="center"/>
              <w:rPr>
                <w:rFonts w:ascii="Arial Narrow" w:hAnsi="Arial Narrow"/>
                <w:sz w:val="20"/>
                <w:szCs w:val="20"/>
              </w:rPr>
            </w:pPr>
            <w:r w:rsidRPr="00E36047">
              <w:rPr>
                <w:rFonts w:ascii="Arial Narrow" w:eastAsia="Arial Narrow" w:hAnsi="Arial Narrow" w:cs="Arial Narrow"/>
                <w:color w:val="FFFFFF" w:themeColor="background1"/>
                <w:sz w:val="20"/>
                <w:szCs w:val="20"/>
              </w:rPr>
              <w:t>Ex Ante Gross Savings (Therms)</w:t>
            </w:r>
          </w:p>
        </w:tc>
        <w:tc>
          <w:tcPr>
            <w:tcW w:w="358" w:type="pct"/>
            <w:tcBorders>
              <w:top w:val="nil"/>
              <w:left w:val="nil"/>
              <w:bottom w:val="single" w:sz="12" w:space="0" w:color="95D600"/>
              <w:right w:val="nil"/>
            </w:tcBorders>
            <w:shd w:val="clear" w:color="auto" w:fill="036479" w:themeFill="accent3"/>
            <w:tcMar>
              <w:top w:w="15" w:type="dxa"/>
              <w:left w:w="15" w:type="dxa"/>
              <w:right w:w="15" w:type="dxa"/>
            </w:tcMar>
            <w:vAlign w:val="center"/>
          </w:tcPr>
          <w:p w14:paraId="47215913" w14:textId="56BBEFE2" w:rsidR="1B6EEEC9" w:rsidRPr="00E36047" w:rsidRDefault="1B6EEEC9" w:rsidP="001D077D">
            <w:pPr>
              <w:jc w:val="center"/>
              <w:rPr>
                <w:rFonts w:ascii="Arial Narrow" w:hAnsi="Arial Narrow"/>
                <w:sz w:val="20"/>
                <w:szCs w:val="20"/>
              </w:rPr>
            </w:pPr>
            <w:r w:rsidRPr="00E36047">
              <w:rPr>
                <w:rFonts w:ascii="Arial Narrow" w:eastAsia="Arial Narrow" w:hAnsi="Arial Narrow" w:cs="Arial Narrow"/>
                <w:color w:val="FFFFFF" w:themeColor="background1"/>
                <w:sz w:val="20"/>
                <w:szCs w:val="20"/>
              </w:rPr>
              <w:t>Verified Gross RR*</w:t>
            </w:r>
          </w:p>
        </w:tc>
        <w:tc>
          <w:tcPr>
            <w:tcW w:w="538" w:type="pct"/>
            <w:tcBorders>
              <w:top w:val="nil"/>
              <w:left w:val="nil"/>
              <w:bottom w:val="single" w:sz="12" w:space="0" w:color="95D600"/>
              <w:right w:val="nil"/>
            </w:tcBorders>
            <w:shd w:val="clear" w:color="auto" w:fill="036479" w:themeFill="accent3"/>
            <w:tcMar>
              <w:top w:w="15" w:type="dxa"/>
              <w:left w:w="15" w:type="dxa"/>
              <w:right w:w="15" w:type="dxa"/>
            </w:tcMar>
            <w:vAlign w:val="center"/>
          </w:tcPr>
          <w:p w14:paraId="5CEB55B7" w14:textId="1E4CCD23" w:rsidR="1B6EEEC9" w:rsidRPr="00E36047" w:rsidRDefault="1B6EEEC9" w:rsidP="001D077D">
            <w:pPr>
              <w:jc w:val="center"/>
              <w:rPr>
                <w:rFonts w:ascii="Arial Narrow" w:hAnsi="Arial Narrow"/>
                <w:sz w:val="20"/>
                <w:szCs w:val="20"/>
              </w:rPr>
            </w:pPr>
            <w:r w:rsidRPr="00E36047">
              <w:rPr>
                <w:rFonts w:ascii="Arial Narrow" w:eastAsia="Arial Narrow" w:hAnsi="Arial Narrow" w:cs="Arial Narrow"/>
                <w:color w:val="FFFFFF" w:themeColor="background1"/>
                <w:sz w:val="20"/>
                <w:szCs w:val="20"/>
              </w:rPr>
              <w:t>Verified Gross Savings (Therms)</w:t>
            </w:r>
          </w:p>
        </w:tc>
        <w:tc>
          <w:tcPr>
            <w:tcW w:w="274" w:type="pct"/>
            <w:tcBorders>
              <w:top w:val="nil"/>
              <w:left w:val="nil"/>
              <w:bottom w:val="single" w:sz="12" w:space="0" w:color="95D600"/>
              <w:right w:val="nil"/>
            </w:tcBorders>
            <w:shd w:val="clear" w:color="auto" w:fill="036479" w:themeFill="accent3"/>
            <w:tcMar>
              <w:top w:w="15" w:type="dxa"/>
              <w:left w:w="15" w:type="dxa"/>
              <w:right w:w="15" w:type="dxa"/>
            </w:tcMar>
            <w:vAlign w:val="center"/>
          </w:tcPr>
          <w:p w14:paraId="39864F69" w14:textId="751C46DB" w:rsidR="1B6EEEC9" w:rsidRPr="00E36047" w:rsidRDefault="1B6EEEC9" w:rsidP="001D077D">
            <w:pPr>
              <w:jc w:val="center"/>
              <w:rPr>
                <w:rFonts w:ascii="Arial Narrow" w:hAnsi="Arial Narrow"/>
                <w:sz w:val="20"/>
                <w:szCs w:val="20"/>
              </w:rPr>
            </w:pPr>
            <w:r w:rsidRPr="00E36047">
              <w:rPr>
                <w:rFonts w:ascii="Arial Narrow" w:eastAsia="Arial Narrow" w:hAnsi="Arial Narrow" w:cs="Arial Narrow"/>
                <w:color w:val="FFFFFF" w:themeColor="background1"/>
                <w:sz w:val="20"/>
                <w:szCs w:val="20"/>
              </w:rPr>
              <w:t>NTG</w:t>
            </w:r>
            <w:r w:rsidRPr="00E36047">
              <w:rPr>
                <w:rFonts w:ascii="Arial Narrow" w:eastAsia="Calibri" w:hAnsi="Arial Narrow" w:cs="Calibri"/>
                <w:color w:val="FFFFFF" w:themeColor="background1"/>
                <w:sz w:val="20"/>
                <w:szCs w:val="20"/>
              </w:rPr>
              <w:t>†</w:t>
            </w:r>
          </w:p>
        </w:tc>
        <w:tc>
          <w:tcPr>
            <w:tcW w:w="343" w:type="pct"/>
            <w:tcBorders>
              <w:top w:val="nil"/>
              <w:left w:val="nil"/>
              <w:bottom w:val="single" w:sz="12" w:space="0" w:color="95D600"/>
              <w:right w:val="nil"/>
            </w:tcBorders>
            <w:shd w:val="clear" w:color="auto" w:fill="036479" w:themeFill="accent3"/>
            <w:tcMar>
              <w:top w:w="15" w:type="dxa"/>
              <w:left w:w="15" w:type="dxa"/>
              <w:right w:w="15" w:type="dxa"/>
            </w:tcMar>
            <w:vAlign w:val="center"/>
          </w:tcPr>
          <w:p w14:paraId="46C1C81A" w14:textId="0F33B51C" w:rsidR="1B6EEEC9" w:rsidRPr="00E36047" w:rsidRDefault="1B6EEEC9" w:rsidP="00F14449">
            <w:pPr>
              <w:jc w:val="right"/>
              <w:rPr>
                <w:rFonts w:ascii="Arial Narrow" w:hAnsi="Arial Narrow"/>
                <w:sz w:val="20"/>
                <w:szCs w:val="20"/>
              </w:rPr>
            </w:pPr>
            <w:r w:rsidRPr="00E36047">
              <w:rPr>
                <w:rFonts w:ascii="Arial Narrow" w:eastAsia="Arial Narrow" w:hAnsi="Arial Narrow" w:cs="Arial Narrow"/>
                <w:color w:val="FFFFFF" w:themeColor="background1"/>
                <w:sz w:val="20"/>
                <w:szCs w:val="20"/>
              </w:rPr>
              <w:t>NSPO‡</w:t>
            </w:r>
          </w:p>
        </w:tc>
        <w:tc>
          <w:tcPr>
            <w:tcW w:w="606" w:type="pct"/>
            <w:tcBorders>
              <w:top w:val="nil"/>
              <w:left w:val="nil"/>
              <w:bottom w:val="single" w:sz="12" w:space="0" w:color="95D600"/>
              <w:right w:val="nil"/>
            </w:tcBorders>
            <w:shd w:val="clear" w:color="auto" w:fill="036479" w:themeFill="accent3"/>
            <w:tcMar>
              <w:top w:w="15" w:type="dxa"/>
              <w:left w:w="15" w:type="dxa"/>
              <w:right w:w="15" w:type="dxa"/>
            </w:tcMar>
            <w:vAlign w:val="center"/>
          </w:tcPr>
          <w:p w14:paraId="0900FB3D" w14:textId="6CE488FC" w:rsidR="1B6EEEC9" w:rsidRPr="00E36047" w:rsidRDefault="1B6EEEC9" w:rsidP="001D077D">
            <w:pPr>
              <w:jc w:val="center"/>
              <w:rPr>
                <w:rFonts w:ascii="Arial Narrow" w:hAnsi="Arial Narrow"/>
                <w:sz w:val="20"/>
                <w:szCs w:val="20"/>
              </w:rPr>
            </w:pPr>
            <w:r w:rsidRPr="00E36047">
              <w:rPr>
                <w:rFonts w:ascii="Arial Narrow" w:eastAsia="Arial Narrow" w:hAnsi="Arial Narrow" w:cs="Arial Narrow"/>
                <w:color w:val="FFFFFF" w:themeColor="background1"/>
                <w:sz w:val="20"/>
                <w:szCs w:val="20"/>
              </w:rPr>
              <w:t>Verified Net Savings (Therms)</w:t>
            </w:r>
          </w:p>
        </w:tc>
      </w:tr>
      <w:tr w:rsidR="00580BA9" w:rsidRPr="00E36047" w14:paraId="088FF314" w14:textId="77777777" w:rsidTr="009D08CE">
        <w:trPr>
          <w:trHeight w:val="540"/>
        </w:trPr>
        <w:tc>
          <w:tcPr>
            <w:tcW w:w="606" w:type="pct"/>
            <w:tcBorders>
              <w:top w:val="single" w:sz="12" w:space="0" w:color="95D600"/>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38D54C52" w14:textId="40C602AA" w:rsidR="00580BA9" w:rsidRPr="00E36047" w:rsidRDefault="00580BA9" w:rsidP="00580BA9">
            <w:pPr>
              <w:spacing w:before="0" w:after="0"/>
              <w:rPr>
                <w:rFonts w:ascii="Arial Narrow" w:hAnsi="Arial Narrow"/>
                <w:sz w:val="20"/>
                <w:szCs w:val="20"/>
              </w:rPr>
            </w:pPr>
            <w:r w:rsidRPr="00E36047">
              <w:rPr>
                <w:rFonts w:ascii="Arial Narrow" w:hAnsi="Arial Narrow"/>
                <w:sz w:val="20"/>
                <w:szCs w:val="20"/>
              </w:rPr>
              <w:t>Elementary Education Kits</w:t>
            </w:r>
          </w:p>
        </w:tc>
        <w:tc>
          <w:tcPr>
            <w:tcW w:w="606" w:type="pct"/>
            <w:tcBorders>
              <w:top w:val="single" w:sz="12" w:space="0" w:color="95D600"/>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66CB8B34" w14:textId="7AF8C311" w:rsidR="00580BA9" w:rsidRPr="00E36047" w:rsidRDefault="00580BA9" w:rsidP="00580BA9">
            <w:pPr>
              <w:spacing w:before="0" w:after="0"/>
              <w:rPr>
                <w:rFonts w:ascii="Arial Narrow" w:hAnsi="Arial Narrow"/>
                <w:sz w:val="20"/>
                <w:szCs w:val="20"/>
              </w:rPr>
            </w:pPr>
            <w:r w:rsidRPr="00E36047">
              <w:rPr>
                <w:rFonts w:ascii="Arial Narrow" w:hAnsi="Arial Narrow" w:cs="Calibri"/>
                <w:b/>
                <w:bCs/>
                <w:color w:val="000000"/>
                <w:sz w:val="20"/>
                <w:szCs w:val="20"/>
              </w:rPr>
              <w:t>SEEK Kit</w:t>
            </w:r>
          </w:p>
        </w:tc>
        <w:tc>
          <w:tcPr>
            <w:tcW w:w="1184" w:type="pct"/>
            <w:tcBorders>
              <w:top w:val="single" w:sz="12" w:space="0" w:color="95D600"/>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4B292922" w14:textId="70CE7230" w:rsidR="00580BA9" w:rsidRPr="00E36047" w:rsidRDefault="00580BA9" w:rsidP="00580BA9">
            <w:pPr>
              <w:spacing w:before="0" w:after="0"/>
              <w:rPr>
                <w:rFonts w:ascii="Arial Narrow" w:hAnsi="Arial Narrow"/>
                <w:sz w:val="20"/>
                <w:szCs w:val="20"/>
              </w:rPr>
            </w:pPr>
            <w:r w:rsidRPr="00E36047">
              <w:rPr>
                <w:rFonts w:ascii="Arial Narrow" w:hAnsi="Arial Narrow" w:cs="Calibri"/>
                <w:color w:val="000000"/>
                <w:sz w:val="20"/>
                <w:szCs w:val="20"/>
              </w:rPr>
              <w:t>1/2" Pipe Insulation</w:t>
            </w:r>
          </w:p>
        </w:tc>
        <w:tc>
          <w:tcPr>
            <w:tcW w:w="485" w:type="pct"/>
            <w:tcBorders>
              <w:top w:val="single" w:sz="12" w:space="0" w:color="95D600"/>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39A18619" w14:textId="2422B875" w:rsidR="00580BA9" w:rsidRPr="00E36047" w:rsidRDefault="00580BA9" w:rsidP="00580BA9">
            <w:pPr>
              <w:spacing w:before="0" w:after="0"/>
              <w:jc w:val="right"/>
              <w:rPr>
                <w:rFonts w:ascii="Arial Narrow" w:hAnsi="Arial Narrow"/>
                <w:sz w:val="20"/>
                <w:szCs w:val="20"/>
              </w:rPr>
            </w:pPr>
            <w:r w:rsidRPr="00E36047">
              <w:rPr>
                <w:rFonts w:ascii="Arial Narrow" w:hAnsi="Arial Narrow" w:cs="Calibri"/>
                <w:color w:val="000000"/>
                <w:sz w:val="20"/>
                <w:szCs w:val="20"/>
              </w:rPr>
              <w:t xml:space="preserve">2,664 </w:t>
            </w:r>
          </w:p>
        </w:tc>
        <w:tc>
          <w:tcPr>
            <w:tcW w:w="358" w:type="pct"/>
            <w:tcBorders>
              <w:top w:val="single" w:sz="12" w:space="0" w:color="95D600"/>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77136B44" w14:textId="71E97191" w:rsidR="00580BA9" w:rsidRPr="00E36047" w:rsidRDefault="00580BA9" w:rsidP="00580BA9">
            <w:pPr>
              <w:spacing w:before="0" w:after="0"/>
              <w:jc w:val="right"/>
              <w:rPr>
                <w:rFonts w:ascii="Arial Narrow" w:hAnsi="Arial Narrow"/>
                <w:sz w:val="20"/>
                <w:szCs w:val="20"/>
              </w:rPr>
            </w:pPr>
            <w:r w:rsidRPr="00E36047">
              <w:rPr>
                <w:rFonts w:ascii="Arial Narrow" w:hAnsi="Arial Narrow" w:cs="Calibri"/>
                <w:color w:val="000000"/>
                <w:sz w:val="20"/>
                <w:szCs w:val="20"/>
              </w:rPr>
              <w:t>100%</w:t>
            </w:r>
          </w:p>
        </w:tc>
        <w:tc>
          <w:tcPr>
            <w:tcW w:w="538" w:type="pct"/>
            <w:tcBorders>
              <w:top w:val="single" w:sz="12" w:space="0" w:color="95D600"/>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4AEFB01C" w14:textId="1DFDA53D" w:rsidR="00580BA9" w:rsidRPr="00E36047" w:rsidRDefault="00580BA9" w:rsidP="00580BA9">
            <w:pPr>
              <w:spacing w:before="0" w:after="0"/>
              <w:jc w:val="right"/>
              <w:rPr>
                <w:rFonts w:ascii="Arial Narrow" w:hAnsi="Arial Narrow"/>
                <w:sz w:val="20"/>
                <w:szCs w:val="20"/>
              </w:rPr>
            </w:pPr>
            <w:r w:rsidRPr="00E36047">
              <w:rPr>
                <w:rFonts w:ascii="Arial Narrow" w:hAnsi="Arial Narrow" w:cs="Calibri"/>
                <w:color w:val="000000"/>
                <w:sz w:val="20"/>
                <w:szCs w:val="20"/>
              </w:rPr>
              <w:t xml:space="preserve">2,664 </w:t>
            </w:r>
          </w:p>
        </w:tc>
        <w:tc>
          <w:tcPr>
            <w:tcW w:w="274" w:type="pct"/>
            <w:tcBorders>
              <w:top w:val="single" w:sz="12" w:space="0" w:color="95D600"/>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174515F3" w14:textId="1E928EE8" w:rsidR="00580BA9" w:rsidRPr="00E36047" w:rsidRDefault="00580BA9" w:rsidP="00580BA9">
            <w:pPr>
              <w:spacing w:before="0" w:after="0"/>
              <w:jc w:val="right"/>
              <w:rPr>
                <w:rFonts w:ascii="Arial Narrow" w:hAnsi="Arial Narrow"/>
                <w:sz w:val="20"/>
                <w:szCs w:val="20"/>
              </w:rPr>
            </w:pPr>
            <w:r w:rsidRPr="00E36047">
              <w:rPr>
                <w:rFonts w:ascii="Arial Narrow" w:hAnsi="Arial Narrow" w:cs="Calibri"/>
                <w:color w:val="000000"/>
                <w:sz w:val="20"/>
                <w:szCs w:val="20"/>
              </w:rPr>
              <w:t xml:space="preserve">1.00 </w:t>
            </w:r>
          </w:p>
        </w:tc>
        <w:tc>
          <w:tcPr>
            <w:tcW w:w="343" w:type="pct"/>
            <w:tcBorders>
              <w:top w:val="single" w:sz="12" w:space="0" w:color="95D600"/>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23AE2A94" w14:textId="26E2B163" w:rsidR="00580BA9" w:rsidRPr="00E36047" w:rsidRDefault="009D08CE" w:rsidP="009D08CE">
            <w:pPr>
              <w:spacing w:before="0" w:after="0"/>
              <w:jc w:val="right"/>
              <w:rPr>
                <w:rFonts w:ascii="Arial Narrow" w:hAnsi="Arial Narrow"/>
                <w:sz w:val="20"/>
                <w:szCs w:val="20"/>
              </w:rPr>
            </w:pPr>
            <w:r w:rsidRPr="00E36047">
              <w:rPr>
                <w:rFonts w:ascii="Arial Narrow" w:hAnsi="Arial Narrow" w:cs="Calibri"/>
                <w:color w:val="000000"/>
                <w:sz w:val="20"/>
                <w:szCs w:val="20"/>
              </w:rPr>
              <w:t>N/A</w:t>
            </w:r>
          </w:p>
        </w:tc>
        <w:tc>
          <w:tcPr>
            <w:tcW w:w="606" w:type="pct"/>
            <w:tcBorders>
              <w:top w:val="single" w:sz="12" w:space="0" w:color="95D600"/>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1E49730D" w14:textId="5D25A85A" w:rsidR="00580BA9" w:rsidRPr="00E36047" w:rsidRDefault="00580BA9" w:rsidP="00580BA9">
            <w:pPr>
              <w:spacing w:before="0" w:after="0"/>
              <w:jc w:val="right"/>
              <w:rPr>
                <w:rFonts w:ascii="Arial Narrow" w:hAnsi="Arial Narrow"/>
                <w:sz w:val="20"/>
                <w:szCs w:val="20"/>
              </w:rPr>
            </w:pPr>
            <w:r w:rsidRPr="00E36047">
              <w:rPr>
                <w:rFonts w:ascii="Arial Narrow" w:hAnsi="Arial Narrow" w:cs="Calibri"/>
                <w:color w:val="000000"/>
                <w:sz w:val="20"/>
                <w:szCs w:val="20"/>
              </w:rPr>
              <w:t xml:space="preserve">2,664 </w:t>
            </w:r>
          </w:p>
        </w:tc>
      </w:tr>
      <w:tr w:rsidR="009D08CE" w:rsidRPr="00E36047" w14:paraId="0594E61A" w14:textId="77777777" w:rsidTr="009D08CE">
        <w:trPr>
          <w:trHeight w:val="525"/>
        </w:trPr>
        <w:tc>
          <w:tcPr>
            <w:tcW w:w="606"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3E7C554B" w14:textId="7F291486" w:rsidR="009D08CE" w:rsidRPr="00E36047" w:rsidRDefault="009D08CE" w:rsidP="009D08CE">
            <w:pPr>
              <w:spacing w:before="0" w:after="0"/>
              <w:rPr>
                <w:rFonts w:ascii="Arial Narrow" w:hAnsi="Arial Narrow"/>
                <w:sz w:val="20"/>
                <w:szCs w:val="20"/>
              </w:rPr>
            </w:pPr>
          </w:p>
        </w:tc>
        <w:tc>
          <w:tcPr>
            <w:tcW w:w="606"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2F710F99" w14:textId="0ED5DEF6" w:rsidR="009D08CE" w:rsidRPr="00E36047" w:rsidRDefault="009D08CE" w:rsidP="009D08CE">
            <w:pPr>
              <w:spacing w:before="0" w:after="0"/>
              <w:rPr>
                <w:rFonts w:ascii="Arial Narrow" w:hAnsi="Arial Narrow"/>
                <w:sz w:val="20"/>
                <w:szCs w:val="20"/>
              </w:rPr>
            </w:pPr>
            <w:r w:rsidRPr="00E36047">
              <w:rPr>
                <w:rFonts w:ascii="Arial Narrow" w:hAnsi="Arial Narrow" w:cs="Calibri"/>
                <w:color w:val="000000"/>
                <w:sz w:val="20"/>
                <w:szCs w:val="20"/>
              </w:rPr>
              <w:t> </w:t>
            </w:r>
          </w:p>
        </w:tc>
        <w:tc>
          <w:tcPr>
            <w:tcW w:w="1184" w:type="pct"/>
            <w:tcBorders>
              <w:top w:val="single" w:sz="8" w:space="0" w:color="B3EFFD" w:themeColor="accent3" w:themeTint="33"/>
              <w:left w:val="nil"/>
              <w:bottom w:val="single" w:sz="8" w:space="0" w:color="B3EFFD" w:themeColor="accent3" w:themeTint="33"/>
              <w:right w:val="nil"/>
            </w:tcBorders>
            <w:tcMar>
              <w:top w:w="15" w:type="dxa"/>
              <w:left w:w="15" w:type="dxa"/>
              <w:right w:w="15" w:type="dxa"/>
            </w:tcMar>
            <w:vAlign w:val="center"/>
          </w:tcPr>
          <w:p w14:paraId="17ACB459" w14:textId="05C9FDD9" w:rsidR="009D08CE" w:rsidRPr="00E36047" w:rsidRDefault="009D08CE" w:rsidP="009D08CE">
            <w:pPr>
              <w:spacing w:before="0" w:after="0"/>
              <w:rPr>
                <w:rFonts w:ascii="Arial Narrow" w:hAnsi="Arial Narrow"/>
                <w:sz w:val="20"/>
                <w:szCs w:val="20"/>
              </w:rPr>
            </w:pPr>
            <w:r w:rsidRPr="00E36047">
              <w:rPr>
                <w:rFonts w:ascii="Arial Narrow" w:hAnsi="Arial Narrow" w:cs="Calibri"/>
                <w:color w:val="000000"/>
                <w:sz w:val="20"/>
                <w:szCs w:val="20"/>
              </w:rPr>
              <w:t xml:space="preserve">Bath Aerator, 1.0 </w:t>
            </w:r>
            <w:proofErr w:type="spellStart"/>
            <w:r w:rsidRPr="00E36047">
              <w:rPr>
                <w:rFonts w:ascii="Arial Narrow" w:hAnsi="Arial Narrow" w:cs="Calibri"/>
                <w:color w:val="000000"/>
                <w:sz w:val="20"/>
                <w:szCs w:val="20"/>
              </w:rPr>
              <w:t>gpm</w:t>
            </w:r>
            <w:proofErr w:type="spellEnd"/>
          </w:p>
        </w:tc>
        <w:tc>
          <w:tcPr>
            <w:tcW w:w="485"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1CEEA3BB" w14:textId="42C8B7BA" w:rsidR="009D08CE" w:rsidRPr="00E36047" w:rsidRDefault="009D08CE" w:rsidP="009D08CE">
            <w:pPr>
              <w:spacing w:before="0" w:after="0"/>
              <w:jc w:val="right"/>
              <w:rPr>
                <w:rFonts w:ascii="Arial Narrow" w:hAnsi="Arial Narrow"/>
                <w:sz w:val="20"/>
                <w:szCs w:val="20"/>
              </w:rPr>
            </w:pPr>
            <w:r w:rsidRPr="00E36047">
              <w:rPr>
                <w:rFonts w:ascii="Arial Narrow" w:hAnsi="Arial Narrow" w:cs="Calibri"/>
                <w:color w:val="000000"/>
                <w:sz w:val="20"/>
                <w:szCs w:val="20"/>
              </w:rPr>
              <w:t xml:space="preserve">1,448 </w:t>
            </w:r>
          </w:p>
        </w:tc>
        <w:tc>
          <w:tcPr>
            <w:tcW w:w="358"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4E3935C2" w14:textId="6B05492F" w:rsidR="009D08CE" w:rsidRPr="00E36047" w:rsidRDefault="009D08CE" w:rsidP="009D08CE">
            <w:pPr>
              <w:spacing w:before="0" w:after="0"/>
              <w:jc w:val="right"/>
              <w:rPr>
                <w:rFonts w:ascii="Arial Narrow" w:hAnsi="Arial Narrow"/>
                <w:sz w:val="20"/>
                <w:szCs w:val="20"/>
              </w:rPr>
            </w:pPr>
            <w:r w:rsidRPr="00E36047">
              <w:rPr>
                <w:rFonts w:ascii="Arial Narrow" w:hAnsi="Arial Narrow" w:cs="Calibri"/>
                <w:color w:val="000000"/>
                <w:sz w:val="20"/>
                <w:szCs w:val="20"/>
              </w:rPr>
              <w:t>100%</w:t>
            </w:r>
          </w:p>
        </w:tc>
        <w:tc>
          <w:tcPr>
            <w:tcW w:w="538"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4A87217A" w14:textId="1CE70501" w:rsidR="009D08CE" w:rsidRPr="00E36047" w:rsidRDefault="009D08CE" w:rsidP="009D08CE">
            <w:pPr>
              <w:spacing w:before="0" w:after="0"/>
              <w:jc w:val="right"/>
              <w:rPr>
                <w:rFonts w:ascii="Arial Narrow" w:hAnsi="Arial Narrow"/>
                <w:sz w:val="20"/>
                <w:szCs w:val="20"/>
              </w:rPr>
            </w:pPr>
            <w:r w:rsidRPr="00E36047">
              <w:rPr>
                <w:rFonts w:ascii="Arial Narrow" w:hAnsi="Arial Narrow" w:cs="Calibri"/>
                <w:color w:val="000000"/>
                <w:sz w:val="20"/>
                <w:szCs w:val="20"/>
              </w:rPr>
              <w:t xml:space="preserve">1,448 </w:t>
            </w:r>
          </w:p>
        </w:tc>
        <w:tc>
          <w:tcPr>
            <w:tcW w:w="274"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35E3492D" w14:textId="44889EDE" w:rsidR="009D08CE" w:rsidRPr="00E36047" w:rsidRDefault="009D08CE" w:rsidP="009D08CE">
            <w:pPr>
              <w:spacing w:before="0" w:after="0"/>
              <w:jc w:val="right"/>
              <w:rPr>
                <w:rFonts w:ascii="Arial Narrow" w:hAnsi="Arial Narrow"/>
                <w:sz w:val="20"/>
                <w:szCs w:val="20"/>
              </w:rPr>
            </w:pPr>
            <w:r w:rsidRPr="00E36047">
              <w:rPr>
                <w:rFonts w:ascii="Arial Narrow" w:hAnsi="Arial Narrow" w:cs="Calibri"/>
                <w:color w:val="000000"/>
                <w:sz w:val="20"/>
                <w:szCs w:val="20"/>
              </w:rPr>
              <w:t xml:space="preserve">1.00 </w:t>
            </w:r>
          </w:p>
        </w:tc>
        <w:tc>
          <w:tcPr>
            <w:tcW w:w="343"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116B16F9" w14:textId="1F9D570E" w:rsidR="009D08CE" w:rsidRPr="00E36047" w:rsidRDefault="009D08CE" w:rsidP="009D08CE">
            <w:pPr>
              <w:spacing w:before="0" w:after="0"/>
              <w:jc w:val="right"/>
              <w:rPr>
                <w:rFonts w:ascii="Arial Narrow" w:hAnsi="Arial Narrow"/>
                <w:sz w:val="20"/>
                <w:szCs w:val="20"/>
              </w:rPr>
            </w:pPr>
            <w:r w:rsidRPr="00E36047">
              <w:rPr>
                <w:rFonts w:ascii="Arial Narrow" w:hAnsi="Arial Narrow" w:cs="Calibri"/>
                <w:color w:val="000000"/>
                <w:sz w:val="20"/>
                <w:szCs w:val="20"/>
              </w:rPr>
              <w:t>N/A</w:t>
            </w:r>
          </w:p>
        </w:tc>
        <w:tc>
          <w:tcPr>
            <w:tcW w:w="606"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636219E7" w14:textId="239C849E" w:rsidR="009D08CE" w:rsidRPr="00E36047" w:rsidRDefault="009D08CE" w:rsidP="009D08CE">
            <w:pPr>
              <w:spacing w:before="0" w:after="0"/>
              <w:jc w:val="right"/>
              <w:rPr>
                <w:rFonts w:ascii="Arial Narrow" w:hAnsi="Arial Narrow"/>
                <w:sz w:val="20"/>
                <w:szCs w:val="20"/>
              </w:rPr>
            </w:pPr>
            <w:r w:rsidRPr="00E36047">
              <w:rPr>
                <w:rFonts w:ascii="Arial Narrow" w:hAnsi="Arial Narrow" w:cs="Calibri"/>
                <w:color w:val="000000"/>
                <w:sz w:val="20"/>
                <w:szCs w:val="20"/>
              </w:rPr>
              <w:t xml:space="preserve">1,448 </w:t>
            </w:r>
          </w:p>
        </w:tc>
      </w:tr>
      <w:tr w:rsidR="009D08CE" w:rsidRPr="00E36047" w14:paraId="7AE950EF" w14:textId="77777777" w:rsidTr="009D08CE">
        <w:trPr>
          <w:trHeight w:val="315"/>
        </w:trPr>
        <w:tc>
          <w:tcPr>
            <w:tcW w:w="606"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0AD3C370" w14:textId="5417F7C5" w:rsidR="009D08CE" w:rsidRPr="00E36047" w:rsidRDefault="009D08CE" w:rsidP="009D08CE">
            <w:pPr>
              <w:spacing w:before="0" w:after="0"/>
              <w:rPr>
                <w:rFonts w:ascii="Arial Narrow" w:hAnsi="Arial Narrow"/>
                <w:sz w:val="20"/>
                <w:szCs w:val="20"/>
              </w:rPr>
            </w:pPr>
          </w:p>
        </w:tc>
        <w:tc>
          <w:tcPr>
            <w:tcW w:w="606"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693E399B" w14:textId="33BE0288" w:rsidR="009D08CE" w:rsidRPr="00E36047" w:rsidRDefault="009D08CE" w:rsidP="009D08CE">
            <w:pPr>
              <w:spacing w:before="0" w:after="0"/>
              <w:rPr>
                <w:rFonts w:ascii="Arial Narrow" w:hAnsi="Arial Narrow"/>
                <w:sz w:val="20"/>
                <w:szCs w:val="20"/>
              </w:rPr>
            </w:pPr>
            <w:r w:rsidRPr="00E36047">
              <w:rPr>
                <w:rFonts w:ascii="Arial Narrow" w:hAnsi="Arial Narrow" w:cs="Calibri"/>
                <w:color w:val="000000"/>
                <w:sz w:val="20"/>
                <w:szCs w:val="20"/>
              </w:rPr>
              <w:t> </w:t>
            </w:r>
          </w:p>
        </w:tc>
        <w:tc>
          <w:tcPr>
            <w:tcW w:w="1184"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5A423DBA" w14:textId="47CE4380" w:rsidR="009D08CE" w:rsidRPr="00E36047" w:rsidRDefault="009D08CE" w:rsidP="009D08CE">
            <w:pPr>
              <w:spacing w:before="0" w:after="0"/>
              <w:rPr>
                <w:rFonts w:ascii="Arial Narrow" w:hAnsi="Arial Narrow"/>
                <w:sz w:val="20"/>
                <w:szCs w:val="20"/>
              </w:rPr>
            </w:pPr>
            <w:r w:rsidRPr="00E36047">
              <w:rPr>
                <w:rFonts w:ascii="Arial Narrow" w:hAnsi="Arial Narrow" w:cs="Calibri"/>
                <w:color w:val="000000"/>
                <w:sz w:val="20"/>
                <w:szCs w:val="20"/>
              </w:rPr>
              <w:t xml:space="preserve">Kitchen Aerator, 1.5 </w:t>
            </w:r>
            <w:proofErr w:type="spellStart"/>
            <w:r w:rsidRPr="00E36047">
              <w:rPr>
                <w:rFonts w:ascii="Arial Narrow" w:hAnsi="Arial Narrow" w:cs="Calibri"/>
                <w:color w:val="000000"/>
                <w:sz w:val="20"/>
                <w:szCs w:val="20"/>
              </w:rPr>
              <w:t>gpm</w:t>
            </w:r>
            <w:proofErr w:type="spellEnd"/>
          </w:p>
        </w:tc>
        <w:tc>
          <w:tcPr>
            <w:tcW w:w="485"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01AB0B23" w14:textId="3AE70E7C" w:rsidR="009D08CE" w:rsidRPr="00E36047" w:rsidRDefault="009D08CE" w:rsidP="009D08CE">
            <w:pPr>
              <w:spacing w:before="0" w:after="0"/>
              <w:jc w:val="right"/>
              <w:rPr>
                <w:rFonts w:ascii="Arial Narrow" w:hAnsi="Arial Narrow"/>
                <w:sz w:val="20"/>
                <w:szCs w:val="20"/>
              </w:rPr>
            </w:pPr>
            <w:r w:rsidRPr="00E36047">
              <w:rPr>
                <w:rFonts w:ascii="Arial Narrow" w:hAnsi="Arial Narrow" w:cs="Calibri"/>
                <w:color w:val="000000"/>
                <w:sz w:val="20"/>
                <w:szCs w:val="20"/>
              </w:rPr>
              <w:t xml:space="preserve">11,436 </w:t>
            </w:r>
          </w:p>
        </w:tc>
        <w:tc>
          <w:tcPr>
            <w:tcW w:w="358"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5CCEEDD7" w14:textId="44F7B670" w:rsidR="009D08CE" w:rsidRPr="00E36047" w:rsidRDefault="009D08CE" w:rsidP="009D08CE">
            <w:pPr>
              <w:spacing w:before="0" w:after="0"/>
              <w:jc w:val="right"/>
              <w:rPr>
                <w:rFonts w:ascii="Arial Narrow" w:hAnsi="Arial Narrow"/>
                <w:sz w:val="20"/>
                <w:szCs w:val="20"/>
              </w:rPr>
            </w:pPr>
            <w:r w:rsidRPr="00E36047">
              <w:rPr>
                <w:rFonts w:ascii="Arial Narrow" w:hAnsi="Arial Narrow" w:cs="Calibri"/>
                <w:color w:val="000000"/>
                <w:sz w:val="20"/>
                <w:szCs w:val="20"/>
              </w:rPr>
              <w:t>100%</w:t>
            </w:r>
          </w:p>
        </w:tc>
        <w:tc>
          <w:tcPr>
            <w:tcW w:w="538"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75B0542F" w14:textId="56FB93E8" w:rsidR="009D08CE" w:rsidRPr="00E36047" w:rsidRDefault="009D08CE" w:rsidP="009D08CE">
            <w:pPr>
              <w:spacing w:before="0" w:after="0"/>
              <w:jc w:val="right"/>
              <w:rPr>
                <w:rFonts w:ascii="Arial Narrow" w:hAnsi="Arial Narrow"/>
                <w:sz w:val="20"/>
                <w:szCs w:val="20"/>
              </w:rPr>
            </w:pPr>
            <w:r w:rsidRPr="00E36047">
              <w:rPr>
                <w:rFonts w:ascii="Arial Narrow" w:hAnsi="Arial Narrow" w:cs="Calibri"/>
                <w:color w:val="000000"/>
                <w:sz w:val="20"/>
                <w:szCs w:val="20"/>
              </w:rPr>
              <w:t xml:space="preserve">11,436 </w:t>
            </w:r>
          </w:p>
        </w:tc>
        <w:tc>
          <w:tcPr>
            <w:tcW w:w="274"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2AFD838C" w14:textId="067EF879" w:rsidR="009D08CE" w:rsidRPr="00E36047" w:rsidRDefault="009D08CE" w:rsidP="009D08CE">
            <w:pPr>
              <w:spacing w:before="0" w:after="0"/>
              <w:jc w:val="right"/>
              <w:rPr>
                <w:rFonts w:ascii="Arial Narrow" w:hAnsi="Arial Narrow"/>
                <w:sz w:val="20"/>
                <w:szCs w:val="20"/>
              </w:rPr>
            </w:pPr>
            <w:r w:rsidRPr="00E36047">
              <w:rPr>
                <w:rFonts w:ascii="Arial Narrow" w:hAnsi="Arial Narrow" w:cs="Calibri"/>
                <w:color w:val="000000"/>
                <w:sz w:val="20"/>
                <w:szCs w:val="20"/>
              </w:rPr>
              <w:t xml:space="preserve">1.00 </w:t>
            </w:r>
          </w:p>
        </w:tc>
        <w:tc>
          <w:tcPr>
            <w:tcW w:w="343"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2ABCCB28" w14:textId="0A6E845F" w:rsidR="009D08CE" w:rsidRPr="00E36047" w:rsidRDefault="009D08CE" w:rsidP="009D08CE">
            <w:pPr>
              <w:spacing w:before="0" w:after="0"/>
              <w:jc w:val="right"/>
              <w:rPr>
                <w:rFonts w:ascii="Arial Narrow" w:hAnsi="Arial Narrow"/>
                <w:sz w:val="20"/>
                <w:szCs w:val="20"/>
              </w:rPr>
            </w:pPr>
            <w:r w:rsidRPr="00E36047">
              <w:rPr>
                <w:rFonts w:ascii="Arial Narrow" w:hAnsi="Arial Narrow" w:cs="Calibri"/>
                <w:color w:val="000000"/>
                <w:sz w:val="20"/>
                <w:szCs w:val="20"/>
              </w:rPr>
              <w:t>N/A</w:t>
            </w:r>
          </w:p>
        </w:tc>
        <w:tc>
          <w:tcPr>
            <w:tcW w:w="606"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510A5C74" w14:textId="5EA0942A" w:rsidR="009D08CE" w:rsidRPr="00E36047" w:rsidRDefault="009D08CE" w:rsidP="009D08CE">
            <w:pPr>
              <w:spacing w:before="0" w:after="0"/>
              <w:jc w:val="right"/>
              <w:rPr>
                <w:rFonts w:ascii="Arial Narrow" w:hAnsi="Arial Narrow"/>
                <w:sz w:val="20"/>
                <w:szCs w:val="20"/>
              </w:rPr>
            </w:pPr>
            <w:r w:rsidRPr="00E36047">
              <w:rPr>
                <w:rFonts w:ascii="Arial Narrow" w:hAnsi="Arial Narrow" w:cs="Calibri"/>
                <w:color w:val="000000"/>
                <w:sz w:val="20"/>
                <w:szCs w:val="20"/>
              </w:rPr>
              <w:t xml:space="preserve">11,436 </w:t>
            </w:r>
          </w:p>
        </w:tc>
      </w:tr>
      <w:tr w:rsidR="009D08CE" w:rsidRPr="00E36047" w14:paraId="1B0A99C9" w14:textId="77777777" w:rsidTr="009D08CE">
        <w:trPr>
          <w:trHeight w:val="525"/>
        </w:trPr>
        <w:tc>
          <w:tcPr>
            <w:tcW w:w="606"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2EC71561" w14:textId="33FD86E1" w:rsidR="009D08CE" w:rsidRPr="00E36047" w:rsidRDefault="009D08CE" w:rsidP="009D08CE">
            <w:pPr>
              <w:spacing w:before="0" w:after="0"/>
              <w:rPr>
                <w:rFonts w:ascii="Arial Narrow" w:hAnsi="Arial Narrow"/>
                <w:sz w:val="20"/>
                <w:szCs w:val="20"/>
              </w:rPr>
            </w:pPr>
          </w:p>
        </w:tc>
        <w:tc>
          <w:tcPr>
            <w:tcW w:w="606"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1C9F8DFC" w14:textId="17176260" w:rsidR="009D08CE" w:rsidRPr="00E36047" w:rsidRDefault="009D08CE" w:rsidP="009D08CE">
            <w:pPr>
              <w:spacing w:before="0" w:after="0"/>
              <w:rPr>
                <w:rFonts w:ascii="Arial Narrow" w:hAnsi="Arial Narrow"/>
                <w:sz w:val="20"/>
                <w:szCs w:val="20"/>
              </w:rPr>
            </w:pPr>
            <w:r w:rsidRPr="00E36047">
              <w:rPr>
                <w:rFonts w:ascii="Arial Narrow" w:hAnsi="Arial Narrow" w:cs="Calibri"/>
                <w:color w:val="000000"/>
                <w:sz w:val="20"/>
                <w:szCs w:val="20"/>
              </w:rPr>
              <w:t> </w:t>
            </w:r>
          </w:p>
        </w:tc>
        <w:tc>
          <w:tcPr>
            <w:tcW w:w="1184"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1CDC1F1C" w14:textId="7C91F6DD" w:rsidR="009D08CE" w:rsidRPr="00E36047" w:rsidRDefault="009D08CE" w:rsidP="009D08CE">
            <w:pPr>
              <w:spacing w:before="0" w:after="0"/>
              <w:rPr>
                <w:rFonts w:ascii="Arial Narrow" w:hAnsi="Arial Narrow"/>
                <w:sz w:val="20"/>
                <w:szCs w:val="20"/>
              </w:rPr>
            </w:pPr>
            <w:r w:rsidRPr="00E36047">
              <w:rPr>
                <w:rFonts w:ascii="Arial Narrow" w:hAnsi="Arial Narrow" w:cs="Calibri"/>
                <w:color w:val="000000"/>
                <w:sz w:val="20"/>
                <w:szCs w:val="20"/>
              </w:rPr>
              <w:t>Shower Timer</w:t>
            </w:r>
          </w:p>
        </w:tc>
        <w:tc>
          <w:tcPr>
            <w:tcW w:w="485"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7C83CDBB" w14:textId="0B2162EF" w:rsidR="009D08CE" w:rsidRPr="00E36047" w:rsidRDefault="009D08CE" w:rsidP="009D08CE">
            <w:pPr>
              <w:spacing w:before="0" w:after="0"/>
              <w:jc w:val="right"/>
              <w:rPr>
                <w:rFonts w:ascii="Arial Narrow" w:hAnsi="Arial Narrow"/>
                <w:sz w:val="20"/>
                <w:szCs w:val="20"/>
              </w:rPr>
            </w:pPr>
            <w:r w:rsidRPr="00E36047">
              <w:rPr>
                <w:rFonts w:ascii="Arial Narrow" w:hAnsi="Arial Narrow" w:cs="Calibri"/>
                <w:color w:val="000000"/>
                <w:sz w:val="20"/>
                <w:szCs w:val="20"/>
              </w:rPr>
              <w:t xml:space="preserve">7,105 </w:t>
            </w:r>
          </w:p>
        </w:tc>
        <w:tc>
          <w:tcPr>
            <w:tcW w:w="358"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79634434" w14:textId="655FE2F0" w:rsidR="009D08CE" w:rsidRPr="00E36047" w:rsidRDefault="009D08CE" w:rsidP="009D08CE">
            <w:pPr>
              <w:spacing w:before="0" w:after="0"/>
              <w:jc w:val="right"/>
              <w:rPr>
                <w:rFonts w:ascii="Arial Narrow" w:hAnsi="Arial Narrow"/>
                <w:sz w:val="20"/>
                <w:szCs w:val="20"/>
              </w:rPr>
            </w:pPr>
            <w:r w:rsidRPr="00E36047">
              <w:rPr>
                <w:rFonts w:ascii="Arial Narrow" w:hAnsi="Arial Narrow" w:cs="Calibri"/>
                <w:color w:val="000000"/>
                <w:sz w:val="20"/>
                <w:szCs w:val="20"/>
              </w:rPr>
              <w:t>100%</w:t>
            </w:r>
          </w:p>
        </w:tc>
        <w:tc>
          <w:tcPr>
            <w:tcW w:w="538"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4B70E9F7" w14:textId="4437E165" w:rsidR="009D08CE" w:rsidRPr="00E36047" w:rsidRDefault="009D08CE" w:rsidP="009D08CE">
            <w:pPr>
              <w:spacing w:before="0" w:after="0"/>
              <w:jc w:val="right"/>
              <w:rPr>
                <w:rFonts w:ascii="Arial Narrow" w:hAnsi="Arial Narrow"/>
                <w:sz w:val="20"/>
                <w:szCs w:val="20"/>
              </w:rPr>
            </w:pPr>
            <w:r w:rsidRPr="00E36047">
              <w:rPr>
                <w:rFonts w:ascii="Arial Narrow" w:hAnsi="Arial Narrow" w:cs="Calibri"/>
                <w:color w:val="000000"/>
                <w:sz w:val="20"/>
                <w:szCs w:val="20"/>
              </w:rPr>
              <w:t xml:space="preserve">7,105 </w:t>
            </w:r>
          </w:p>
        </w:tc>
        <w:tc>
          <w:tcPr>
            <w:tcW w:w="274"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1AFD5A9A" w14:textId="24E515FE" w:rsidR="009D08CE" w:rsidRPr="00E36047" w:rsidRDefault="009D08CE" w:rsidP="009D08CE">
            <w:pPr>
              <w:spacing w:before="0" w:after="0"/>
              <w:jc w:val="right"/>
              <w:rPr>
                <w:rFonts w:ascii="Arial Narrow" w:hAnsi="Arial Narrow"/>
                <w:sz w:val="20"/>
                <w:szCs w:val="20"/>
              </w:rPr>
            </w:pPr>
            <w:r w:rsidRPr="00E36047">
              <w:rPr>
                <w:rFonts w:ascii="Arial Narrow" w:hAnsi="Arial Narrow" w:cs="Calibri"/>
                <w:color w:val="000000"/>
                <w:sz w:val="20"/>
                <w:szCs w:val="20"/>
              </w:rPr>
              <w:t xml:space="preserve">1.00 </w:t>
            </w:r>
          </w:p>
        </w:tc>
        <w:tc>
          <w:tcPr>
            <w:tcW w:w="343"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0C5F6A35" w14:textId="3747B73D" w:rsidR="009D08CE" w:rsidRPr="00E36047" w:rsidRDefault="009D08CE" w:rsidP="009D08CE">
            <w:pPr>
              <w:spacing w:before="0" w:after="0"/>
              <w:jc w:val="right"/>
              <w:rPr>
                <w:rFonts w:ascii="Arial Narrow" w:hAnsi="Arial Narrow"/>
                <w:sz w:val="20"/>
                <w:szCs w:val="20"/>
              </w:rPr>
            </w:pPr>
            <w:r w:rsidRPr="00E36047">
              <w:rPr>
                <w:rFonts w:ascii="Arial Narrow" w:hAnsi="Arial Narrow" w:cs="Calibri"/>
                <w:color w:val="000000"/>
                <w:sz w:val="20"/>
                <w:szCs w:val="20"/>
              </w:rPr>
              <w:t>N/A</w:t>
            </w:r>
          </w:p>
        </w:tc>
        <w:tc>
          <w:tcPr>
            <w:tcW w:w="606"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40895394" w14:textId="0F9BA195" w:rsidR="009D08CE" w:rsidRPr="00E36047" w:rsidRDefault="009D08CE" w:rsidP="009D08CE">
            <w:pPr>
              <w:spacing w:before="0" w:after="0"/>
              <w:jc w:val="right"/>
              <w:rPr>
                <w:rFonts w:ascii="Arial Narrow" w:hAnsi="Arial Narrow"/>
                <w:sz w:val="20"/>
                <w:szCs w:val="20"/>
              </w:rPr>
            </w:pPr>
            <w:r w:rsidRPr="00E36047">
              <w:rPr>
                <w:rFonts w:ascii="Arial Narrow" w:hAnsi="Arial Narrow" w:cs="Calibri"/>
                <w:color w:val="000000"/>
                <w:sz w:val="20"/>
                <w:szCs w:val="20"/>
              </w:rPr>
              <w:t xml:space="preserve">7,105 </w:t>
            </w:r>
          </w:p>
        </w:tc>
      </w:tr>
      <w:tr w:rsidR="009D08CE" w:rsidRPr="00E36047" w14:paraId="682C4D13" w14:textId="77777777" w:rsidTr="009D08CE">
        <w:trPr>
          <w:trHeight w:val="525"/>
        </w:trPr>
        <w:tc>
          <w:tcPr>
            <w:tcW w:w="606"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1F9CD686" w14:textId="0118FCC2" w:rsidR="009D08CE" w:rsidRPr="00E36047" w:rsidRDefault="009D08CE" w:rsidP="009D08CE">
            <w:pPr>
              <w:spacing w:before="0" w:after="0"/>
              <w:rPr>
                <w:rFonts w:ascii="Arial Narrow" w:hAnsi="Arial Narrow"/>
                <w:sz w:val="20"/>
                <w:szCs w:val="20"/>
              </w:rPr>
            </w:pPr>
          </w:p>
        </w:tc>
        <w:tc>
          <w:tcPr>
            <w:tcW w:w="606"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631AE411" w14:textId="5B1F09AD" w:rsidR="009D08CE" w:rsidRPr="00E36047" w:rsidRDefault="009D08CE" w:rsidP="009D08CE">
            <w:pPr>
              <w:spacing w:before="0" w:after="0"/>
              <w:rPr>
                <w:rFonts w:ascii="Arial Narrow" w:hAnsi="Arial Narrow"/>
                <w:sz w:val="20"/>
                <w:szCs w:val="20"/>
              </w:rPr>
            </w:pPr>
            <w:r w:rsidRPr="00E36047">
              <w:rPr>
                <w:rFonts w:ascii="Arial Narrow" w:hAnsi="Arial Narrow" w:cs="Calibri"/>
                <w:color w:val="000000"/>
                <w:sz w:val="20"/>
                <w:szCs w:val="20"/>
              </w:rPr>
              <w:t> </w:t>
            </w:r>
          </w:p>
        </w:tc>
        <w:tc>
          <w:tcPr>
            <w:tcW w:w="1184"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2E276C51" w14:textId="685331B3" w:rsidR="009D08CE" w:rsidRPr="00E36047" w:rsidRDefault="009D08CE" w:rsidP="009D08CE">
            <w:pPr>
              <w:spacing w:before="0" w:after="0"/>
              <w:rPr>
                <w:rFonts w:ascii="Arial Narrow" w:hAnsi="Arial Narrow"/>
                <w:sz w:val="20"/>
                <w:szCs w:val="20"/>
              </w:rPr>
            </w:pPr>
            <w:r w:rsidRPr="00E36047">
              <w:rPr>
                <w:rFonts w:ascii="Arial Narrow" w:hAnsi="Arial Narrow" w:cs="Calibri"/>
                <w:color w:val="000000"/>
                <w:sz w:val="20"/>
                <w:szCs w:val="20"/>
              </w:rPr>
              <w:t xml:space="preserve">Showerhead, 1.5 </w:t>
            </w:r>
            <w:proofErr w:type="spellStart"/>
            <w:r w:rsidRPr="00E36047">
              <w:rPr>
                <w:rFonts w:ascii="Arial Narrow" w:hAnsi="Arial Narrow" w:cs="Calibri"/>
                <w:color w:val="000000"/>
                <w:sz w:val="20"/>
                <w:szCs w:val="20"/>
              </w:rPr>
              <w:t>gpm</w:t>
            </w:r>
            <w:proofErr w:type="spellEnd"/>
          </w:p>
        </w:tc>
        <w:tc>
          <w:tcPr>
            <w:tcW w:w="485"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76152E26" w14:textId="6AC00D08" w:rsidR="009D08CE" w:rsidRPr="00E36047" w:rsidRDefault="009D08CE" w:rsidP="009D08CE">
            <w:pPr>
              <w:spacing w:before="0" w:after="0"/>
              <w:jc w:val="right"/>
              <w:rPr>
                <w:rFonts w:ascii="Arial Narrow" w:hAnsi="Arial Narrow"/>
                <w:sz w:val="20"/>
                <w:szCs w:val="20"/>
              </w:rPr>
            </w:pPr>
            <w:r w:rsidRPr="00E36047">
              <w:rPr>
                <w:rFonts w:ascii="Arial Narrow" w:hAnsi="Arial Narrow" w:cs="Calibri"/>
                <w:color w:val="000000"/>
                <w:sz w:val="20"/>
                <w:szCs w:val="20"/>
              </w:rPr>
              <w:t xml:space="preserve">16,190 </w:t>
            </w:r>
          </w:p>
        </w:tc>
        <w:tc>
          <w:tcPr>
            <w:tcW w:w="358"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7561F0E5" w14:textId="179B7D96" w:rsidR="009D08CE" w:rsidRPr="00E36047" w:rsidRDefault="009D08CE" w:rsidP="009D08CE">
            <w:pPr>
              <w:spacing w:before="0" w:after="0"/>
              <w:jc w:val="right"/>
              <w:rPr>
                <w:rFonts w:ascii="Arial Narrow" w:hAnsi="Arial Narrow"/>
                <w:sz w:val="20"/>
                <w:szCs w:val="20"/>
              </w:rPr>
            </w:pPr>
            <w:r w:rsidRPr="00E36047">
              <w:rPr>
                <w:rFonts w:ascii="Arial Narrow" w:hAnsi="Arial Narrow" w:cs="Calibri"/>
                <w:color w:val="000000"/>
                <w:sz w:val="20"/>
                <w:szCs w:val="20"/>
              </w:rPr>
              <w:t>100%</w:t>
            </w:r>
          </w:p>
        </w:tc>
        <w:tc>
          <w:tcPr>
            <w:tcW w:w="538"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0E1F2EFC" w14:textId="4B8DE9A1" w:rsidR="009D08CE" w:rsidRPr="00E36047" w:rsidRDefault="009D08CE" w:rsidP="009D08CE">
            <w:pPr>
              <w:spacing w:before="0" w:after="0"/>
              <w:jc w:val="right"/>
              <w:rPr>
                <w:rFonts w:ascii="Arial Narrow" w:hAnsi="Arial Narrow"/>
                <w:sz w:val="20"/>
                <w:szCs w:val="20"/>
              </w:rPr>
            </w:pPr>
            <w:r w:rsidRPr="00E36047">
              <w:rPr>
                <w:rFonts w:ascii="Arial Narrow" w:hAnsi="Arial Narrow" w:cs="Calibri"/>
                <w:color w:val="000000"/>
                <w:sz w:val="20"/>
                <w:szCs w:val="20"/>
              </w:rPr>
              <w:t xml:space="preserve">16,190 </w:t>
            </w:r>
          </w:p>
        </w:tc>
        <w:tc>
          <w:tcPr>
            <w:tcW w:w="274"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2C36F161" w14:textId="22219BAF" w:rsidR="009D08CE" w:rsidRPr="00E36047" w:rsidRDefault="009D08CE" w:rsidP="009D08CE">
            <w:pPr>
              <w:spacing w:before="0" w:after="0"/>
              <w:jc w:val="right"/>
              <w:rPr>
                <w:rFonts w:ascii="Arial Narrow" w:hAnsi="Arial Narrow"/>
                <w:sz w:val="20"/>
                <w:szCs w:val="20"/>
              </w:rPr>
            </w:pPr>
            <w:r w:rsidRPr="00E36047">
              <w:rPr>
                <w:rFonts w:ascii="Arial Narrow" w:hAnsi="Arial Narrow" w:cs="Calibri"/>
                <w:color w:val="000000"/>
                <w:sz w:val="20"/>
                <w:szCs w:val="20"/>
              </w:rPr>
              <w:t xml:space="preserve">1.00 </w:t>
            </w:r>
          </w:p>
        </w:tc>
        <w:tc>
          <w:tcPr>
            <w:tcW w:w="343"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2F588EF4" w14:textId="1753103F" w:rsidR="009D08CE" w:rsidRPr="00E36047" w:rsidRDefault="009D08CE" w:rsidP="009D08CE">
            <w:pPr>
              <w:spacing w:before="0" w:after="0"/>
              <w:jc w:val="right"/>
              <w:rPr>
                <w:rFonts w:ascii="Arial Narrow" w:hAnsi="Arial Narrow"/>
                <w:sz w:val="20"/>
                <w:szCs w:val="20"/>
              </w:rPr>
            </w:pPr>
            <w:r w:rsidRPr="00E36047">
              <w:rPr>
                <w:rFonts w:ascii="Arial Narrow" w:hAnsi="Arial Narrow" w:cs="Calibri"/>
                <w:color w:val="000000"/>
                <w:sz w:val="20"/>
                <w:szCs w:val="20"/>
              </w:rPr>
              <w:t>N/A</w:t>
            </w:r>
          </w:p>
        </w:tc>
        <w:tc>
          <w:tcPr>
            <w:tcW w:w="606"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431D4708" w14:textId="714930B8" w:rsidR="009D08CE" w:rsidRPr="00E36047" w:rsidRDefault="009D08CE" w:rsidP="009D08CE">
            <w:pPr>
              <w:spacing w:before="0" w:after="0"/>
              <w:jc w:val="right"/>
              <w:rPr>
                <w:rFonts w:ascii="Arial Narrow" w:hAnsi="Arial Narrow"/>
                <w:sz w:val="20"/>
                <w:szCs w:val="20"/>
              </w:rPr>
            </w:pPr>
            <w:r w:rsidRPr="00E36047">
              <w:rPr>
                <w:rFonts w:ascii="Arial Narrow" w:hAnsi="Arial Narrow" w:cs="Calibri"/>
                <w:color w:val="000000"/>
                <w:sz w:val="20"/>
                <w:szCs w:val="20"/>
              </w:rPr>
              <w:t xml:space="preserve">16,190 </w:t>
            </w:r>
          </w:p>
        </w:tc>
      </w:tr>
      <w:tr w:rsidR="009D08CE" w:rsidRPr="00E36047" w14:paraId="6452142F" w14:textId="77777777" w:rsidTr="009D08CE">
        <w:trPr>
          <w:trHeight w:val="300"/>
        </w:trPr>
        <w:tc>
          <w:tcPr>
            <w:tcW w:w="606"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7AB635D8" w14:textId="7BF202FF" w:rsidR="009D08CE" w:rsidRPr="00E36047" w:rsidRDefault="009D08CE" w:rsidP="009D08CE">
            <w:pPr>
              <w:spacing w:before="0" w:after="0"/>
              <w:rPr>
                <w:rFonts w:ascii="Arial Narrow" w:hAnsi="Arial Narrow"/>
                <w:sz w:val="20"/>
                <w:szCs w:val="20"/>
              </w:rPr>
            </w:pPr>
          </w:p>
        </w:tc>
        <w:tc>
          <w:tcPr>
            <w:tcW w:w="606"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6576237E" w14:textId="24AF4E64" w:rsidR="009D08CE" w:rsidRPr="00E36047" w:rsidRDefault="009D08CE" w:rsidP="009D08CE">
            <w:pPr>
              <w:spacing w:before="0" w:after="0"/>
              <w:rPr>
                <w:rFonts w:ascii="Arial Narrow" w:hAnsi="Arial Narrow"/>
                <w:sz w:val="20"/>
                <w:szCs w:val="20"/>
              </w:rPr>
            </w:pPr>
            <w:r w:rsidRPr="00E36047">
              <w:rPr>
                <w:rFonts w:ascii="Arial Narrow" w:hAnsi="Arial Narrow" w:cs="Calibri"/>
                <w:color w:val="000000"/>
                <w:sz w:val="20"/>
                <w:szCs w:val="20"/>
              </w:rPr>
              <w:t> </w:t>
            </w:r>
          </w:p>
        </w:tc>
        <w:tc>
          <w:tcPr>
            <w:tcW w:w="1184" w:type="pct"/>
            <w:tcBorders>
              <w:top w:val="single" w:sz="8" w:space="0" w:color="B3EFFD" w:themeColor="accent3" w:themeTint="33"/>
              <w:left w:val="nil"/>
              <w:bottom w:val="single" w:sz="8" w:space="0" w:color="B3EFFD" w:themeColor="accent3" w:themeTint="33"/>
              <w:right w:val="nil"/>
            </w:tcBorders>
            <w:tcMar>
              <w:top w:w="15" w:type="dxa"/>
              <w:left w:w="15" w:type="dxa"/>
              <w:right w:w="15" w:type="dxa"/>
            </w:tcMar>
            <w:vAlign w:val="center"/>
          </w:tcPr>
          <w:p w14:paraId="22986726" w14:textId="7D93B450" w:rsidR="009D08CE" w:rsidRPr="00E36047" w:rsidRDefault="009D08CE" w:rsidP="009D08CE">
            <w:pPr>
              <w:spacing w:before="0" w:after="0"/>
              <w:rPr>
                <w:rFonts w:ascii="Arial Narrow" w:hAnsi="Arial Narrow"/>
                <w:sz w:val="20"/>
                <w:szCs w:val="20"/>
              </w:rPr>
            </w:pPr>
            <w:r w:rsidRPr="00E36047">
              <w:rPr>
                <w:rFonts w:ascii="Arial Narrow" w:hAnsi="Arial Narrow" w:cs="Calibri"/>
                <w:color w:val="000000"/>
                <w:sz w:val="20"/>
                <w:szCs w:val="20"/>
              </w:rPr>
              <w:t>Door Sweep</w:t>
            </w:r>
          </w:p>
        </w:tc>
        <w:tc>
          <w:tcPr>
            <w:tcW w:w="485"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352C10A5" w14:textId="5089C4F4" w:rsidR="009D08CE" w:rsidRPr="00E36047" w:rsidRDefault="009D08CE" w:rsidP="009D08CE">
            <w:pPr>
              <w:spacing w:before="0" w:after="0"/>
              <w:jc w:val="right"/>
              <w:rPr>
                <w:rFonts w:ascii="Arial Narrow" w:hAnsi="Arial Narrow"/>
                <w:sz w:val="20"/>
                <w:szCs w:val="20"/>
              </w:rPr>
            </w:pPr>
            <w:r w:rsidRPr="00E36047">
              <w:rPr>
                <w:rFonts w:ascii="Arial Narrow" w:hAnsi="Arial Narrow" w:cs="Calibri"/>
                <w:color w:val="000000"/>
                <w:sz w:val="20"/>
                <w:szCs w:val="20"/>
              </w:rPr>
              <w:t xml:space="preserve">4,131 </w:t>
            </w:r>
          </w:p>
        </w:tc>
        <w:tc>
          <w:tcPr>
            <w:tcW w:w="358"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0E8B61AE" w14:textId="68A0AF10" w:rsidR="009D08CE" w:rsidRPr="00E36047" w:rsidRDefault="009D08CE" w:rsidP="009D08CE">
            <w:pPr>
              <w:spacing w:before="0" w:after="0"/>
              <w:jc w:val="right"/>
              <w:rPr>
                <w:rFonts w:ascii="Arial Narrow" w:hAnsi="Arial Narrow"/>
                <w:sz w:val="20"/>
                <w:szCs w:val="20"/>
              </w:rPr>
            </w:pPr>
            <w:r w:rsidRPr="00E36047">
              <w:rPr>
                <w:rFonts w:ascii="Arial Narrow" w:hAnsi="Arial Narrow" w:cs="Calibri"/>
                <w:color w:val="000000"/>
                <w:sz w:val="20"/>
                <w:szCs w:val="20"/>
              </w:rPr>
              <w:t>100%</w:t>
            </w:r>
          </w:p>
        </w:tc>
        <w:tc>
          <w:tcPr>
            <w:tcW w:w="538"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5076693F" w14:textId="64AD58D2" w:rsidR="009D08CE" w:rsidRPr="00E36047" w:rsidRDefault="009D08CE" w:rsidP="009D08CE">
            <w:pPr>
              <w:spacing w:before="0" w:after="0"/>
              <w:jc w:val="right"/>
              <w:rPr>
                <w:rFonts w:ascii="Arial Narrow" w:hAnsi="Arial Narrow"/>
                <w:sz w:val="20"/>
                <w:szCs w:val="20"/>
              </w:rPr>
            </w:pPr>
            <w:r w:rsidRPr="00E36047">
              <w:rPr>
                <w:rFonts w:ascii="Arial Narrow" w:hAnsi="Arial Narrow" w:cs="Calibri"/>
                <w:color w:val="000000"/>
                <w:sz w:val="20"/>
                <w:szCs w:val="20"/>
              </w:rPr>
              <w:t xml:space="preserve">4,131 </w:t>
            </w:r>
          </w:p>
        </w:tc>
        <w:tc>
          <w:tcPr>
            <w:tcW w:w="274"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5F1EEBEB" w14:textId="2C85B1DD" w:rsidR="009D08CE" w:rsidRPr="00E36047" w:rsidRDefault="009D08CE" w:rsidP="009D08CE">
            <w:pPr>
              <w:spacing w:before="0" w:after="0"/>
              <w:jc w:val="right"/>
              <w:rPr>
                <w:rFonts w:ascii="Arial Narrow" w:hAnsi="Arial Narrow"/>
                <w:sz w:val="20"/>
                <w:szCs w:val="20"/>
              </w:rPr>
            </w:pPr>
            <w:r w:rsidRPr="00E36047">
              <w:rPr>
                <w:rFonts w:ascii="Arial Narrow" w:hAnsi="Arial Narrow" w:cs="Calibri"/>
                <w:color w:val="000000"/>
                <w:sz w:val="20"/>
                <w:szCs w:val="20"/>
              </w:rPr>
              <w:t xml:space="preserve">1.00 </w:t>
            </w:r>
          </w:p>
        </w:tc>
        <w:tc>
          <w:tcPr>
            <w:tcW w:w="343"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12DC3497" w14:textId="4E296998" w:rsidR="009D08CE" w:rsidRPr="00E36047" w:rsidRDefault="009D08CE" w:rsidP="009D08CE">
            <w:pPr>
              <w:spacing w:before="0" w:after="0"/>
              <w:jc w:val="right"/>
              <w:rPr>
                <w:rFonts w:ascii="Arial Narrow" w:hAnsi="Arial Narrow"/>
                <w:sz w:val="20"/>
                <w:szCs w:val="20"/>
              </w:rPr>
            </w:pPr>
            <w:r w:rsidRPr="00E36047">
              <w:rPr>
                <w:rFonts w:ascii="Arial Narrow" w:hAnsi="Arial Narrow" w:cs="Calibri"/>
                <w:color w:val="000000"/>
                <w:sz w:val="20"/>
                <w:szCs w:val="20"/>
              </w:rPr>
              <w:t>N/A</w:t>
            </w:r>
          </w:p>
        </w:tc>
        <w:tc>
          <w:tcPr>
            <w:tcW w:w="606"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61977CF0" w14:textId="4590E2A1" w:rsidR="009D08CE" w:rsidRPr="00E36047" w:rsidRDefault="009D08CE" w:rsidP="009D08CE">
            <w:pPr>
              <w:spacing w:before="0" w:after="0"/>
              <w:jc w:val="right"/>
              <w:rPr>
                <w:rFonts w:ascii="Arial Narrow" w:hAnsi="Arial Narrow"/>
                <w:sz w:val="20"/>
                <w:szCs w:val="20"/>
              </w:rPr>
            </w:pPr>
            <w:r w:rsidRPr="00E36047">
              <w:rPr>
                <w:rFonts w:ascii="Arial Narrow" w:hAnsi="Arial Narrow" w:cs="Calibri"/>
                <w:color w:val="000000"/>
                <w:sz w:val="20"/>
                <w:szCs w:val="20"/>
              </w:rPr>
              <w:t xml:space="preserve">4,131 </w:t>
            </w:r>
          </w:p>
        </w:tc>
      </w:tr>
      <w:tr w:rsidR="009D08CE" w:rsidRPr="00E36047" w14:paraId="752336F2" w14:textId="77777777" w:rsidTr="009D08CE">
        <w:trPr>
          <w:trHeight w:val="540"/>
        </w:trPr>
        <w:tc>
          <w:tcPr>
            <w:tcW w:w="606"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5B46EF16" w14:textId="7598ECBB" w:rsidR="009D08CE" w:rsidRPr="00E36047" w:rsidRDefault="009D08CE" w:rsidP="009D08CE">
            <w:pPr>
              <w:spacing w:before="0" w:after="0"/>
              <w:rPr>
                <w:rFonts w:ascii="Arial Narrow" w:hAnsi="Arial Narrow"/>
                <w:sz w:val="20"/>
                <w:szCs w:val="20"/>
              </w:rPr>
            </w:pPr>
          </w:p>
        </w:tc>
        <w:tc>
          <w:tcPr>
            <w:tcW w:w="606"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6D7A1FBF" w14:textId="748DC942" w:rsidR="009D08CE" w:rsidRPr="00E36047" w:rsidRDefault="009D08CE" w:rsidP="009D08CE">
            <w:pPr>
              <w:spacing w:before="0" w:after="0"/>
              <w:rPr>
                <w:rFonts w:ascii="Arial Narrow" w:hAnsi="Arial Narrow"/>
                <w:sz w:val="20"/>
                <w:szCs w:val="20"/>
              </w:rPr>
            </w:pPr>
            <w:r w:rsidRPr="00E36047">
              <w:rPr>
                <w:rFonts w:ascii="Arial Narrow" w:hAnsi="Arial Narrow" w:cs="Calibri"/>
                <w:color w:val="000000"/>
                <w:sz w:val="20"/>
                <w:szCs w:val="20"/>
              </w:rPr>
              <w:t> </w:t>
            </w:r>
          </w:p>
        </w:tc>
        <w:tc>
          <w:tcPr>
            <w:tcW w:w="1184"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10C843C5" w14:textId="7C59A50B" w:rsidR="009D08CE" w:rsidRPr="00E36047" w:rsidRDefault="009D08CE" w:rsidP="009D08CE">
            <w:pPr>
              <w:spacing w:before="0" w:after="0"/>
              <w:rPr>
                <w:rFonts w:ascii="Arial Narrow" w:hAnsi="Arial Narrow"/>
                <w:sz w:val="20"/>
                <w:szCs w:val="20"/>
              </w:rPr>
            </w:pPr>
            <w:r w:rsidRPr="00E36047">
              <w:rPr>
                <w:rFonts w:ascii="Arial Narrow" w:hAnsi="Arial Narrow" w:cs="Calibri"/>
                <w:color w:val="000000"/>
                <w:sz w:val="20"/>
                <w:szCs w:val="20"/>
              </w:rPr>
              <w:t>Weatherstripping</w:t>
            </w:r>
          </w:p>
        </w:tc>
        <w:tc>
          <w:tcPr>
            <w:tcW w:w="485"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425EE268" w14:textId="345009BA" w:rsidR="009D08CE" w:rsidRPr="00E36047" w:rsidRDefault="009D08CE" w:rsidP="009D08CE">
            <w:pPr>
              <w:spacing w:before="0" w:after="0"/>
              <w:jc w:val="right"/>
              <w:rPr>
                <w:rFonts w:ascii="Arial Narrow" w:hAnsi="Arial Narrow"/>
                <w:sz w:val="20"/>
                <w:szCs w:val="20"/>
              </w:rPr>
            </w:pPr>
            <w:r w:rsidRPr="00E36047">
              <w:rPr>
                <w:rFonts w:ascii="Arial Narrow" w:hAnsi="Arial Narrow" w:cs="Calibri"/>
                <w:color w:val="000000"/>
                <w:sz w:val="20"/>
                <w:szCs w:val="20"/>
              </w:rPr>
              <w:t xml:space="preserve">4,700 </w:t>
            </w:r>
          </w:p>
        </w:tc>
        <w:tc>
          <w:tcPr>
            <w:tcW w:w="358"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65B0EE83" w14:textId="3F262074" w:rsidR="009D08CE" w:rsidRPr="00E36047" w:rsidRDefault="009D08CE" w:rsidP="009D08CE">
            <w:pPr>
              <w:spacing w:before="0" w:after="0"/>
              <w:jc w:val="right"/>
              <w:rPr>
                <w:rFonts w:ascii="Arial Narrow" w:hAnsi="Arial Narrow"/>
                <w:sz w:val="20"/>
                <w:szCs w:val="20"/>
              </w:rPr>
            </w:pPr>
            <w:r w:rsidRPr="00E36047">
              <w:rPr>
                <w:rFonts w:ascii="Arial Narrow" w:hAnsi="Arial Narrow" w:cs="Calibri"/>
                <w:color w:val="000000"/>
                <w:sz w:val="20"/>
                <w:szCs w:val="20"/>
              </w:rPr>
              <w:t>100%</w:t>
            </w:r>
          </w:p>
        </w:tc>
        <w:tc>
          <w:tcPr>
            <w:tcW w:w="538"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0D55A944" w14:textId="40A27509" w:rsidR="009D08CE" w:rsidRPr="00E36047" w:rsidRDefault="009D08CE" w:rsidP="009D08CE">
            <w:pPr>
              <w:spacing w:before="0" w:after="0"/>
              <w:jc w:val="right"/>
              <w:rPr>
                <w:rFonts w:ascii="Arial Narrow" w:hAnsi="Arial Narrow"/>
                <w:sz w:val="20"/>
                <w:szCs w:val="20"/>
              </w:rPr>
            </w:pPr>
            <w:r w:rsidRPr="00E36047">
              <w:rPr>
                <w:rFonts w:ascii="Arial Narrow" w:hAnsi="Arial Narrow" w:cs="Calibri"/>
                <w:color w:val="000000"/>
                <w:sz w:val="20"/>
                <w:szCs w:val="20"/>
              </w:rPr>
              <w:t xml:space="preserve">4,700 </w:t>
            </w:r>
          </w:p>
        </w:tc>
        <w:tc>
          <w:tcPr>
            <w:tcW w:w="274"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2EB77D29" w14:textId="1E1F3E5D" w:rsidR="009D08CE" w:rsidRPr="00E36047" w:rsidRDefault="009D08CE" w:rsidP="009D08CE">
            <w:pPr>
              <w:spacing w:before="0" w:after="0"/>
              <w:jc w:val="right"/>
              <w:rPr>
                <w:rFonts w:ascii="Arial Narrow" w:hAnsi="Arial Narrow"/>
                <w:sz w:val="20"/>
                <w:szCs w:val="20"/>
              </w:rPr>
            </w:pPr>
            <w:r w:rsidRPr="00E36047">
              <w:rPr>
                <w:rFonts w:ascii="Arial Narrow" w:hAnsi="Arial Narrow" w:cs="Calibri"/>
                <w:color w:val="000000"/>
                <w:sz w:val="20"/>
                <w:szCs w:val="20"/>
              </w:rPr>
              <w:t xml:space="preserve">1.00 </w:t>
            </w:r>
          </w:p>
        </w:tc>
        <w:tc>
          <w:tcPr>
            <w:tcW w:w="343"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73AF4D73" w14:textId="0B61A2EE" w:rsidR="009D08CE" w:rsidRPr="00E36047" w:rsidRDefault="009D08CE" w:rsidP="009D08CE">
            <w:pPr>
              <w:spacing w:before="0" w:after="0"/>
              <w:jc w:val="right"/>
              <w:rPr>
                <w:rFonts w:ascii="Arial Narrow" w:hAnsi="Arial Narrow"/>
                <w:sz w:val="20"/>
                <w:szCs w:val="20"/>
              </w:rPr>
            </w:pPr>
            <w:r w:rsidRPr="00E36047">
              <w:rPr>
                <w:rFonts w:ascii="Arial Narrow" w:hAnsi="Arial Narrow" w:cs="Calibri"/>
                <w:color w:val="000000"/>
                <w:sz w:val="20"/>
                <w:szCs w:val="20"/>
              </w:rPr>
              <w:t>N/A</w:t>
            </w:r>
          </w:p>
        </w:tc>
        <w:tc>
          <w:tcPr>
            <w:tcW w:w="606"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06227755" w14:textId="2825CD5A" w:rsidR="009D08CE" w:rsidRPr="00E36047" w:rsidRDefault="009D08CE" w:rsidP="009D08CE">
            <w:pPr>
              <w:spacing w:before="0" w:after="0"/>
              <w:jc w:val="right"/>
              <w:rPr>
                <w:rFonts w:ascii="Arial Narrow" w:hAnsi="Arial Narrow"/>
                <w:sz w:val="20"/>
                <w:szCs w:val="20"/>
              </w:rPr>
            </w:pPr>
            <w:r w:rsidRPr="00E36047">
              <w:rPr>
                <w:rFonts w:ascii="Arial Narrow" w:hAnsi="Arial Narrow" w:cs="Calibri"/>
                <w:color w:val="000000"/>
                <w:sz w:val="20"/>
                <w:szCs w:val="20"/>
              </w:rPr>
              <w:t xml:space="preserve">4,700 </w:t>
            </w:r>
          </w:p>
        </w:tc>
      </w:tr>
      <w:tr w:rsidR="009D08CE" w:rsidRPr="00E36047" w14:paraId="39CEC252" w14:textId="77777777" w:rsidTr="009D08CE">
        <w:trPr>
          <w:trHeight w:val="300"/>
        </w:trPr>
        <w:tc>
          <w:tcPr>
            <w:tcW w:w="606"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1DD8AAAF" w14:textId="1F7FD9A1" w:rsidR="009D08CE" w:rsidRPr="00E36047" w:rsidRDefault="009D08CE" w:rsidP="009D08CE">
            <w:pPr>
              <w:spacing w:before="0" w:after="0"/>
              <w:rPr>
                <w:rFonts w:ascii="Arial Narrow" w:hAnsi="Arial Narrow"/>
                <w:sz w:val="20"/>
                <w:szCs w:val="20"/>
              </w:rPr>
            </w:pPr>
          </w:p>
        </w:tc>
        <w:tc>
          <w:tcPr>
            <w:tcW w:w="606"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7C6330C2" w14:textId="2FC94148" w:rsidR="009D08CE" w:rsidRPr="00E36047" w:rsidRDefault="009D08CE" w:rsidP="009D08CE">
            <w:pPr>
              <w:spacing w:before="0" w:after="0"/>
              <w:rPr>
                <w:rFonts w:ascii="Arial Narrow" w:hAnsi="Arial Narrow"/>
                <w:sz w:val="20"/>
                <w:szCs w:val="20"/>
              </w:rPr>
            </w:pPr>
            <w:r w:rsidRPr="00E36047">
              <w:rPr>
                <w:rFonts w:ascii="Arial Narrow" w:hAnsi="Arial Narrow" w:cs="Calibri"/>
                <w:color w:val="000000"/>
                <w:sz w:val="20"/>
                <w:szCs w:val="20"/>
              </w:rPr>
              <w:t> </w:t>
            </w:r>
          </w:p>
        </w:tc>
        <w:tc>
          <w:tcPr>
            <w:tcW w:w="1184"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74D92F0C" w14:textId="0C5E5AEF" w:rsidR="009D08CE" w:rsidRPr="00E36047" w:rsidRDefault="009D08CE" w:rsidP="009D08CE">
            <w:pPr>
              <w:spacing w:before="0" w:after="0"/>
              <w:rPr>
                <w:rFonts w:ascii="Arial Narrow" w:hAnsi="Arial Narrow"/>
                <w:sz w:val="20"/>
                <w:szCs w:val="20"/>
              </w:rPr>
            </w:pPr>
            <w:r w:rsidRPr="00E36047">
              <w:rPr>
                <w:rFonts w:ascii="Arial Narrow" w:hAnsi="Arial Narrow" w:cs="Calibri"/>
                <w:color w:val="000000"/>
                <w:sz w:val="20"/>
                <w:szCs w:val="20"/>
              </w:rPr>
              <w:t>Outlet Gaskets</w:t>
            </w:r>
          </w:p>
        </w:tc>
        <w:tc>
          <w:tcPr>
            <w:tcW w:w="485"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3EE98851" w14:textId="51D1EC5B" w:rsidR="009D08CE" w:rsidRPr="00E36047" w:rsidRDefault="009D08CE" w:rsidP="009D08CE">
            <w:pPr>
              <w:spacing w:before="0" w:after="0"/>
              <w:jc w:val="right"/>
              <w:rPr>
                <w:rFonts w:ascii="Arial Narrow" w:hAnsi="Arial Narrow"/>
                <w:sz w:val="20"/>
                <w:szCs w:val="20"/>
              </w:rPr>
            </w:pPr>
            <w:r w:rsidRPr="00E36047">
              <w:rPr>
                <w:rFonts w:ascii="Arial Narrow" w:hAnsi="Arial Narrow" w:cs="Calibri"/>
                <w:color w:val="000000"/>
                <w:sz w:val="20"/>
                <w:szCs w:val="20"/>
              </w:rPr>
              <w:t xml:space="preserve">2,139 </w:t>
            </w:r>
          </w:p>
        </w:tc>
        <w:tc>
          <w:tcPr>
            <w:tcW w:w="358"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48B549C2" w14:textId="3FF1C28D" w:rsidR="009D08CE" w:rsidRPr="00E36047" w:rsidRDefault="009D08CE" w:rsidP="009D08CE">
            <w:pPr>
              <w:spacing w:before="0" w:after="0"/>
              <w:jc w:val="right"/>
              <w:rPr>
                <w:rFonts w:ascii="Arial Narrow" w:hAnsi="Arial Narrow"/>
                <w:sz w:val="20"/>
                <w:szCs w:val="20"/>
              </w:rPr>
            </w:pPr>
            <w:r w:rsidRPr="00E36047">
              <w:rPr>
                <w:rFonts w:ascii="Arial Narrow" w:hAnsi="Arial Narrow" w:cs="Calibri"/>
                <w:color w:val="000000"/>
                <w:sz w:val="20"/>
                <w:szCs w:val="20"/>
              </w:rPr>
              <w:t>100%</w:t>
            </w:r>
          </w:p>
        </w:tc>
        <w:tc>
          <w:tcPr>
            <w:tcW w:w="538"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30FC197C" w14:textId="036A427D" w:rsidR="009D08CE" w:rsidRPr="00E36047" w:rsidRDefault="009D08CE" w:rsidP="009D08CE">
            <w:pPr>
              <w:spacing w:before="0" w:after="0"/>
              <w:jc w:val="right"/>
              <w:rPr>
                <w:rFonts w:ascii="Arial Narrow" w:hAnsi="Arial Narrow"/>
                <w:sz w:val="20"/>
                <w:szCs w:val="20"/>
              </w:rPr>
            </w:pPr>
            <w:r w:rsidRPr="00E36047">
              <w:rPr>
                <w:rFonts w:ascii="Arial Narrow" w:hAnsi="Arial Narrow" w:cs="Calibri"/>
                <w:color w:val="000000"/>
                <w:sz w:val="20"/>
                <w:szCs w:val="20"/>
              </w:rPr>
              <w:t xml:space="preserve">2,139 </w:t>
            </w:r>
          </w:p>
        </w:tc>
        <w:tc>
          <w:tcPr>
            <w:tcW w:w="274"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1403C01B" w14:textId="48A23F3D" w:rsidR="009D08CE" w:rsidRPr="00E36047" w:rsidRDefault="009D08CE" w:rsidP="009D08CE">
            <w:pPr>
              <w:spacing w:before="0" w:after="0"/>
              <w:jc w:val="right"/>
              <w:rPr>
                <w:rFonts w:ascii="Arial Narrow" w:hAnsi="Arial Narrow"/>
                <w:sz w:val="20"/>
                <w:szCs w:val="20"/>
              </w:rPr>
            </w:pPr>
            <w:r w:rsidRPr="00E36047">
              <w:rPr>
                <w:rFonts w:ascii="Arial Narrow" w:hAnsi="Arial Narrow" w:cs="Calibri"/>
                <w:color w:val="000000"/>
                <w:sz w:val="20"/>
                <w:szCs w:val="20"/>
              </w:rPr>
              <w:t xml:space="preserve">1.00 </w:t>
            </w:r>
          </w:p>
        </w:tc>
        <w:tc>
          <w:tcPr>
            <w:tcW w:w="343"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31F03804" w14:textId="0F1A1E19" w:rsidR="009D08CE" w:rsidRPr="00E36047" w:rsidRDefault="009D08CE" w:rsidP="009D08CE">
            <w:pPr>
              <w:spacing w:before="0" w:after="0"/>
              <w:jc w:val="right"/>
              <w:rPr>
                <w:rFonts w:ascii="Arial Narrow" w:hAnsi="Arial Narrow"/>
                <w:sz w:val="20"/>
                <w:szCs w:val="20"/>
              </w:rPr>
            </w:pPr>
            <w:r w:rsidRPr="00E36047">
              <w:rPr>
                <w:rFonts w:ascii="Arial Narrow" w:hAnsi="Arial Narrow" w:cs="Calibri"/>
                <w:color w:val="000000"/>
                <w:sz w:val="20"/>
                <w:szCs w:val="20"/>
              </w:rPr>
              <w:t>N/A</w:t>
            </w:r>
          </w:p>
        </w:tc>
        <w:tc>
          <w:tcPr>
            <w:tcW w:w="606"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36B6FF82" w14:textId="3D3B6F6B" w:rsidR="009D08CE" w:rsidRPr="00E36047" w:rsidRDefault="009D08CE" w:rsidP="009D08CE">
            <w:pPr>
              <w:spacing w:before="0" w:after="0"/>
              <w:jc w:val="right"/>
              <w:rPr>
                <w:rFonts w:ascii="Arial Narrow" w:hAnsi="Arial Narrow"/>
                <w:sz w:val="20"/>
                <w:szCs w:val="20"/>
              </w:rPr>
            </w:pPr>
            <w:r w:rsidRPr="00E36047">
              <w:rPr>
                <w:rFonts w:ascii="Arial Narrow" w:hAnsi="Arial Narrow" w:cs="Calibri"/>
                <w:color w:val="000000"/>
                <w:sz w:val="20"/>
                <w:szCs w:val="20"/>
              </w:rPr>
              <w:t xml:space="preserve">2,139 </w:t>
            </w:r>
          </w:p>
        </w:tc>
      </w:tr>
      <w:tr w:rsidR="009D08CE" w:rsidRPr="00E36047" w14:paraId="0F2D3D88" w14:textId="77777777" w:rsidTr="009D08CE">
        <w:trPr>
          <w:trHeight w:val="300"/>
        </w:trPr>
        <w:tc>
          <w:tcPr>
            <w:tcW w:w="606"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39E706F9" w14:textId="4DECA469" w:rsidR="009D08CE" w:rsidRPr="00E36047" w:rsidRDefault="009D08CE" w:rsidP="009D08CE">
            <w:pPr>
              <w:spacing w:before="0" w:after="0"/>
              <w:rPr>
                <w:rFonts w:ascii="Arial Narrow" w:hAnsi="Arial Narrow"/>
                <w:sz w:val="20"/>
                <w:szCs w:val="20"/>
              </w:rPr>
            </w:pPr>
          </w:p>
        </w:tc>
        <w:tc>
          <w:tcPr>
            <w:tcW w:w="606"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635B81DE" w14:textId="14ECD5C7" w:rsidR="009D08CE" w:rsidRPr="00E36047" w:rsidRDefault="009D08CE" w:rsidP="009D08CE">
            <w:pPr>
              <w:spacing w:before="0" w:after="0"/>
              <w:rPr>
                <w:rFonts w:ascii="Arial Narrow" w:hAnsi="Arial Narrow"/>
                <w:b/>
                <w:bCs/>
                <w:sz w:val="20"/>
                <w:szCs w:val="20"/>
              </w:rPr>
            </w:pPr>
            <w:r w:rsidRPr="00E36047">
              <w:rPr>
                <w:rFonts w:ascii="Arial Narrow" w:hAnsi="Arial Narrow" w:cs="Calibri"/>
                <w:color w:val="000000"/>
                <w:sz w:val="20"/>
                <w:szCs w:val="20"/>
              </w:rPr>
              <w:t> </w:t>
            </w:r>
          </w:p>
        </w:tc>
        <w:tc>
          <w:tcPr>
            <w:tcW w:w="1184"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0F6775B1" w14:textId="7CA5B8B1" w:rsidR="009D08CE" w:rsidRPr="00E36047" w:rsidRDefault="009D08CE" w:rsidP="009D08CE">
            <w:pPr>
              <w:spacing w:before="0" w:after="0"/>
              <w:rPr>
                <w:rFonts w:ascii="Arial Narrow" w:hAnsi="Arial Narrow"/>
                <w:sz w:val="20"/>
                <w:szCs w:val="20"/>
              </w:rPr>
            </w:pPr>
            <w:r w:rsidRPr="00E36047">
              <w:rPr>
                <w:rFonts w:ascii="Arial Narrow" w:hAnsi="Arial Narrow" w:cs="Calibri"/>
                <w:b/>
                <w:bCs/>
                <w:i/>
                <w:iCs/>
                <w:color w:val="000000"/>
                <w:sz w:val="20"/>
                <w:szCs w:val="20"/>
              </w:rPr>
              <w:t>SEEK Kit subtotal</w:t>
            </w:r>
          </w:p>
        </w:tc>
        <w:tc>
          <w:tcPr>
            <w:tcW w:w="485"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54B963C3" w14:textId="69BE80E0" w:rsidR="009D08CE" w:rsidRPr="00E36047" w:rsidRDefault="009D08CE" w:rsidP="009D08CE">
            <w:pPr>
              <w:spacing w:before="0" w:after="0"/>
              <w:jc w:val="right"/>
              <w:rPr>
                <w:rFonts w:ascii="Arial Narrow" w:hAnsi="Arial Narrow"/>
                <w:sz w:val="20"/>
                <w:szCs w:val="20"/>
              </w:rPr>
            </w:pPr>
            <w:r w:rsidRPr="00E36047">
              <w:rPr>
                <w:rFonts w:ascii="Arial Narrow" w:hAnsi="Arial Narrow" w:cs="Calibri"/>
                <w:b/>
                <w:bCs/>
                <w:i/>
                <w:iCs/>
                <w:color w:val="000000"/>
                <w:sz w:val="20"/>
                <w:szCs w:val="20"/>
              </w:rPr>
              <w:t xml:space="preserve">49,813 </w:t>
            </w:r>
          </w:p>
        </w:tc>
        <w:tc>
          <w:tcPr>
            <w:tcW w:w="358"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0E88F6BD" w14:textId="1B5C52F6" w:rsidR="009D08CE" w:rsidRPr="00E36047" w:rsidRDefault="009D08CE" w:rsidP="009D08CE">
            <w:pPr>
              <w:spacing w:before="0" w:after="0"/>
              <w:jc w:val="right"/>
              <w:rPr>
                <w:rFonts w:ascii="Arial Narrow" w:hAnsi="Arial Narrow"/>
                <w:sz w:val="20"/>
                <w:szCs w:val="20"/>
              </w:rPr>
            </w:pPr>
            <w:r w:rsidRPr="00E36047">
              <w:rPr>
                <w:rFonts w:ascii="Arial Narrow" w:hAnsi="Arial Narrow" w:cs="Calibri"/>
                <w:b/>
                <w:bCs/>
                <w:i/>
                <w:iCs/>
                <w:color w:val="000000"/>
                <w:sz w:val="20"/>
                <w:szCs w:val="20"/>
              </w:rPr>
              <w:t>100%</w:t>
            </w:r>
          </w:p>
        </w:tc>
        <w:tc>
          <w:tcPr>
            <w:tcW w:w="538"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27A6482E" w14:textId="7233EEB8" w:rsidR="009D08CE" w:rsidRPr="00E36047" w:rsidRDefault="009D08CE" w:rsidP="009D08CE">
            <w:pPr>
              <w:spacing w:before="0" w:after="0"/>
              <w:jc w:val="right"/>
              <w:rPr>
                <w:rFonts w:ascii="Arial Narrow" w:hAnsi="Arial Narrow"/>
                <w:sz w:val="20"/>
                <w:szCs w:val="20"/>
              </w:rPr>
            </w:pPr>
            <w:r w:rsidRPr="00E36047">
              <w:rPr>
                <w:rFonts w:ascii="Arial Narrow" w:hAnsi="Arial Narrow" w:cs="Calibri"/>
                <w:b/>
                <w:bCs/>
                <w:i/>
                <w:iCs/>
                <w:color w:val="000000"/>
                <w:sz w:val="20"/>
                <w:szCs w:val="20"/>
              </w:rPr>
              <w:t xml:space="preserve"> 49,813 </w:t>
            </w:r>
          </w:p>
        </w:tc>
        <w:tc>
          <w:tcPr>
            <w:tcW w:w="274"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23365ECE" w14:textId="62CA02DE" w:rsidR="009D08CE" w:rsidRPr="00E36047" w:rsidRDefault="009D08CE" w:rsidP="009D08CE">
            <w:pPr>
              <w:spacing w:before="0" w:after="0"/>
              <w:jc w:val="right"/>
              <w:rPr>
                <w:rFonts w:ascii="Arial Narrow" w:hAnsi="Arial Narrow"/>
                <w:sz w:val="20"/>
                <w:szCs w:val="20"/>
              </w:rPr>
            </w:pPr>
            <w:r w:rsidRPr="00E36047">
              <w:rPr>
                <w:rFonts w:ascii="Arial Narrow" w:hAnsi="Arial Narrow" w:cs="Calibri"/>
                <w:b/>
                <w:bCs/>
                <w:i/>
                <w:iCs/>
                <w:color w:val="000000"/>
                <w:sz w:val="20"/>
                <w:szCs w:val="20"/>
              </w:rPr>
              <w:t>1.00 </w:t>
            </w:r>
          </w:p>
        </w:tc>
        <w:tc>
          <w:tcPr>
            <w:tcW w:w="343"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37914ED5" w14:textId="6A414E7E" w:rsidR="009D08CE" w:rsidRPr="00E36047" w:rsidRDefault="009D08CE" w:rsidP="009D08CE">
            <w:pPr>
              <w:spacing w:before="0" w:after="0"/>
              <w:jc w:val="right"/>
              <w:rPr>
                <w:rFonts w:ascii="Arial Narrow" w:hAnsi="Arial Narrow"/>
                <w:b/>
                <w:bCs/>
                <w:sz w:val="20"/>
                <w:szCs w:val="20"/>
              </w:rPr>
            </w:pPr>
            <w:r w:rsidRPr="00E36047">
              <w:rPr>
                <w:rFonts w:ascii="Arial Narrow" w:hAnsi="Arial Narrow" w:cs="Calibri"/>
                <w:b/>
                <w:bCs/>
                <w:color w:val="000000"/>
                <w:sz w:val="20"/>
                <w:szCs w:val="20"/>
              </w:rPr>
              <w:t>N/A</w:t>
            </w:r>
          </w:p>
        </w:tc>
        <w:tc>
          <w:tcPr>
            <w:tcW w:w="606"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4EE328E5" w14:textId="12D1DAD5" w:rsidR="009D08CE" w:rsidRPr="00E36047" w:rsidRDefault="009D08CE" w:rsidP="009D08CE">
            <w:pPr>
              <w:spacing w:before="0" w:after="0"/>
              <w:jc w:val="right"/>
              <w:rPr>
                <w:rFonts w:ascii="Arial Narrow" w:hAnsi="Arial Narrow"/>
                <w:sz w:val="20"/>
                <w:szCs w:val="20"/>
              </w:rPr>
            </w:pPr>
            <w:r w:rsidRPr="00E36047">
              <w:rPr>
                <w:rFonts w:ascii="Arial Narrow" w:hAnsi="Arial Narrow" w:cs="Calibri"/>
                <w:b/>
                <w:bCs/>
                <w:i/>
                <w:iCs/>
                <w:color w:val="000000"/>
                <w:sz w:val="20"/>
                <w:szCs w:val="20"/>
              </w:rPr>
              <w:t xml:space="preserve"> 49,813 </w:t>
            </w:r>
          </w:p>
        </w:tc>
      </w:tr>
      <w:tr w:rsidR="009D08CE" w:rsidRPr="00E36047" w14:paraId="1E0D8D52" w14:textId="77777777" w:rsidTr="009D08CE">
        <w:trPr>
          <w:trHeight w:val="525"/>
        </w:trPr>
        <w:tc>
          <w:tcPr>
            <w:tcW w:w="606"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7331B77E" w14:textId="2C54E8F7" w:rsidR="009D08CE" w:rsidRPr="00E36047" w:rsidRDefault="009D08CE" w:rsidP="009D08CE">
            <w:pPr>
              <w:spacing w:before="0" w:after="0"/>
              <w:rPr>
                <w:rFonts w:ascii="Arial Narrow" w:hAnsi="Arial Narrow"/>
                <w:sz w:val="20"/>
                <w:szCs w:val="20"/>
              </w:rPr>
            </w:pPr>
            <w:r w:rsidRPr="00E36047">
              <w:rPr>
                <w:rFonts w:ascii="Arial Narrow" w:hAnsi="Arial Narrow"/>
                <w:sz w:val="20"/>
                <w:szCs w:val="20"/>
              </w:rPr>
              <w:lastRenderedPageBreak/>
              <w:t>Elementary Education Kits</w:t>
            </w:r>
          </w:p>
        </w:tc>
        <w:tc>
          <w:tcPr>
            <w:tcW w:w="606"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0FE2B016" w14:textId="69090A70" w:rsidR="009D08CE" w:rsidRPr="00E36047" w:rsidRDefault="009D08CE" w:rsidP="009D08CE">
            <w:pPr>
              <w:spacing w:before="0" w:after="0"/>
              <w:rPr>
                <w:rFonts w:ascii="Arial Narrow" w:hAnsi="Arial Narrow"/>
                <w:sz w:val="20"/>
                <w:szCs w:val="20"/>
              </w:rPr>
            </w:pPr>
            <w:r w:rsidRPr="00E36047">
              <w:rPr>
                <w:rFonts w:ascii="Arial Narrow" w:hAnsi="Arial Narrow" w:cs="Calibri"/>
                <w:b/>
                <w:bCs/>
                <w:i/>
                <w:iCs/>
                <w:color w:val="000000"/>
                <w:sz w:val="20"/>
                <w:szCs w:val="20"/>
              </w:rPr>
              <w:t>Nicor Gas-ComEd Joint IE Kit</w:t>
            </w:r>
          </w:p>
        </w:tc>
        <w:tc>
          <w:tcPr>
            <w:tcW w:w="1184"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702894F0" w14:textId="7B569C8F" w:rsidR="009D08CE" w:rsidRPr="00E36047" w:rsidRDefault="009D08CE" w:rsidP="009D08CE">
            <w:pPr>
              <w:spacing w:before="0" w:after="0"/>
              <w:rPr>
                <w:rFonts w:ascii="Arial Narrow" w:hAnsi="Arial Narrow"/>
                <w:sz w:val="20"/>
                <w:szCs w:val="20"/>
              </w:rPr>
            </w:pPr>
            <w:r w:rsidRPr="00E36047">
              <w:rPr>
                <w:rFonts w:ascii="Arial Narrow" w:hAnsi="Arial Narrow" w:cs="Calibri"/>
                <w:color w:val="000000"/>
                <w:sz w:val="20"/>
                <w:szCs w:val="20"/>
              </w:rPr>
              <w:t>Window Insulation Kit (5-pack)</w:t>
            </w:r>
          </w:p>
        </w:tc>
        <w:tc>
          <w:tcPr>
            <w:tcW w:w="485"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739B2C33" w14:textId="5F0130DA" w:rsidR="009D08CE" w:rsidRPr="00E36047" w:rsidRDefault="009D08CE" w:rsidP="009D08CE">
            <w:pPr>
              <w:spacing w:before="0" w:after="0"/>
              <w:jc w:val="right"/>
              <w:rPr>
                <w:rFonts w:ascii="Arial Narrow" w:hAnsi="Arial Narrow"/>
                <w:sz w:val="20"/>
                <w:szCs w:val="20"/>
              </w:rPr>
            </w:pPr>
            <w:r w:rsidRPr="00E36047">
              <w:rPr>
                <w:rFonts w:ascii="Arial Narrow" w:hAnsi="Arial Narrow" w:cs="Calibri"/>
                <w:color w:val="000000"/>
                <w:sz w:val="20"/>
                <w:szCs w:val="20"/>
              </w:rPr>
              <w:t xml:space="preserve">15,406 </w:t>
            </w:r>
          </w:p>
        </w:tc>
        <w:tc>
          <w:tcPr>
            <w:tcW w:w="358"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32D87222" w14:textId="506E45AE" w:rsidR="009D08CE" w:rsidRPr="00E36047" w:rsidRDefault="009D08CE" w:rsidP="009D08CE">
            <w:pPr>
              <w:spacing w:before="0" w:after="0"/>
              <w:jc w:val="right"/>
              <w:rPr>
                <w:rFonts w:ascii="Arial Narrow" w:hAnsi="Arial Narrow"/>
                <w:sz w:val="20"/>
                <w:szCs w:val="20"/>
              </w:rPr>
            </w:pPr>
            <w:r w:rsidRPr="00E36047">
              <w:rPr>
                <w:rFonts w:ascii="Arial Narrow" w:hAnsi="Arial Narrow" w:cs="Calibri"/>
                <w:color w:val="000000"/>
                <w:sz w:val="20"/>
                <w:szCs w:val="20"/>
              </w:rPr>
              <w:t>100%</w:t>
            </w:r>
          </w:p>
        </w:tc>
        <w:tc>
          <w:tcPr>
            <w:tcW w:w="538"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77CD1A4E" w14:textId="394D0DA2" w:rsidR="009D08CE" w:rsidRPr="00E36047" w:rsidRDefault="009D08CE" w:rsidP="009D08CE">
            <w:pPr>
              <w:spacing w:before="0" w:after="0"/>
              <w:jc w:val="right"/>
              <w:rPr>
                <w:rFonts w:ascii="Arial Narrow" w:hAnsi="Arial Narrow"/>
                <w:sz w:val="20"/>
                <w:szCs w:val="20"/>
              </w:rPr>
            </w:pPr>
            <w:r w:rsidRPr="00E36047">
              <w:rPr>
                <w:rFonts w:ascii="Arial Narrow" w:hAnsi="Arial Narrow" w:cs="Calibri"/>
                <w:color w:val="000000"/>
                <w:sz w:val="20"/>
                <w:szCs w:val="20"/>
              </w:rPr>
              <w:t xml:space="preserve"> 15,402 </w:t>
            </w:r>
          </w:p>
        </w:tc>
        <w:tc>
          <w:tcPr>
            <w:tcW w:w="274"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0CC30659" w14:textId="5B6AEB90" w:rsidR="009D08CE" w:rsidRPr="00E36047" w:rsidRDefault="009D08CE" w:rsidP="009D08CE">
            <w:pPr>
              <w:spacing w:before="0" w:after="0"/>
              <w:jc w:val="right"/>
              <w:rPr>
                <w:rFonts w:ascii="Arial Narrow" w:hAnsi="Arial Narrow"/>
                <w:sz w:val="20"/>
                <w:szCs w:val="20"/>
              </w:rPr>
            </w:pPr>
            <w:r w:rsidRPr="00E36047">
              <w:rPr>
                <w:rFonts w:ascii="Arial Narrow" w:hAnsi="Arial Narrow" w:cs="Calibri"/>
                <w:color w:val="000000"/>
                <w:sz w:val="20"/>
                <w:szCs w:val="20"/>
              </w:rPr>
              <w:t xml:space="preserve">1.00 </w:t>
            </w:r>
          </w:p>
        </w:tc>
        <w:tc>
          <w:tcPr>
            <w:tcW w:w="343"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0D2C3892" w14:textId="07B0EC07" w:rsidR="009D08CE" w:rsidRPr="00E36047" w:rsidRDefault="009D08CE" w:rsidP="009D08CE">
            <w:pPr>
              <w:spacing w:before="0" w:after="0"/>
              <w:jc w:val="right"/>
              <w:rPr>
                <w:rFonts w:ascii="Arial Narrow" w:hAnsi="Arial Narrow"/>
                <w:sz w:val="20"/>
                <w:szCs w:val="20"/>
              </w:rPr>
            </w:pPr>
            <w:r w:rsidRPr="00E36047">
              <w:rPr>
                <w:rFonts w:ascii="Arial Narrow" w:hAnsi="Arial Narrow" w:cs="Calibri"/>
                <w:color w:val="000000"/>
                <w:sz w:val="20"/>
                <w:szCs w:val="20"/>
              </w:rPr>
              <w:t>N/A</w:t>
            </w:r>
          </w:p>
        </w:tc>
        <w:tc>
          <w:tcPr>
            <w:tcW w:w="606"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50266BC0" w14:textId="202AB917" w:rsidR="009D08CE" w:rsidRPr="00E36047" w:rsidRDefault="009D08CE" w:rsidP="009D08CE">
            <w:pPr>
              <w:spacing w:before="0" w:after="0"/>
              <w:jc w:val="right"/>
              <w:rPr>
                <w:rFonts w:ascii="Arial Narrow" w:hAnsi="Arial Narrow"/>
                <w:sz w:val="20"/>
                <w:szCs w:val="20"/>
              </w:rPr>
            </w:pPr>
            <w:r w:rsidRPr="00E36047">
              <w:rPr>
                <w:rFonts w:ascii="Arial Narrow" w:hAnsi="Arial Narrow" w:cs="Calibri"/>
                <w:color w:val="000000"/>
                <w:sz w:val="20"/>
                <w:szCs w:val="20"/>
              </w:rPr>
              <w:t xml:space="preserve"> 15,402 </w:t>
            </w:r>
          </w:p>
        </w:tc>
      </w:tr>
      <w:tr w:rsidR="009D08CE" w:rsidRPr="00E36047" w14:paraId="00577F23" w14:textId="77777777" w:rsidTr="009D08CE">
        <w:trPr>
          <w:trHeight w:val="300"/>
        </w:trPr>
        <w:tc>
          <w:tcPr>
            <w:tcW w:w="606"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63A9B4DE" w14:textId="65111EF8" w:rsidR="009D08CE" w:rsidRPr="00E36047" w:rsidRDefault="009D08CE" w:rsidP="009D08CE">
            <w:pPr>
              <w:spacing w:before="0" w:after="0"/>
              <w:rPr>
                <w:rFonts w:ascii="Arial Narrow" w:hAnsi="Arial Narrow"/>
                <w:sz w:val="20"/>
                <w:szCs w:val="20"/>
              </w:rPr>
            </w:pPr>
          </w:p>
        </w:tc>
        <w:tc>
          <w:tcPr>
            <w:tcW w:w="606"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2679482D" w14:textId="33B7FBC8" w:rsidR="009D08CE" w:rsidRPr="00E36047" w:rsidRDefault="009D08CE" w:rsidP="009D08CE">
            <w:pPr>
              <w:spacing w:before="0" w:after="0"/>
              <w:rPr>
                <w:rFonts w:ascii="Arial Narrow" w:hAnsi="Arial Narrow"/>
                <w:sz w:val="20"/>
                <w:szCs w:val="20"/>
              </w:rPr>
            </w:pPr>
            <w:r w:rsidRPr="00E36047">
              <w:rPr>
                <w:rFonts w:ascii="Arial Narrow" w:hAnsi="Arial Narrow" w:cs="Calibri"/>
                <w:color w:val="000000"/>
                <w:sz w:val="20"/>
                <w:szCs w:val="20"/>
              </w:rPr>
              <w:t> </w:t>
            </w:r>
          </w:p>
        </w:tc>
        <w:tc>
          <w:tcPr>
            <w:tcW w:w="1184"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73F470D2" w14:textId="05FFA075" w:rsidR="009D08CE" w:rsidRPr="00E36047" w:rsidRDefault="009D08CE" w:rsidP="009D08CE">
            <w:pPr>
              <w:spacing w:before="0" w:after="0"/>
              <w:rPr>
                <w:rFonts w:ascii="Arial Narrow" w:hAnsi="Arial Narrow"/>
                <w:sz w:val="20"/>
                <w:szCs w:val="20"/>
              </w:rPr>
            </w:pPr>
            <w:r w:rsidRPr="00E36047">
              <w:rPr>
                <w:rFonts w:ascii="Arial Narrow" w:hAnsi="Arial Narrow" w:cs="Calibri"/>
                <w:color w:val="000000"/>
                <w:sz w:val="20"/>
                <w:szCs w:val="20"/>
              </w:rPr>
              <w:t xml:space="preserve">Low Flow Showerheads </w:t>
            </w:r>
          </w:p>
        </w:tc>
        <w:tc>
          <w:tcPr>
            <w:tcW w:w="485"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324A0A8E" w14:textId="29BC65A2" w:rsidR="009D08CE" w:rsidRPr="00E36047" w:rsidRDefault="009D08CE" w:rsidP="009D08CE">
            <w:pPr>
              <w:spacing w:before="0" w:after="0"/>
              <w:jc w:val="right"/>
              <w:rPr>
                <w:rFonts w:ascii="Arial Narrow" w:hAnsi="Arial Narrow"/>
                <w:sz w:val="20"/>
                <w:szCs w:val="20"/>
              </w:rPr>
            </w:pPr>
            <w:r w:rsidRPr="00E36047">
              <w:rPr>
                <w:rFonts w:ascii="Arial Narrow" w:hAnsi="Arial Narrow" w:cs="Calibri"/>
                <w:color w:val="000000"/>
                <w:sz w:val="20"/>
                <w:szCs w:val="20"/>
              </w:rPr>
              <w:t xml:space="preserve">14,190 </w:t>
            </w:r>
          </w:p>
        </w:tc>
        <w:tc>
          <w:tcPr>
            <w:tcW w:w="358"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61017F27" w14:textId="272F73B5" w:rsidR="009D08CE" w:rsidRPr="00E36047" w:rsidRDefault="009D08CE" w:rsidP="009D08CE">
            <w:pPr>
              <w:spacing w:before="0" w:after="0"/>
              <w:jc w:val="right"/>
              <w:rPr>
                <w:rFonts w:ascii="Arial Narrow" w:hAnsi="Arial Narrow"/>
                <w:sz w:val="20"/>
                <w:szCs w:val="20"/>
              </w:rPr>
            </w:pPr>
            <w:r w:rsidRPr="00E36047">
              <w:rPr>
                <w:rFonts w:ascii="Arial Narrow" w:hAnsi="Arial Narrow" w:cs="Calibri"/>
                <w:color w:val="000000"/>
                <w:sz w:val="20"/>
                <w:szCs w:val="20"/>
              </w:rPr>
              <w:t>100%</w:t>
            </w:r>
          </w:p>
        </w:tc>
        <w:tc>
          <w:tcPr>
            <w:tcW w:w="538"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2A4A5BDA" w14:textId="2D5FB8BC" w:rsidR="009D08CE" w:rsidRPr="00E36047" w:rsidRDefault="009D08CE" w:rsidP="009D08CE">
            <w:pPr>
              <w:spacing w:before="0" w:after="0"/>
              <w:jc w:val="right"/>
              <w:rPr>
                <w:rFonts w:ascii="Arial Narrow" w:hAnsi="Arial Narrow"/>
                <w:sz w:val="20"/>
                <w:szCs w:val="20"/>
              </w:rPr>
            </w:pPr>
            <w:r w:rsidRPr="00E36047">
              <w:rPr>
                <w:rFonts w:ascii="Arial Narrow" w:hAnsi="Arial Narrow" w:cs="Calibri"/>
                <w:color w:val="000000"/>
                <w:sz w:val="20"/>
                <w:szCs w:val="20"/>
              </w:rPr>
              <w:t xml:space="preserve"> 14,190 </w:t>
            </w:r>
          </w:p>
        </w:tc>
        <w:tc>
          <w:tcPr>
            <w:tcW w:w="274"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1CEBA011" w14:textId="5DEC7F2A" w:rsidR="009D08CE" w:rsidRPr="00E36047" w:rsidRDefault="009D08CE" w:rsidP="009D08CE">
            <w:pPr>
              <w:spacing w:before="0" w:after="0"/>
              <w:jc w:val="right"/>
              <w:rPr>
                <w:rFonts w:ascii="Arial Narrow" w:hAnsi="Arial Narrow"/>
                <w:sz w:val="20"/>
                <w:szCs w:val="20"/>
              </w:rPr>
            </w:pPr>
            <w:r w:rsidRPr="00E36047">
              <w:rPr>
                <w:rFonts w:ascii="Arial Narrow" w:hAnsi="Arial Narrow" w:cs="Calibri"/>
                <w:color w:val="000000"/>
                <w:sz w:val="20"/>
                <w:szCs w:val="20"/>
              </w:rPr>
              <w:t xml:space="preserve">1.00 </w:t>
            </w:r>
          </w:p>
        </w:tc>
        <w:tc>
          <w:tcPr>
            <w:tcW w:w="343"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49841AA4" w14:textId="36D6D04C" w:rsidR="009D08CE" w:rsidRPr="00E36047" w:rsidRDefault="009D08CE" w:rsidP="009D08CE">
            <w:pPr>
              <w:spacing w:before="0" w:after="0"/>
              <w:jc w:val="right"/>
              <w:rPr>
                <w:rFonts w:ascii="Arial Narrow" w:hAnsi="Arial Narrow"/>
                <w:sz w:val="20"/>
                <w:szCs w:val="20"/>
              </w:rPr>
            </w:pPr>
            <w:r w:rsidRPr="00E36047">
              <w:rPr>
                <w:rFonts w:ascii="Arial Narrow" w:hAnsi="Arial Narrow" w:cs="Calibri"/>
                <w:color w:val="000000"/>
                <w:sz w:val="20"/>
                <w:szCs w:val="20"/>
              </w:rPr>
              <w:t>N/A</w:t>
            </w:r>
          </w:p>
        </w:tc>
        <w:tc>
          <w:tcPr>
            <w:tcW w:w="606"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17B1D7B9" w14:textId="221EFEED" w:rsidR="009D08CE" w:rsidRPr="00E36047" w:rsidRDefault="009D08CE" w:rsidP="009D08CE">
            <w:pPr>
              <w:spacing w:before="0" w:after="0"/>
              <w:jc w:val="right"/>
              <w:rPr>
                <w:rFonts w:ascii="Arial Narrow" w:hAnsi="Arial Narrow"/>
                <w:sz w:val="20"/>
                <w:szCs w:val="20"/>
              </w:rPr>
            </w:pPr>
            <w:r w:rsidRPr="00E36047">
              <w:rPr>
                <w:rFonts w:ascii="Arial Narrow" w:hAnsi="Arial Narrow" w:cs="Calibri"/>
                <w:color w:val="000000"/>
                <w:sz w:val="20"/>
                <w:szCs w:val="20"/>
              </w:rPr>
              <w:t xml:space="preserve"> 14,190 </w:t>
            </w:r>
          </w:p>
        </w:tc>
      </w:tr>
      <w:tr w:rsidR="009D08CE" w:rsidRPr="00E36047" w14:paraId="22E97677" w14:textId="77777777" w:rsidTr="009D08CE">
        <w:trPr>
          <w:trHeight w:val="300"/>
        </w:trPr>
        <w:tc>
          <w:tcPr>
            <w:tcW w:w="606"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35D04262" w14:textId="77777777" w:rsidR="009D08CE" w:rsidRPr="00E36047" w:rsidRDefault="009D08CE" w:rsidP="009D08CE">
            <w:pPr>
              <w:spacing w:before="0" w:after="0"/>
              <w:rPr>
                <w:rFonts w:ascii="Arial Narrow" w:hAnsi="Arial Narrow"/>
                <w:sz w:val="20"/>
                <w:szCs w:val="20"/>
              </w:rPr>
            </w:pPr>
          </w:p>
        </w:tc>
        <w:tc>
          <w:tcPr>
            <w:tcW w:w="606"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118F6998" w14:textId="50D74A77" w:rsidR="009D08CE" w:rsidRPr="00E36047" w:rsidRDefault="009D08CE" w:rsidP="009D08CE">
            <w:pPr>
              <w:spacing w:before="0" w:after="0"/>
              <w:rPr>
                <w:rFonts w:ascii="Arial Narrow" w:hAnsi="Arial Narrow"/>
                <w:sz w:val="20"/>
                <w:szCs w:val="20"/>
              </w:rPr>
            </w:pPr>
            <w:r w:rsidRPr="00E36047">
              <w:rPr>
                <w:rFonts w:ascii="Arial Narrow" w:hAnsi="Arial Narrow" w:cs="Calibri"/>
                <w:color w:val="000000"/>
                <w:sz w:val="20"/>
                <w:szCs w:val="20"/>
              </w:rPr>
              <w:t> </w:t>
            </w:r>
          </w:p>
        </w:tc>
        <w:tc>
          <w:tcPr>
            <w:tcW w:w="1184"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45D2A457" w14:textId="2718EBD6" w:rsidR="009D08CE" w:rsidRPr="00E36047" w:rsidRDefault="009D08CE" w:rsidP="009D08CE">
            <w:pPr>
              <w:spacing w:before="0" w:after="0"/>
              <w:rPr>
                <w:rFonts w:ascii="Arial Narrow" w:hAnsi="Arial Narrow"/>
                <w:sz w:val="20"/>
                <w:szCs w:val="20"/>
              </w:rPr>
            </w:pPr>
            <w:r w:rsidRPr="00E36047">
              <w:rPr>
                <w:rFonts w:ascii="Arial Narrow" w:hAnsi="Arial Narrow" w:cs="Calibri"/>
                <w:color w:val="000000"/>
                <w:sz w:val="20"/>
                <w:szCs w:val="20"/>
              </w:rPr>
              <w:t>Closed Foam Weatherstripping (17' Roll)</w:t>
            </w:r>
          </w:p>
        </w:tc>
        <w:tc>
          <w:tcPr>
            <w:tcW w:w="485"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3CF77951" w14:textId="5BBF3DCA" w:rsidR="009D08CE" w:rsidRPr="00E36047" w:rsidRDefault="009D08CE" w:rsidP="009D08CE">
            <w:pPr>
              <w:spacing w:before="0" w:after="0"/>
              <w:jc w:val="right"/>
              <w:rPr>
                <w:rFonts w:ascii="Arial Narrow" w:hAnsi="Arial Narrow"/>
                <w:sz w:val="20"/>
                <w:szCs w:val="20"/>
              </w:rPr>
            </w:pPr>
            <w:r w:rsidRPr="00E36047">
              <w:rPr>
                <w:rFonts w:ascii="Arial Narrow" w:hAnsi="Arial Narrow" w:cs="Calibri"/>
                <w:color w:val="000000"/>
                <w:sz w:val="20"/>
                <w:szCs w:val="20"/>
              </w:rPr>
              <w:t xml:space="preserve">9,302 </w:t>
            </w:r>
          </w:p>
        </w:tc>
        <w:tc>
          <w:tcPr>
            <w:tcW w:w="358"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7CF5FED9" w14:textId="137569D7" w:rsidR="009D08CE" w:rsidRPr="00E36047" w:rsidRDefault="009D08CE" w:rsidP="009D08CE">
            <w:pPr>
              <w:spacing w:before="0" w:after="0"/>
              <w:jc w:val="right"/>
              <w:rPr>
                <w:rFonts w:ascii="Arial Narrow" w:hAnsi="Arial Narrow"/>
                <w:sz w:val="20"/>
                <w:szCs w:val="20"/>
              </w:rPr>
            </w:pPr>
            <w:r w:rsidRPr="00E36047">
              <w:rPr>
                <w:rFonts w:ascii="Arial Narrow" w:hAnsi="Arial Narrow" w:cs="Calibri"/>
                <w:color w:val="000000"/>
                <w:sz w:val="20"/>
                <w:szCs w:val="20"/>
              </w:rPr>
              <w:t>100%</w:t>
            </w:r>
          </w:p>
        </w:tc>
        <w:tc>
          <w:tcPr>
            <w:tcW w:w="538"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043ED6A7" w14:textId="521F3CE6" w:rsidR="009D08CE" w:rsidRPr="00E36047" w:rsidRDefault="009D08CE" w:rsidP="009D08CE">
            <w:pPr>
              <w:spacing w:before="0" w:after="0"/>
              <w:jc w:val="right"/>
              <w:rPr>
                <w:rFonts w:ascii="Arial Narrow" w:hAnsi="Arial Narrow"/>
                <w:sz w:val="20"/>
                <w:szCs w:val="20"/>
              </w:rPr>
            </w:pPr>
            <w:r w:rsidRPr="00E36047">
              <w:rPr>
                <w:rFonts w:ascii="Arial Narrow" w:hAnsi="Arial Narrow" w:cs="Calibri"/>
                <w:color w:val="000000"/>
                <w:sz w:val="20"/>
                <w:szCs w:val="20"/>
              </w:rPr>
              <w:t xml:space="preserve"> 9,301 </w:t>
            </w:r>
          </w:p>
        </w:tc>
        <w:tc>
          <w:tcPr>
            <w:tcW w:w="274"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79BD760B" w14:textId="2CE0CB35" w:rsidR="009D08CE" w:rsidRPr="00E36047" w:rsidRDefault="009D08CE" w:rsidP="009D08CE">
            <w:pPr>
              <w:spacing w:before="0" w:after="0"/>
              <w:jc w:val="right"/>
              <w:rPr>
                <w:rFonts w:ascii="Arial Narrow" w:hAnsi="Arial Narrow"/>
                <w:sz w:val="20"/>
                <w:szCs w:val="20"/>
              </w:rPr>
            </w:pPr>
            <w:r w:rsidRPr="00E36047">
              <w:rPr>
                <w:rFonts w:ascii="Arial Narrow" w:hAnsi="Arial Narrow" w:cs="Calibri"/>
                <w:color w:val="000000"/>
                <w:sz w:val="20"/>
                <w:szCs w:val="20"/>
              </w:rPr>
              <w:t xml:space="preserve">1.00 </w:t>
            </w:r>
          </w:p>
        </w:tc>
        <w:tc>
          <w:tcPr>
            <w:tcW w:w="343"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746678BB" w14:textId="62618461" w:rsidR="009D08CE" w:rsidRPr="00E36047" w:rsidRDefault="009D08CE" w:rsidP="009D08CE">
            <w:pPr>
              <w:spacing w:before="0" w:after="0"/>
              <w:jc w:val="right"/>
              <w:rPr>
                <w:rFonts w:ascii="Arial Narrow" w:hAnsi="Arial Narrow"/>
                <w:sz w:val="20"/>
                <w:szCs w:val="20"/>
              </w:rPr>
            </w:pPr>
            <w:r w:rsidRPr="00E36047">
              <w:rPr>
                <w:rFonts w:ascii="Arial Narrow" w:hAnsi="Arial Narrow" w:cs="Calibri"/>
                <w:color w:val="000000"/>
                <w:sz w:val="20"/>
                <w:szCs w:val="20"/>
              </w:rPr>
              <w:t>N/A</w:t>
            </w:r>
          </w:p>
        </w:tc>
        <w:tc>
          <w:tcPr>
            <w:tcW w:w="606"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1A329E23" w14:textId="531E0F95" w:rsidR="009D08CE" w:rsidRPr="00E36047" w:rsidRDefault="009D08CE" w:rsidP="009D08CE">
            <w:pPr>
              <w:spacing w:before="0" w:after="0"/>
              <w:jc w:val="right"/>
              <w:rPr>
                <w:rFonts w:ascii="Arial Narrow" w:hAnsi="Arial Narrow"/>
                <w:sz w:val="20"/>
                <w:szCs w:val="20"/>
              </w:rPr>
            </w:pPr>
            <w:r w:rsidRPr="00E36047">
              <w:rPr>
                <w:rFonts w:ascii="Arial Narrow" w:hAnsi="Arial Narrow" w:cs="Calibri"/>
                <w:color w:val="000000"/>
                <w:sz w:val="20"/>
                <w:szCs w:val="20"/>
              </w:rPr>
              <w:t xml:space="preserve"> 9,301 </w:t>
            </w:r>
          </w:p>
        </w:tc>
      </w:tr>
      <w:tr w:rsidR="009D08CE" w:rsidRPr="00E36047" w14:paraId="00E414DC" w14:textId="77777777" w:rsidTr="009D08CE">
        <w:trPr>
          <w:trHeight w:val="300"/>
        </w:trPr>
        <w:tc>
          <w:tcPr>
            <w:tcW w:w="606"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23F01F97" w14:textId="77777777" w:rsidR="009D08CE" w:rsidRPr="00E36047" w:rsidRDefault="009D08CE" w:rsidP="009D08CE">
            <w:pPr>
              <w:spacing w:before="0" w:after="0"/>
              <w:rPr>
                <w:rFonts w:ascii="Arial Narrow" w:hAnsi="Arial Narrow"/>
                <w:sz w:val="20"/>
                <w:szCs w:val="20"/>
              </w:rPr>
            </w:pPr>
          </w:p>
        </w:tc>
        <w:tc>
          <w:tcPr>
            <w:tcW w:w="606"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4DF8B90C" w14:textId="6B3708EF" w:rsidR="009D08CE" w:rsidRPr="00E36047" w:rsidRDefault="009D08CE" w:rsidP="009D08CE">
            <w:pPr>
              <w:spacing w:before="0" w:after="0"/>
              <w:rPr>
                <w:rFonts w:ascii="Arial Narrow" w:hAnsi="Arial Narrow"/>
                <w:sz w:val="20"/>
                <w:szCs w:val="20"/>
              </w:rPr>
            </w:pPr>
            <w:r w:rsidRPr="00E36047">
              <w:rPr>
                <w:rFonts w:ascii="Arial Narrow" w:hAnsi="Arial Narrow" w:cs="Calibri"/>
                <w:color w:val="000000"/>
                <w:sz w:val="20"/>
                <w:szCs w:val="20"/>
              </w:rPr>
              <w:t> </w:t>
            </w:r>
          </w:p>
        </w:tc>
        <w:tc>
          <w:tcPr>
            <w:tcW w:w="1184"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59DFEF5A" w14:textId="01088D8A" w:rsidR="009D08CE" w:rsidRPr="00E36047" w:rsidRDefault="009D08CE" w:rsidP="009D08CE">
            <w:pPr>
              <w:spacing w:before="0" w:after="0"/>
              <w:rPr>
                <w:rFonts w:ascii="Arial Narrow" w:hAnsi="Arial Narrow"/>
                <w:sz w:val="20"/>
                <w:szCs w:val="20"/>
              </w:rPr>
            </w:pPr>
            <w:r w:rsidRPr="00E36047">
              <w:rPr>
                <w:rFonts w:ascii="Arial Narrow" w:hAnsi="Arial Narrow" w:cs="Calibri"/>
                <w:color w:val="000000"/>
                <w:sz w:val="20"/>
                <w:szCs w:val="20"/>
              </w:rPr>
              <w:t>Self-Adhesive Door Sweep</w:t>
            </w:r>
          </w:p>
        </w:tc>
        <w:tc>
          <w:tcPr>
            <w:tcW w:w="485"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7EEE4268" w14:textId="446CCE0F" w:rsidR="009D08CE" w:rsidRPr="00E36047" w:rsidRDefault="009D08CE" w:rsidP="009D08CE">
            <w:pPr>
              <w:spacing w:before="0" w:after="0"/>
              <w:jc w:val="right"/>
              <w:rPr>
                <w:rFonts w:ascii="Arial Narrow" w:hAnsi="Arial Narrow"/>
                <w:sz w:val="20"/>
                <w:szCs w:val="20"/>
              </w:rPr>
            </w:pPr>
            <w:r w:rsidRPr="00E36047">
              <w:rPr>
                <w:rFonts w:ascii="Arial Narrow" w:hAnsi="Arial Narrow" w:cs="Calibri"/>
                <w:color w:val="000000"/>
                <w:sz w:val="20"/>
                <w:szCs w:val="20"/>
              </w:rPr>
              <w:t xml:space="preserve">8,203 </w:t>
            </w:r>
          </w:p>
        </w:tc>
        <w:tc>
          <w:tcPr>
            <w:tcW w:w="358"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15769382" w14:textId="1CF6D553" w:rsidR="009D08CE" w:rsidRPr="00E36047" w:rsidRDefault="009D08CE" w:rsidP="009D08CE">
            <w:pPr>
              <w:spacing w:before="0" w:after="0"/>
              <w:jc w:val="right"/>
              <w:rPr>
                <w:rFonts w:ascii="Arial Narrow" w:hAnsi="Arial Narrow"/>
                <w:sz w:val="20"/>
                <w:szCs w:val="20"/>
              </w:rPr>
            </w:pPr>
            <w:r w:rsidRPr="00E36047">
              <w:rPr>
                <w:rFonts w:ascii="Arial Narrow" w:hAnsi="Arial Narrow" w:cs="Calibri"/>
                <w:color w:val="000000"/>
                <w:sz w:val="20"/>
                <w:szCs w:val="20"/>
              </w:rPr>
              <w:t>100%</w:t>
            </w:r>
          </w:p>
        </w:tc>
        <w:tc>
          <w:tcPr>
            <w:tcW w:w="538"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0105A24B" w14:textId="541A9E5A" w:rsidR="009D08CE" w:rsidRPr="00E36047" w:rsidRDefault="009D08CE" w:rsidP="009D08CE">
            <w:pPr>
              <w:spacing w:before="0" w:after="0"/>
              <w:jc w:val="right"/>
              <w:rPr>
                <w:rFonts w:ascii="Arial Narrow" w:hAnsi="Arial Narrow"/>
                <w:sz w:val="20"/>
                <w:szCs w:val="20"/>
              </w:rPr>
            </w:pPr>
            <w:r w:rsidRPr="00E36047">
              <w:rPr>
                <w:rFonts w:ascii="Arial Narrow" w:hAnsi="Arial Narrow" w:cs="Calibri"/>
                <w:color w:val="000000"/>
                <w:sz w:val="20"/>
                <w:szCs w:val="20"/>
              </w:rPr>
              <w:t xml:space="preserve"> 8,202 </w:t>
            </w:r>
          </w:p>
        </w:tc>
        <w:tc>
          <w:tcPr>
            <w:tcW w:w="274"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502FD656" w14:textId="08F3A57E" w:rsidR="009D08CE" w:rsidRPr="00E36047" w:rsidRDefault="009D08CE" w:rsidP="009D08CE">
            <w:pPr>
              <w:spacing w:before="0" w:after="0"/>
              <w:jc w:val="right"/>
              <w:rPr>
                <w:rFonts w:ascii="Arial Narrow" w:hAnsi="Arial Narrow"/>
                <w:sz w:val="20"/>
                <w:szCs w:val="20"/>
              </w:rPr>
            </w:pPr>
            <w:r w:rsidRPr="00E36047">
              <w:rPr>
                <w:rFonts w:ascii="Arial Narrow" w:hAnsi="Arial Narrow" w:cs="Calibri"/>
                <w:color w:val="000000"/>
                <w:sz w:val="20"/>
                <w:szCs w:val="20"/>
              </w:rPr>
              <w:t xml:space="preserve">1.00 </w:t>
            </w:r>
          </w:p>
        </w:tc>
        <w:tc>
          <w:tcPr>
            <w:tcW w:w="343"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563E78D5" w14:textId="3F461A17" w:rsidR="009D08CE" w:rsidRPr="00E36047" w:rsidRDefault="009D08CE" w:rsidP="009D08CE">
            <w:pPr>
              <w:spacing w:before="0" w:after="0"/>
              <w:jc w:val="right"/>
              <w:rPr>
                <w:rFonts w:ascii="Arial Narrow" w:hAnsi="Arial Narrow"/>
                <w:sz w:val="20"/>
                <w:szCs w:val="20"/>
              </w:rPr>
            </w:pPr>
            <w:r w:rsidRPr="00E36047">
              <w:rPr>
                <w:rFonts w:ascii="Arial Narrow" w:hAnsi="Arial Narrow" w:cs="Calibri"/>
                <w:color w:val="000000"/>
                <w:sz w:val="20"/>
                <w:szCs w:val="20"/>
              </w:rPr>
              <w:t>N/A</w:t>
            </w:r>
          </w:p>
        </w:tc>
        <w:tc>
          <w:tcPr>
            <w:tcW w:w="606"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35AE75A5" w14:textId="6ECBDC63" w:rsidR="009D08CE" w:rsidRPr="00E36047" w:rsidRDefault="009D08CE" w:rsidP="009D08CE">
            <w:pPr>
              <w:spacing w:before="0" w:after="0"/>
              <w:jc w:val="right"/>
              <w:rPr>
                <w:rFonts w:ascii="Arial Narrow" w:hAnsi="Arial Narrow"/>
                <w:sz w:val="20"/>
                <w:szCs w:val="20"/>
              </w:rPr>
            </w:pPr>
            <w:r w:rsidRPr="00E36047">
              <w:rPr>
                <w:rFonts w:ascii="Arial Narrow" w:hAnsi="Arial Narrow" w:cs="Calibri"/>
                <w:color w:val="000000"/>
                <w:sz w:val="20"/>
                <w:szCs w:val="20"/>
              </w:rPr>
              <w:t xml:space="preserve"> 8,202 </w:t>
            </w:r>
          </w:p>
        </w:tc>
      </w:tr>
      <w:tr w:rsidR="009D08CE" w:rsidRPr="00E36047" w14:paraId="28DDB317" w14:textId="77777777" w:rsidTr="009D08CE">
        <w:trPr>
          <w:trHeight w:val="300"/>
        </w:trPr>
        <w:tc>
          <w:tcPr>
            <w:tcW w:w="606" w:type="pct"/>
            <w:tcBorders>
              <w:top w:val="single" w:sz="8" w:space="0" w:color="B3EFFD" w:themeColor="accent3" w:themeTint="33"/>
              <w:left w:val="nil"/>
              <w:bottom w:val="nil"/>
              <w:right w:val="nil"/>
            </w:tcBorders>
            <w:shd w:val="clear" w:color="auto" w:fill="FFFFFF" w:themeFill="background1"/>
            <w:tcMar>
              <w:top w:w="15" w:type="dxa"/>
              <w:left w:w="15" w:type="dxa"/>
              <w:right w:w="15" w:type="dxa"/>
            </w:tcMar>
            <w:vAlign w:val="center"/>
          </w:tcPr>
          <w:p w14:paraId="5DC44126" w14:textId="6CF0C1CB" w:rsidR="009D08CE" w:rsidRPr="00E36047" w:rsidRDefault="009D08CE" w:rsidP="009D08CE">
            <w:pPr>
              <w:spacing w:before="0" w:after="0"/>
              <w:rPr>
                <w:rFonts w:ascii="Arial Narrow" w:hAnsi="Arial Narrow"/>
                <w:b/>
                <w:bCs/>
                <w:sz w:val="20"/>
                <w:szCs w:val="20"/>
              </w:rPr>
            </w:pPr>
          </w:p>
        </w:tc>
        <w:tc>
          <w:tcPr>
            <w:tcW w:w="606"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4D043A1A" w14:textId="6D05E791" w:rsidR="009D08CE" w:rsidRPr="00E36047" w:rsidRDefault="009D08CE" w:rsidP="009D08CE">
            <w:pPr>
              <w:spacing w:before="0" w:after="0"/>
              <w:rPr>
                <w:rFonts w:ascii="Arial Narrow" w:hAnsi="Arial Narrow"/>
                <w:b/>
                <w:bCs/>
                <w:sz w:val="20"/>
                <w:szCs w:val="20"/>
              </w:rPr>
            </w:pPr>
            <w:r w:rsidRPr="00E36047">
              <w:rPr>
                <w:rFonts w:ascii="Arial Narrow" w:hAnsi="Arial Narrow" w:cs="Calibri"/>
                <w:color w:val="000000"/>
                <w:sz w:val="20"/>
                <w:szCs w:val="20"/>
              </w:rPr>
              <w:t> </w:t>
            </w:r>
          </w:p>
        </w:tc>
        <w:tc>
          <w:tcPr>
            <w:tcW w:w="1184"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3635D57B" w14:textId="6B8FE62D" w:rsidR="009D08CE" w:rsidRPr="00E36047" w:rsidRDefault="009D08CE" w:rsidP="009D08CE">
            <w:pPr>
              <w:spacing w:before="0" w:after="0"/>
              <w:rPr>
                <w:rFonts w:ascii="Arial Narrow" w:hAnsi="Arial Narrow"/>
                <w:sz w:val="20"/>
                <w:szCs w:val="20"/>
              </w:rPr>
            </w:pPr>
            <w:r w:rsidRPr="00E36047">
              <w:rPr>
                <w:rFonts w:ascii="Arial Narrow" w:hAnsi="Arial Narrow" w:cs="Calibri"/>
                <w:color w:val="000000"/>
                <w:sz w:val="20"/>
                <w:szCs w:val="20"/>
              </w:rPr>
              <w:t>Shower Timer</w:t>
            </w:r>
          </w:p>
        </w:tc>
        <w:tc>
          <w:tcPr>
            <w:tcW w:w="485"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4A4BA7F3" w14:textId="2D6B0546" w:rsidR="009D08CE" w:rsidRPr="00E36047" w:rsidRDefault="009D08CE" w:rsidP="009D08CE">
            <w:pPr>
              <w:spacing w:before="0" w:after="0"/>
              <w:jc w:val="right"/>
              <w:rPr>
                <w:rFonts w:ascii="Arial Narrow" w:hAnsi="Arial Narrow"/>
                <w:sz w:val="20"/>
                <w:szCs w:val="20"/>
              </w:rPr>
            </w:pPr>
            <w:r w:rsidRPr="00E36047">
              <w:rPr>
                <w:rFonts w:ascii="Arial Narrow" w:hAnsi="Arial Narrow" w:cs="Calibri"/>
                <w:color w:val="000000"/>
                <w:sz w:val="20"/>
                <w:szCs w:val="20"/>
              </w:rPr>
              <w:t xml:space="preserve">8,015 </w:t>
            </w:r>
          </w:p>
        </w:tc>
        <w:tc>
          <w:tcPr>
            <w:tcW w:w="358"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5376EE11" w14:textId="3824CD9A" w:rsidR="009D08CE" w:rsidRPr="00E36047" w:rsidRDefault="009D08CE" w:rsidP="009D08CE">
            <w:pPr>
              <w:spacing w:before="0" w:after="0"/>
              <w:jc w:val="right"/>
              <w:rPr>
                <w:rFonts w:ascii="Arial Narrow" w:hAnsi="Arial Narrow"/>
                <w:sz w:val="20"/>
                <w:szCs w:val="20"/>
              </w:rPr>
            </w:pPr>
            <w:r w:rsidRPr="00E36047">
              <w:rPr>
                <w:rFonts w:ascii="Arial Narrow" w:hAnsi="Arial Narrow" w:cs="Calibri"/>
                <w:color w:val="000000"/>
                <w:sz w:val="20"/>
                <w:szCs w:val="20"/>
              </w:rPr>
              <w:t>100%</w:t>
            </w:r>
          </w:p>
        </w:tc>
        <w:tc>
          <w:tcPr>
            <w:tcW w:w="538"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1497E562" w14:textId="3661E08C" w:rsidR="009D08CE" w:rsidRPr="00E36047" w:rsidRDefault="009D08CE" w:rsidP="009D08CE">
            <w:pPr>
              <w:spacing w:before="0" w:after="0"/>
              <w:jc w:val="right"/>
              <w:rPr>
                <w:rFonts w:ascii="Arial Narrow" w:hAnsi="Arial Narrow"/>
                <w:sz w:val="20"/>
                <w:szCs w:val="20"/>
              </w:rPr>
            </w:pPr>
            <w:r w:rsidRPr="00E36047">
              <w:rPr>
                <w:rFonts w:ascii="Arial Narrow" w:hAnsi="Arial Narrow" w:cs="Calibri"/>
                <w:color w:val="000000"/>
                <w:sz w:val="20"/>
                <w:szCs w:val="20"/>
              </w:rPr>
              <w:t xml:space="preserve"> 8,014 </w:t>
            </w:r>
          </w:p>
        </w:tc>
        <w:tc>
          <w:tcPr>
            <w:tcW w:w="274"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2247A6F6" w14:textId="5133E076" w:rsidR="009D08CE" w:rsidRPr="00E36047" w:rsidRDefault="009D08CE" w:rsidP="009D08CE">
            <w:pPr>
              <w:spacing w:before="0" w:after="0"/>
              <w:jc w:val="right"/>
              <w:rPr>
                <w:rFonts w:ascii="Arial Narrow" w:hAnsi="Arial Narrow"/>
                <w:sz w:val="20"/>
                <w:szCs w:val="20"/>
              </w:rPr>
            </w:pPr>
            <w:r w:rsidRPr="00E36047">
              <w:rPr>
                <w:rFonts w:ascii="Arial Narrow" w:hAnsi="Arial Narrow" w:cs="Calibri"/>
                <w:color w:val="000000"/>
                <w:sz w:val="20"/>
                <w:szCs w:val="20"/>
              </w:rPr>
              <w:t xml:space="preserve">1.00 </w:t>
            </w:r>
          </w:p>
        </w:tc>
        <w:tc>
          <w:tcPr>
            <w:tcW w:w="343"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31DCF459" w14:textId="3175CAF9" w:rsidR="009D08CE" w:rsidRPr="00E36047" w:rsidRDefault="009D08CE" w:rsidP="009D08CE">
            <w:pPr>
              <w:spacing w:before="0" w:after="0"/>
              <w:jc w:val="right"/>
              <w:rPr>
                <w:rFonts w:ascii="Arial Narrow" w:hAnsi="Arial Narrow"/>
                <w:sz w:val="20"/>
                <w:szCs w:val="20"/>
              </w:rPr>
            </w:pPr>
            <w:r w:rsidRPr="00E36047">
              <w:rPr>
                <w:rFonts w:ascii="Arial Narrow" w:hAnsi="Arial Narrow" w:cs="Calibri"/>
                <w:color w:val="000000"/>
                <w:sz w:val="20"/>
                <w:szCs w:val="20"/>
              </w:rPr>
              <w:t>N/A</w:t>
            </w:r>
          </w:p>
        </w:tc>
        <w:tc>
          <w:tcPr>
            <w:tcW w:w="606"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0496D107" w14:textId="0D9ED12E" w:rsidR="009D08CE" w:rsidRPr="00E36047" w:rsidRDefault="009D08CE" w:rsidP="009D08CE">
            <w:pPr>
              <w:spacing w:before="0" w:after="0"/>
              <w:jc w:val="right"/>
              <w:rPr>
                <w:rFonts w:ascii="Arial Narrow" w:hAnsi="Arial Narrow"/>
                <w:sz w:val="20"/>
                <w:szCs w:val="20"/>
              </w:rPr>
            </w:pPr>
            <w:r w:rsidRPr="00E36047">
              <w:rPr>
                <w:rFonts w:ascii="Arial Narrow" w:hAnsi="Arial Narrow" w:cs="Calibri"/>
                <w:color w:val="000000"/>
                <w:sz w:val="20"/>
                <w:szCs w:val="20"/>
              </w:rPr>
              <w:t xml:space="preserve"> 8,014 </w:t>
            </w:r>
          </w:p>
        </w:tc>
      </w:tr>
      <w:tr w:rsidR="009D08CE" w:rsidRPr="00E36047" w14:paraId="5BE493B8" w14:textId="77777777" w:rsidTr="009D08CE">
        <w:trPr>
          <w:trHeight w:val="300"/>
        </w:trPr>
        <w:tc>
          <w:tcPr>
            <w:tcW w:w="606" w:type="pct"/>
            <w:tcBorders>
              <w:top w:val="single" w:sz="8" w:space="0" w:color="B3EFFD" w:themeColor="accent3" w:themeTint="33"/>
              <w:left w:val="nil"/>
              <w:bottom w:val="nil"/>
              <w:right w:val="nil"/>
            </w:tcBorders>
            <w:shd w:val="clear" w:color="auto" w:fill="FFFFFF" w:themeFill="background1"/>
            <w:tcMar>
              <w:top w:w="15" w:type="dxa"/>
              <w:left w:w="15" w:type="dxa"/>
              <w:right w:w="15" w:type="dxa"/>
            </w:tcMar>
            <w:vAlign w:val="center"/>
          </w:tcPr>
          <w:p w14:paraId="0A28D1AC" w14:textId="24C9C4D7" w:rsidR="009D08CE" w:rsidRPr="00E36047" w:rsidRDefault="009D08CE" w:rsidP="009D08CE">
            <w:pPr>
              <w:spacing w:before="0" w:after="0"/>
              <w:rPr>
                <w:rFonts w:ascii="Arial Narrow" w:hAnsi="Arial Narrow"/>
                <w:b/>
                <w:bCs/>
                <w:sz w:val="20"/>
                <w:szCs w:val="20"/>
              </w:rPr>
            </w:pPr>
            <w:r w:rsidRPr="00E36047">
              <w:rPr>
                <w:rFonts w:ascii="Arial Narrow" w:hAnsi="Arial Narrow" w:cs="Calibri"/>
                <w:b/>
                <w:bCs/>
                <w:color w:val="000000"/>
                <w:sz w:val="20"/>
                <w:szCs w:val="20"/>
              </w:rPr>
              <w:t> </w:t>
            </w:r>
          </w:p>
        </w:tc>
        <w:tc>
          <w:tcPr>
            <w:tcW w:w="606"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5B00678F" w14:textId="33AE9AC3" w:rsidR="009D08CE" w:rsidRPr="00E36047" w:rsidRDefault="009D08CE" w:rsidP="009D08CE">
            <w:pPr>
              <w:spacing w:before="0" w:after="0"/>
              <w:rPr>
                <w:rFonts w:ascii="Arial Narrow" w:hAnsi="Arial Narrow"/>
                <w:sz w:val="20"/>
                <w:szCs w:val="20"/>
              </w:rPr>
            </w:pPr>
            <w:r w:rsidRPr="00E36047">
              <w:rPr>
                <w:rFonts w:ascii="Arial Narrow" w:hAnsi="Arial Narrow" w:cs="Calibri"/>
                <w:color w:val="000000"/>
                <w:sz w:val="20"/>
                <w:szCs w:val="20"/>
              </w:rPr>
              <w:t> </w:t>
            </w:r>
          </w:p>
        </w:tc>
        <w:tc>
          <w:tcPr>
            <w:tcW w:w="1184"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3991BC01" w14:textId="1AE70D3F" w:rsidR="009D08CE" w:rsidRPr="00E36047" w:rsidRDefault="009D08CE" w:rsidP="009D08CE">
            <w:pPr>
              <w:spacing w:before="0" w:after="0"/>
              <w:rPr>
                <w:rFonts w:ascii="Arial Narrow" w:hAnsi="Arial Narrow"/>
                <w:sz w:val="20"/>
                <w:szCs w:val="20"/>
              </w:rPr>
            </w:pPr>
            <w:r w:rsidRPr="00E36047">
              <w:rPr>
                <w:rFonts w:ascii="Arial Narrow" w:hAnsi="Arial Narrow" w:cs="Calibri"/>
                <w:color w:val="000000"/>
                <w:sz w:val="20"/>
                <w:szCs w:val="20"/>
              </w:rPr>
              <w:t>Low Flow Aerators (Bathroom)</w:t>
            </w:r>
          </w:p>
        </w:tc>
        <w:tc>
          <w:tcPr>
            <w:tcW w:w="485"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26E65126" w14:textId="64ECEB82" w:rsidR="009D08CE" w:rsidRPr="00E36047" w:rsidRDefault="009D08CE" w:rsidP="009D08CE">
            <w:pPr>
              <w:spacing w:before="0" w:after="0"/>
              <w:jc w:val="right"/>
              <w:rPr>
                <w:rFonts w:ascii="Arial Narrow" w:hAnsi="Arial Narrow"/>
                <w:sz w:val="20"/>
                <w:szCs w:val="20"/>
              </w:rPr>
            </w:pPr>
            <w:r w:rsidRPr="00E36047">
              <w:rPr>
                <w:rFonts w:ascii="Arial Narrow" w:hAnsi="Arial Narrow" w:cs="Calibri"/>
                <w:color w:val="000000"/>
                <w:sz w:val="20"/>
                <w:szCs w:val="20"/>
              </w:rPr>
              <w:t xml:space="preserve">2,279 </w:t>
            </w:r>
          </w:p>
        </w:tc>
        <w:tc>
          <w:tcPr>
            <w:tcW w:w="358"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6CC3F006" w14:textId="286B97AC" w:rsidR="009D08CE" w:rsidRPr="00E36047" w:rsidRDefault="009D08CE" w:rsidP="009D08CE">
            <w:pPr>
              <w:spacing w:before="0" w:after="0"/>
              <w:jc w:val="right"/>
              <w:rPr>
                <w:rFonts w:ascii="Arial Narrow" w:hAnsi="Arial Narrow"/>
                <w:sz w:val="20"/>
                <w:szCs w:val="20"/>
              </w:rPr>
            </w:pPr>
            <w:r w:rsidRPr="00E36047">
              <w:rPr>
                <w:rFonts w:ascii="Arial Narrow" w:hAnsi="Arial Narrow" w:cs="Calibri"/>
                <w:color w:val="000000"/>
                <w:sz w:val="20"/>
                <w:szCs w:val="20"/>
              </w:rPr>
              <w:t>100%</w:t>
            </w:r>
          </w:p>
        </w:tc>
        <w:tc>
          <w:tcPr>
            <w:tcW w:w="538"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33DC127D" w14:textId="3E450BA1" w:rsidR="009D08CE" w:rsidRPr="00E36047" w:rsidRDefault="009D08CE" w:rsidP="009D08CE">
            <w:pPr>
              <w:spacing w:before="0" w:after="0"/>
              <w:jc w:val="right"/>
              <w:rPr>
                <w:rFonts w:ascii="Arial Narrow" w:hAnsi="Arial Narrow"/>
                <w:sz w:val="20"/>
                <w:szCs w:val="20"/>
              </w:rPr>
            </w:pPr>
            <w:r w:rsidRPr="00E36047">
              <w:rPr>
                <w:rFonts w:ascii="Arial Narrow" w:hAnsi="Arial Narrow" w:cs="Calibri"/>
                <w:color w:val="000000"/>
                <w:sz w:val="20"/>
                <w:szCs w:val="20"/>
              </w:rPr>
              <w:t xml:space="preserve"> 2,281 </w:t>
            </w:r>
          </w:p>
        </w:tc>
        <w:tc>
          <w:tcPr>
            <w:tcW w:w="274"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1CBE0613" w14:textId="368C3E2B" w:rsidR="009D08CE" w:rsidRPr="00E36047" w:rsidRDefault="009D08CE" w:rsidP="009D08CE">
            <w:pPr>
              <w:spacing w:before="0" w:after="0"/>
              <w:jc w:val="right"/>
              <w:rPr>
                <w:rFonts w:ascii="Arial Narrow" w:hAnsi="Arial Narrow"/>
                <w:sz w:val="20"/>
                <w:szCs w:val="20"/>
              </w:rPr>
            </w:pPr>
            <w:r w:rsidRPr="00E36047">
              <w:rPr>
                <w:rFonts w:ascii="Arial Narrow" w:hAnsi="Arial Narrow" w:cs="Calibri"/>
                <w:color w:val="000000"/>
                <w:sz w:val="20"/>
                <w:szCs w:val="20"/>
              </w:rPr>
              <w:t xml:space="preserve">1.00 </w:t>
            </w:r>
          </w:p>
        </w:tc>
        <w:tc>
          <w:tcPr>
            <w:tcW w:w="343"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40FBD760" w14:textId="6FFD1359" w:rsidR="009D08CE" w:rsidRPr="00E36047" w:rsidRDefault="009D08CE" w:rsidP="009D08CE">
            <w:pPr>
              <w:spacing w:before="0" w:after="0"/>
              <w:jc w:val="right"/>
              <w:rPr>
                <w:rFonts w:ascii="Arial Narrow" w:hAnsi="Arial Narrow"/>
                <w:sz w:val="20"/>
                <w:szCs w:val="20"/>
              </w:rPr>
            </w:pPr>
            <w:r w:rsidRPr="00E36047">
              <w:rPr>
                <w:rFonts w:ascii="Arial Narrow" w:hAnsi="Arial Narrow" w:cs="Calibri"/>
                <w:color w:val="000000"/>
                <w:sz w:val="20"/>
                <w:szCs w:val="20"/>
              </w:rPr>
              <w:t>N/A</w:t>
            </w:r>
          </w:p>
        </w:tc>
        <w:tc>
          <w:tcPr>
            <w:tcW w:w="606"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18825ADD" w14:textId="09126502" w:rsidR="009D08CE" w:rsidRPr="00E36047" w:rsidRDefault="009D08CE" w:rsidP="009D08CE">
            <w:pPr>
              <w:spacing w:before="0" w:after="0"/>
              <w:jc w:val="right"/>
              <w:rPr>
                <w:rFonts w:ascii="Arial Narrow" w:hAnsi="Arial Narrow"/>
                <w:sz w:val="20"/>
                <w:szCs w:val="20"/>
              </w:rPr>
            </w:pPr>
            <w:r w:rsidRPr="00E36047">
              <w:rPr>
                <w:rFonts w:ascii="Arial Narrow" w:hAnsi="Arial Narrow" w:cs="Calibri"/>
                <w:color w:val="000000"/>
                <w:sz w:val="20"/>
                <w:szCs w:val="20"/>
              </w:rPr>
              <w:t xml:space="preserve"> 2,281 </w:t>
            </w:r>
          </w:p>
        </w:tc>
      </w:tr>
      <w:tr w:rsidR="009D08CE" w:rsidRPr="00E36047" w14:paraId="3FF82F0F" w14:textId="77777777" w:rsidTr="009D08CE">
        <w:trPr>
          <w:trHeight w:val="300"/>
        </w:trPr>
        <w:tc>
          <w:tcPr>
            <w:tcW w:w="606" w:type="pct"/>
            <w:tcBorders>
              <w:top w:val="single" w:sz="8" w:space="0" w:color="B3EFFD" w:themeColor="accent3" w:themeTint="33"/>
              <w:left w:val="nil"/>
              <w:bottom w:val="nil"/>
              <w:right w:val="nil"/>
            </w:tcBorders>
            <w:shd w:val="clear" w:color="auto" w:fill="FFFFFF" w:themeFill="background1"/>
            <w:tcMar>
              <w:top w:w="15" w:type="dxa"/>
              <w:left w:w="15" w:type="dxa"/>
              <w:right w:w="15" w:type="dxa"/>
            </w:tcMar>
            <w:vAlign w:val="center"/>
          </w:tcPr>
          <w:p w14:paraId="4BD5E934" w14:textId="5BFFDBEA" w:rsidR="009D08CE" w:rsidRPr="00E36047" w:rsidRDefault="009D08CE" w:rsidP="009D08CE">
            <w:pPr>
              <w:spacing w:before="0" w:after="0"/>
              <w:rPr>
                <w:rFonts w:ascii="Arial Narrow" w:hAnsi="Arial Narrow"/>
                <w:b/>
                <w:bCs/>
                <w:sz w:val="20"/>
                <w:szCs w:val="20"/>
              </w:rPr>
            </w:pPr>
            <w:r w:rsidRPr="00E36047">
              <w:rPr>
                <w:rFonts w:ascii="Arial Narrow" w:hAnsi="Arial Narrow" w:cs="Calibri"/>
                <w:b/>
                <w:bCs/>
                <w:color w:val="000000"/>
                <w:sz w:val="20"/>
                <w:szCs w:val="20"/>
              </w:rPr>
              <w:t> </w:t>
            </w:r>
          </w:p>
        </w:tc>
        <w:tc>
          <w:tcPr>
            <w:tcW w:w="606"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68603AE4" w14:textId="3291C77F" w:rsidR="009D08CE" w:rsidRPr="00E36047" w:rsidRDefault="009D08CE" w:rsidP="009D08CE">
            <w:pPr>
              <w:spacing w:before="0" w:after="0"/>
              <w:rPr>
                <w:rFonts w:ascii="Arial Narrow" w:hAnsi="Arial Narrow"/>
                <w:sz w:val="20"/>
                <w:szCs w:val="20"/>
              </w:rPr>
            </w:pPr>
            <w:r w:rsidRPr="00E36047">
              <w:rPr>
                <w:rFonts w:ascii="Arial Narrow" w:hAnsi="Arial Narrow" w:cs="Calibri"/>
                <w:color w:val="000000"/>
                <w:sz w:val="20"/>
                <w:szCs w:val="20"/>
              </w:rPr>
              <w:t> </w:t>
            </w:r>
          </w:p>
        </w:tc>
        <w:tc>
          <w:tcPr>
            <w:tcW w:w="1184"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4EC03636" w14:textId="7D56D275" w:rsidR="009D08CE" w:rsidRPr="00E36047" w:rsidRDefault="009D08CE" w:rsidP="009D08CE">
            <w:pPr>
              <w:spacing w:before="0" w:after="0"/>
              <w:rPr>
                <w:rFonts w:ascii="Arial Narrow" w:hAnsi="Arial Narrow"/>
                <w:sz w:val="20"/>
                <w:szCs w:val="20"/>
              </w:rPr>
            </w:pPr>
            <w:r w:rsidRPr="00E36047">
              <w:rPr>
                <w:rFonts w:ascii="Arial Narrow" w:hAnsi="Arial Narrow" w:cs="Calibri"/>
                <w:color w:val="000000"/>
                <w:sz w:val="20"/>
                <w:szCs w:val="20"/>
              </w:rPr>
              <w:t xml:space="preserve">Low Flow Aerators (Kitchen) </w:t>
            </w:r>
          </w:p>
        </w:tc>
        <w:tc>
          <w:tcPr>
            <w:tcW w:w="485"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3EEC9959" w14:textId="3D41B361" w:rsidR="009D08CE" w:rsidRPr="00E36047" w:rsidRDefault="009D08CE" w:rsidP="009D08CE">
            <w:pPr>
              <w:spacing w:before="0" w:after="0"/>
              <w:jc w:val="right"/>
              <w:rPr>
                <w:rFonts w:ascii="Arial Narrow" w:hAnsi="Arial Narrow"/>
                <w:sz w:val="20"/>
                <w:szCs w:val="20"/>
              </w:rPr>
            </w:pPr>
            <w:r w:rsidRPr="00E36047">
              <w:rPr>
                <w:rFonts w:ascii="Arial Narrow" w:hAnsi="Arial Narrow" w:cs="Calibri"/>
                <w:color w:val="000000"/>
                <w:sz w:val="20"/>
                <w:szCs w:val="20"/>
              </w:rPr>
              <w:t xml:space="preserve">1,888 </w:t>
            </w:r>
          </w:p>
        </w:tc>
        <w:tc>
          <w:tcPr>
            <w:tcW w:w="358"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15C3BC1C" w14:textId="1DCE6073" w:rsidR="009D08CE" w:rsidRPr="00E36047" w:rsidRDefault="009D08CE" w:rsidP="009D08CE">
            <w:pPr>
              <w:spacing w:before="0" w:after="0"/>
              <w:jc w:val="right"/>
              <w:rPr>
                <w:rFonts w:ascii="Arial Narrow" w:hAnsi="Arial Narrow"/>
                <w:sz w:val="20"/>
                <w:szCs w:val="20"/>
              </w:rPr>
            </w:pPr>
            <w:r w:rsidRPr="00E36047">
              <w:rPr>
                <w:rFonts w:ascii="Arial Narrow" w:hAnsi="Arial Narrow" w:cs="Calibri"/>
                <w:color w:val="000000"/>
                <w:sz w:val="20"/>
                <w:szCs w:val="20"/>
              </w:rPr>
              <w:t>100%</w:t>
            </w:r>
          </w:p>
        </w:tc>
        <w:tc>
          <w:tcPr>
            <w:tcW w:w="538"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11142A4F" w14:textId="6B403007" w:rsidR="009D08CE" w:rsidRPr="00E36047" w:rsidRDefault="009D08CE" w:rsidP="009D08CE">
            <w:pPr>
              <w:spacing w:before="0" w:after="0"/>
              <w:jc w:val="right"/>
              <w:rPr>
                <w:rFonts w:ascii="Arial Narrow" w:hAnsi="Arial Narrow"/>
                <w:sz w:val="20"/>
                <w:szCs w:val="20"/>
              </w:rPr>
            </w:pPr>
            <w:r w:rsidRPr="00E36047">
              <w:rPr>
                <w:rFonts w:ascii="Arial Narrow" w:hAnsi="Arial Narrow" w:cs="Calibri"/>
                <w:color w:val="000000"/>
                <w:sz w:val="20"/>
                <w:szCs w:val="20"/>
              </w:rPr>
              <w:t xml:space="preserve"> 1,888 </w:t>
            </w:r>
          </w:p>
        </w:tc>
        <w:tc>
          <w:tcPr>
            <w:tcW w:w="274"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4DA7CBA6" w14:textId="4AFFECDB" w:rsidR="009D08CE" w:rsidRPr="00E36047" w:rsidRDefault="009D08CE" w:rsidP="009D08CE">
            <w:pPr>
              <w:spacing w:before="0" w:after="0"/>
              <w:jc w:val="right"/>
              <w:rPr>
                <w:rFonts w:ascii="Arial Narrow" w:hAnsi="Arial Narrow"/>
                <w:sz w:val="20"/>
                <w:szCs w:val="20"/>
              </w:rPr>
            </w:pPr>
            <w:r w:rsidRPr="00E36047">
              <w:rPr>
                <w:rFonts w:ascii="Arial Narrow" w:hAnsi="Arial Narrow" w:cs="Calibri"/>
                <w:color w:val="000000"/>
                <w:sz w:val="20"/>
                <w:szCs w:val="20"/>
              </w:rPr>
              <w:t xml:space="preserve">1.00 </w:t>
            </w:r>
          </w:p>
        </w:tc>
        <w:tc>
          <w:tcPr>
            <w:tcW w:w="343"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393C8CED" w14:textId="4C8255EA" w:rsidR="009D08CE" w:rsidRPr="00E36047" w:rsidRDefault="009D08CE" w:rsidP="009D08CE">
            <w:pPr>
              <w:spacing w:before="0" w:after="0"/>
              <w:jc w:val="right"/>
              <w:rPr>
                <w:rFonts w:ascii="Arial Narrow" w:hAnsi="Arial Narrow"/>
                <w:sz w:val="20"/>
                <w:szCs w:val="20"/>
              </w:rPr>
            </w:pPr>
            <w:r w:rsidRPr="00E36047">
              <w:rPr>
                <w:rFonts w:ascii="Arial Narrow" w:hAnsi="Arial Narrow" w:cs="Calibri"/>
                <w:color w:val="000000"/>
                <w:sz w:val="20"/>
                <w:szCs w:val="20"/>
              </w:rPr>
              <w:t>N/A</w:t>
            </w:r>
          </w:p>
        </w:tc>
        <w:tc>
          <w:tcPr>
            <w:tcW w:w="606"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62F72FF8" w14:textId="6A32A78D" w:rsidR="009D08CE" w:rsidRPr="00E36047" w:rsidRDefault="009D08CE" w:rsidP="009D08CE">
            <w:pPr>
              <w:spacing w:before="0" w:after="0"/>
              <w:jc w:val="right"/>
              <w:rPr>
                <w:rFonts w:ascii="Arial Narrow" w:hAnsi="Arial Narrow"/>
                <w:sz w:val="20"/>
                <w:szCs w:val="20"/>
              </w:rPr>
            </w:pPr>
            <w:r w:rsidRPr="00E36047">
              <w:rPr>
                <w:rFonts w:ascii="Arial Narrow" w:hAnsi="Arial Narrow" w:cs="Calibri"/>
                <w:color w:val="000000"/>
                <w:sz w:val="20"/>
                <w:szCs w:val="20"/>
              </w:rPr>
              <w:t xml:space="preserve"> 1,888 </w:t>
            </w:r>
          </w:p>
        </w:tc>
      </w:tr>
      <w:tr w:rsidR="009D08CE" w:rsidRPr="00E36047" w14:paraId="2ECC2082" w14:textId="77777777" w:rsidTr="009D08CE">
        <w:trPr>
          <w:trHeight w:val="300"/>
        </w:trPr>
        <w:tc>
          <w:tcPr>
            <w:tcW w:w="606" w:type="pct"/>
            <w:tcBorders>
              <w:top w:val="single" w:sz="8" w:space="0" w:color="B3EFFD" w:themeColor="accent3" w:themeTint="33"/>
              <w:left w:val="nil"/>
              <w:bottom w:val="nil"/>
              <w:right w:val="nil"/>
            </w:tcBorders>
            <w:shd w:val="clear" w:color="auto" w:fill="FFFFFF" w:themeFill="background1"/>
            <w:tcMar>
              <w:top w:w="15" w:type="dxa"/>
              <w:left w:w="15" w:type="dxa"/>
              <w:right w:w="15" w:type="dxa"/>
            </w:tcMar>
            <w:vAlign w:val="center"/>
          </w:tcPr>
          <w:p w14:paraId="5C4425AF" w14:textId="4ABDC6DF" w:rsidR="009D08CE" w:rsidRPr="00E36047" w:rsidRDefault="009D08CE" w:rsidP="009D08CE">
            <w:pPr>
              <w:spacing w:before="0" w:after="0"/>
              <w:rPr>
                <w:rFonts w:ascii="Arial Narrow" w:hAnsi="Arial Narrow"/>
                <w:b/>
                <w:bCs/>
                <w:sz w:val="20"/>
                <w:szCs w:val="20"/>
              </w:rPr>
            </w:pPr>
            <w:r w:rsidRPr="00E36047">
              <w:rPr>
                <w:rFonts w:ascii="Arial Narrow" w:hAnsi="Arial Narrow" w:cs="Calibri"/>
                <w:b/>
                <w:bCs/>
                <w:color w:val="000000"/>
                <w:sz w:val="20"/>
                <w:szCs w:val="20"/>
              </w:rPr>
              <w:t> </w:t>
            </w:r>
          </w:p>
        </w:tc>
        <w:tc>
          <w:tcPr>
            <w:tcW w:w="606"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3D668B4F" w14:textId="1A3A2698" w:rsidR="009D08CE" w:rsidRPr="00E36047" w:rsidRDefault="009D08CE" w:rsidP="009D08CE">
            <w:pPr>
              <w:spacing w:before="0" w:after="0"/>
              <w:rPr>
                <w:rFonts w:ascii="Arial Narrow" w:hAnsi="Arial Narrow"/>
                <w:sz w:val="20"/>
                <w:szCs w:val="20"/>
              </w:rPr>
            </w:pPr>
            <w:r w:rsidRPr="00E36047">
              <w:rPr>
                <w:rFonts w:ascii="Arial Narrow" w:hAnsi="Arial Narrow" w:cs="Calibri"/>
                <w:color w:val="000000"/>
                <w:sz w:val="20"/>
                <w:szCs w:val="20"/>
              </w:rPr>
              <w:t> </w:t>
            </w:r>
          </w:p>
        </w:tc>
        <w:tc>
          <w:tcPr>
            <w:tcW w:w="1184"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21FB1C49" w14:textId="1E57BE3F" w:rsidR="009D08CE" w:rsidRPr="00E36047" w:rsidRDefault="009D08CE" w:rsidP="009D08CE">
            <w:pPr>
              <w:spacing w:before="0" w:after="0"/>
              <w:rPr>
                <w:rFonts w:ascii="Arial Narrow" w:hAnsi="Arial Narrow"/>
                <w:sz w:val="20"/>
                <w:szCs w:val="20"/>
              </w:rPr>
            </w:pPr>
            <w:r w:rsidRPr="00E36047">
              <w:rPr>
                <w:rFonts w:ascii="Arial Narrow" w:hAnsi="Arial Narrow" w:cs="Calibri"/>
                <w:color w:val="000000"/>
                <w:sz w:val="20"/>
                <w:szCs w:val="20"/>
              </w:rPr>
              <w:t>Temperature Setback Card</w:t>
            </w:r>
          </w:p>
        </w:tc>
        <w:tc>
          <w:tcPr>
            <w:tcW w:w="485"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3978D40B" w14:textId="4CCE1085" w:rsidR="009D08CE" w:rsidRPr="00E36047" w:rsidRDefault="009D08CE" w:rsidP="009D08CE">
            <w:pPr>
              <w:spacing w:before="0" w:after="0"/>
              <w:jc w:val="right"/>
              <w:rPr>
                <w:rFonts w:ascii="Arial Narrow" w:hAnsi="Arial Narrow"/>
                <w:sz w:val="20"/>
                <w:szCs w:val="20"/>
              </w:rPr>
            </w:pPr>
            <w:r w:rsidRPr="00E36047">
              <w:rPr>
                <w:rFonts w:ascii="Arial Narrow" w:hAnsi="Arial Narrow" w:cs="Calibri"/>
                <w:color w:val="000000"/>
                <w:sz w:val="20"/>
                <w:szCs w:val="20"/>
              </w:rPr>
              <w:t xml:space="preserve">302 </w:t>
            </w:r>
          </w:p>
        </w:tc>
        <w:tc>
          <w:tcPr>
            <w:tcW w:w="358"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6B6B7453" w14:textId="5AADFECA" w:rsidR="009D08CE" w:rsidRPr="00E36047" w:rsidRDefault="009D08CE" w:rsidP="009D08CE">
            <w:pPr>
              <w:spacing w:before="0" w:after="0"/>
              <w:jc w:val="right"/>
              <w:rPr>
                <w:rFonts w:ascii="Arial Narrow" w:hAnsi="Arial Narrow"/>
                <w:sz w:val="20"/>
                <w:szCs w:val="20"/>
              </w:rPr>
            </w:pPr>
            <w:r w:rsidRPr="00E36047">
              <w:rPr>
                <w:rFonts w:ascii="Arial Narrow" w:hAnsi="Arial Narrow" w:cs="Calibri"/>
                <w:color w:val="000000"/>
                <w:sz w:val="20"/>
                <w:szCs w:val="20"/>
              </w:rPr>
              <w:t>177%</w:t>
            </w:r>
          </w:p>
        </w:tc>
        <w:tc>
          <w:tcPr>
            <w:tcW w:w="538"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145A7530" w14:textId="1BEEAF44" w:rsidR="009D08CE" w:rsidRPr="00E36047" w:rsidRDefault="002953DE" w:rsidP="009D08CE">
            <w:pPr>
              <w:spacing w:before="0" w:after="0"/>
              <w:jc w:val="right"/>
              <w:rPr>
                <w:rFonts w:ascii="Arial Narrow" w:hAnsi="Arial Narrow"/>
                <w:sz w:val="20"/>
                <w:szCs w:val="20"/>
              </w:rPr>
            </w:pPr>
            <w:r>
              <w:rPr>
                <w:rFonts w:ascii="Arial Narrow" w:hAnsi="Arial Narrow" w:cs="Calibri"/>
                <w:color w:val="000000"/>
                <w:sz w:val="20"/>
                <w:szCs w:val="20"/>
              </w:rPr>
              <w:t xml:space="preserve"> </w:t>
            </w:r>
            <w:r w:rsidR="009D08CE" w:rsidRPr="00E36047">
              <w:rPr>
                <w:rFonts w:ascii="Arial Narrow" w:hAnsi="Arial Narrow" w:cs="Calibri"/>
                <w:color w:val="000000"/>
                <w:sz w:val="20"/>
                <w:szCs w:val="20"/>
              </w:rPr>
              <w:t xml:space="preserve">535 </w:t>
            </w:r>
          </w:p>
        </w:tc>
        <w:tc>
          <w:tcPr>
            <w:tcW w:w="274"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6D4E6E9A" w14:textId="6D4D6BBF" w:rsidR="009D08CE" w:rsidRPr="00E36047" w:rsidRDefault="009D08CE" w:rsidP="009D08CE">
            <w:pPr>
              <w:spacing w:before="0" w:after="0"/>
              <w:jc w:val="right"/>
              <w:rPr>
                <w:rFonts w:ascii="Arial Narrow" w:hAnsi="Arial Narrow"/>
                <w:sz w:val="20"/>
                <w:szCs w:val="20"/>
              </w:rPr>
            </w:pPr>
            <w:r w:rsidRPr="00E36047">
              <w:rPr>
                <w:rFonts w:ascii="Arial Narrow" w:hAnsi="Arial Narrow" w:cs="Calibri"/>
                <w:color w:val="000000"/>
                <w:sz w:val="20"/>
                <w:szCs w:val="20"/>
              </w:rPr>
              <w:t xml:space="preserve">1.00 </w:t>
            </w:r>
          </w:p>
        </w:tc>
        <w:tc>
          <w:tcPr>
            <w:tcW w:w="343"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74F604AD" w14:textId="5007E2C0" w:rsidR="009D08CE" w:rsidRPr="00E36047" w:rsidRDefault="009D08CE" w:rsidP="009D08CE">
            <w:pPr>
              <w:spacing w:before="0" w:after="0"/>
              <w:jc w:val="right"/>
              <w:rPr>
                <w:rFonts w:ascii="Arial Narrow" w:hAnsi="Arial Narrow"/>
                <w:sz w:val="20"/>
                <w:szCs w:val="20"/>
              </w:rPr>
            </w:pPr>
            <w:r w:rsidRPr="00E36047">
              <w:rPr>
                <w:rFonts w:ascii="Arial Narrow" w:hAnsi="Arial Narrow" w:cs="Calibri"/>
                <w:color w:val="000000"/>
                <w:sz w:val="20"/>
                <w:szCs w:val="20"/>
              </w:rPr>
              <w:t>N/A</w:t>
            </w:r>
          </w:p>
        </w:tc>
        <w:tc>
          <w:tcPr>
            <w:tcW w:w="606"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1D1E4F12" w14:textId="1183129B" w:rsidR="009D08CE" w:rsidRPr="00E36047" w:rsidRDefault="002953DE" w:rsidP="009D08CE">
            <w:pPr>
              <w:spacing w:before="0" w:after="0"/>
              <w:jc w:val="right"/>
              <w:rPr>
                <w:rFonts w:ascii="Arial Narrow" w:hAnsi="Arial Narrow"/>
                <w:sz w:val="20"/>
                <w:szCs w:val="20"/>
              </w:rPr>
            </w:pPr>
            <w:r>
              <w:rPr>
                <w:rFonts w:ascii="Arial Narrow" w:hAnsi="Arial Narrow" w:cs="Calibri"/>
                <w:color w:val="000000"/>
                <w:sz w:val="20"/>
                <w:szCs w:val="20"/>
              </w:rPr>
              <w:t xml:space="preserve"> </w:t>
            </w:r>
            <w:r w:rsidR="009D08CE" w:rsidRPr="00E36047">
              <w:rPr>
                <w:rFonts w:ascii="Arial Narrow" w:hAnsi="Arial Narrow" w:cs="Calibri"/>
                <w:color w:val="000000"/>
                <w:sz w:val="20"/>
                <w:szCs w:val="20"/>
              </w:rPr>
              <w:t xml:space="preserve">535 </w:t>
            </w:r>
          </w:p>
        </w:tc>
      </w:tr>
      <w:tr w:rsidR="009D08CE" w:rsidRPr="00E36047" w14:paraId="06B7108B" w14:textId="77777777" w:rsidTr="009D08CE">
        <w:trPr>
          <w:trHeight w:val="300"/>
        </w:trPr>
        <w:tc>
          <w:tcPr>
            <w:tcW w:w="606" w:type="pct"/>
            <w:tcBorders>
              <w:top w:val="single" w:sz="8" w:space="0" w:color="B3EFFD" w:themeColor="accent3" w:themeTint="33"/>
              <w:left w:val="nil"/>
              <w:bottom w:val="nil"/>
              <w:right w:val="nil"/>
            </w:tcBorders>
            <w:shd w:val="clear" w:color="auto" w:fill="FFFFFF" w:themeFill="background1"/>
            <w:tcMar>
              <w:top w:w="15" w:type="dxa"/>
              <w:left w:w="15" w:type="dxa"/>
              <w:right w:w="15" w:type="dxa"/>
            </w:tcMar>
            <w:vAlign w:val="center"/>
          </w:tcPr>
          <w:p w14:paraId="7C6FDD00" w14:textId="3132C9F3" w:rsidR="009D08CE" w:rsidRPr="00E36047" w:rsidRDefault="009D08CE" w:rsidP="009D08CE">
            <w:pPr>
              <w:spacing w:before="0" w:after="0"/>
              <w:rPr>
                <w:rFonts w:ascii="Arial Narrow" w:hAnsi="Arial Narrow"/>
                <w:b/>
                <w:bCs/>
                <w:sz w:val="20"/>
                <w:szCs w:val="20"/>
              </w:rPr>
            </w:pPr>
            <w:r w:rsidRPr="00E36047">
              <w:rPr>
                <w:rFonts w:ascii="Arial Narrow" w:hAnsi="Arial Narrow" w:cs="Calibri"/>
                <w:b/>
                <w:bCs/>
                <w:color w:val="000000"/>
                <w:sz w:val="20"/>
                <w:szCs w:val="20"/>
              </w:rPr>
              <w:t> </w:t>
            </w:r>
          </w:p>
        </w:tc>
        <w:tc>
          <w:tcPr>
            <w:tcW w:w="606"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6A7E441B" w14:textId="439D9C10" w:rsidR="009D08CE" w:rsidRPr="00E36047" w:rsidRDefault="009D08CE" w:rsidP="009D08CE">
            <w:pPr>
              <w:spacing w:before="0" w:after="0"/>
              <w:rPr>
                <w:rFonts w:ascii="Arial Narrow" w:hAnsi="Arial Narrow"/>
                <w:sz w:val="20"/>
                <w:szCs w:val="20"/>
              </w:rPr>
            </w:pPr>
            <w:r w:rsidRPr="00E36047">
              <w:rPr>
                <w:rFonts w:ascii="Arial Narrow" w:hAnsi="Arial Narrow" w:cs="Calibri"/>
                <w:b/>
                <w:bCs/>
                <w:i/>
                <w:iCs/>
                <w:color w:val="000000"/>
                <w:sz w:val="20"/>
                <w:szCs w:val="20"/>
              </w:rPr>
              <w:t> </w:t>
            </w:r>
          </w:p>
        </w:tc>
        <w:tc>
          <w:tcPr>
            <w:tcW w:w="1184"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0907AA6F" w14:textId="0865A952" w:rsidR="009D08CE" w:rsidRPr="00E36047" w:rsidRDefault="009D08CE" w:rsidP="009D08CE">
            <w:pPr>
              <w:spacing w:before="0" w:after="0"/>
              <w:rPr>
                <w:rFonts w:ascii="Arial Narrow" w:hAnsi="Arial Narrow"/>
                <w:sz w:val="20"/>
                <w:szCs w:val="20"/>
              </w:rPr>
            </w:pPr>
            <w:r w:rsidRPr="00E36047">
              <w:rPr>
                <w:rFonts w:ascii="Arial Narrow" w:hAnsi="Arial Narrow" w:cs="Calibri"/>
                <w:b/>
                <w:bCs/>
                <w:i/>
                <w:iCs/>
                <w:color w:val="000000"/>
                <w:sz w:val="20"/>
                <w:szCs w:val="20"/>
              </w:rPr>
              <w:t>Nicor ComEd Joint IE Kit Subtotal</w:t>
            </w:r>
          </w:p>
        </w:tc>
        <w:tc>
          <w:tcPr>
            <w:tcW w:w="485"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06222A03" w14:textId="16E410D0" w:rsidR="009D08CE" w:rsidRPr="00E36047" w:rsidRDefault="009D08CE" w:rsidP="009D08CE">
            <w:pPr>
              <w:spacing w:before="0" w:after="0"/>
              <w:jc w:val="right"/>
              <w:rPr>
                <w:rFonts w:ascii="Arial Narrow" w:hAnsi="Arial Narrow"/>
                <w:sz w:val="20"/>
                <w:szCs w:val="20"/>
              </w:rPr>
            </w:pPr>
            <w:r w:rsidRPr="00E36047">
              <w:rPr>
                <w:rFonts w:ascii="Arial Narrow" w:hAnsi="Arial Narrow" w:cs="Calibri"/>
                <w:b/>
                <w:bCs/>
                <w:i/>
                <w:iCs/>
                <w:color w:val="000000"/>
                <w:sz w:val="20"/>
                <w:szCs w:val="20"/>
              </w:rPr>
              <w:t xml:space="preserve">59,585 </w:t>
            </w:r>
          </w:p>
        </w:tc>
        <w:tc>
          <w:tcPr>
            <w:tcW w:w="358"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67B265B7" w14:textId="2D586E9E" w:rsidR="009D08CE" w:rsidRPr="00E36047" w:rsidRDefault="009D08CE" w:rsidP="009D08CE">
            <w:pPr>
              <w:spacing w:before="0" w:after="0"/>
              <w:jc w:val="right"/>
              <w:rPr>
                <w:rFonts w:ascii="Arial Narrow" w:hAnsi="Arial Narrow"/>
                <w:sz w:val="20"/>
                <w:szCs w:val="20"/>
              </w:rPr>
            </w:pPr>
            <w:r w:rsidRPr="00E36047">
              <w:rPr>
                <w:rFonts w:ascii="Arial Narrow" w:hAnsi="Arial Narrow" w:cs="Calibri"/>
                <w:b/>
                <w:bCs/>
                <w:i/>
                <w:iCs/>
                <w:color w:val="000000"/>
                <w:sz w:val="20"/>
                <w:szCs w:val="20"/>
              </w:rPr>
              <w:t>100%</w:t>
            </w:r>
          </w:p>
        </w:tc>
        <w:tc>
          <w:tcPr>
            <w:tcW w:w="538"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41F51943" w14:textId="05F8AFF7" w:rsidR="009D08CE" w:rsidRPr="00E36047" w:rsidRDefault="009D08CE" w:rsidP="009D08CE">
            <w:pPr>
              <w:spacing w:before="0" w:after="0"/>
              <w:jc w:val="right"/>
              <w:rPr>
                <w:rFonts w:ascii="Arial Narrow" w:hAnsi="Arial Narrow"/>
                <w:sz w:val="20"/>
                <w:szCs w:val="20"/>
              </w:rPr>
            </w:pPr>
            <w:r w:rsidRPr="00E36047">
              <w:rPr>
                <w:rFonts w:ascii="Arial Narrow" w:hAnsi="Arial Narrow" w:cs="Calibri"/>
                <w:b/>
                <w:bCs/>
                <w:i/>
                <w:iCs/>
                <w:color w:val="000000"/>
                <w:sz w:val="20"/>
                <w:szCs w:val="20"/>
              </w:rPr>
              <w:t xml:space="preserve"> 59,813 </w:t>
            </w:r>
          </w:p>
        </w:tc>
        <w:tc>
          <w:tcPr>
            <w:tcW w:w="274"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72D6FBE0" w14:textId="1890F4CA" w:rsidR="009D08CE" w:rsidRPr="00E36047" w:rsidRDefault="009D08CE" w:rsidP="009D08CE">
            <w:pPr>
              <w:spacing w:before="0" w:after="0"/>
              <w:jc w:val="right"/>
              <w:rPr>
                <w:rFonts w:ascii="Arial Narrow" w:hAnsi="Arial Narrow"/>
                <w:sz w:val="20"/>
                <w:szCs w:val="20"/>
              </w:rPr>
            </w:pPr>
            <w:r w:rsidRPr="00E36047">
              <w:rPr>
                <w:rFonts w:ascii="Arial Narrow" w:hAnsi="Arial Narrow" w:cs="Calibri"/>
                <w:b/>
                <w:bCs/>
                <w:i/>
                <w:iCs/>
                <w:color w:val="000000"/>
                <w:sz w:val="20"/>
                <w:szCs w:val="20"/>
              </w:rPr>
              <w:t>1.00 </w:t>
            </w:r>
          </w:p>
        </w:tc>
        <w:tc>
          <w:tcPr>
            <w:tcW w:w="343"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3C89A6BA" w14:textId="6F452C3D" w:rsidR="009D08CE" w:rsidRPr="00E36047" w:rsidRDefault="009D08CE" w:rsidP="009D08CE">
            <w:pPr>
              <w:spacing w:before="0" w:after="0"/>
              <w:jc w:val="right"/>
              <w:rPr>
                <w:rFonts w:ascii="Arial Narrow" w:hAnsi="Arial Narrow"/>
                <w:b/>
                <w:bCs/>
                <w:sz w:val="20"/>
                <w:szCs w:val="20"/>
              </w:rPr>
            </w:pPr>
            <w:r w:rsidRPr="00E36047">
              <w:rPr>
                <w:rFonts w:ascii="Arial Narrow" w:hAnsi="Arial Narrow" w:cs="Calibri"/>
                <w:b/>
                <w:bCs/>
                <w:color w:val="000000"/>
                <w:sz w:val="20"/>
                <w:szCs w:val="20"/>
              </w:rPr>
              <w:t>N/A</w:t>
            </w:r>
          </w:p>
        </w:tc>
        <w:tc>
          <w:tcPr>
            <w:tcW w:w="606"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07CE0C35" w14:textId="393E13DB" w:rsidR="009D08CE" w:rsidRPr="00E36047" w:rsidRDefault="009D08CE" w:rsidP="009D08CE">
            <w:pPr>
              <w:spacing w:before="0" w:after="0"/>
              <w:jc w:val="right"/>
              <w:rPr>
                <w:rFonts w:ascii="Arial Narrow" w:hAnsi="Arial Narrow"/>
                <w:sz w:val="20"/>
                <w:szCs w:val="20"/>
              </w:rPr>
            </w:pPr>
            <w:r w:rsidRPr="00E36047">
              <w:rPr>
                <w:rFonts w:ascii="Arial Narrow" w:hAnsi="Arial Narrow" w:cs="Calibri"/>
                <w:b/>
                <w:bCs/>
                <w:i/>
                <w:iCs/>
                <w:color w:val="000000"/>
                <w:sz w:val="20"/>
                <w:szCs w:val="20"/>
              </w:rPr>
              <w:t xml:space="preserve"> 59,813 </w:t>
            </w:r>
          </w:p>
        </w:tc>
      </w:tr>
      <w:tr w:rsidR="001850EC" w:rsidRPr="00E36047" w14:paraId="5085AD1B" w14:textId="77777777">
        <w:trPr>
          <w:trHeight w:val="300"/>
        </w:trPr>
        <w:tc>
          <w:tcPr>
            <w:tcW w:w="606" w:type="pct"/>
            <w:tcBorders>
              <w:top w:val="single" w:sz="8" w:space="0" w:color="B3EFFD" w:themeColor="accent3" w:themeTint="33"/>
              <w:left w:val="nil"/>
              <w:bottom w:val="nil"/>
              <w:right w:val="nil"/>
            </w:tcBorders>
            <w:shd w:val="clear" w:color="auto" w:fill="FFFFFF" w:themeFill="background1"/>
            <w:tcMar>
              <w:top w:w="15" w:type="dxa"/>
              <w:left w:w="15" w:type="dxa"/>
              <w:right w:w="15" w:type="dxa"/>
            </w:tcMar>
            <w:vAlign w:val="center"/>
          </w:tcPr>
          <w:p w14:paraId="6569B982" w14:textId="69C3AF99" w:rsidR="001850EC" w:rsidRPr="00E36047" w:rsidRDefault="001850EC" w:rsidP="001850EC">
            <w:pPr>
              <w:spacing w:before="0" w:after="0"/>
              <w:rPr>
                <w:rFonts w:ascii="Arial Narrow" w:hAnsi="Arial Narrow"/>
                <w:b/>
                <w:bCs/>
                <w:sz w:val="20"/>
                <w:szCs w:val="20"/>
              </w:rPr>
            </w:pPr>
            <w:r w:rsidRPr="00E36047">
              <w:rPr>
                <w:rFonts w:ascii="Arial Narrow" w:hAnsi="Arial Narrow" w:cs="Calibri"/>
                <w:b/>
                <w:bCs/>
                <w:color w:val="000000"/>
                <w:sz w:val="20"/>
                <w:szCs w:val="20"/>
              </w:rPr>
              <w:t> </w:t>
            </w:r>
          </w:p>
        </w:tc>
        <w:tc>
          <w:tcPr>
            <w:tcW w:w="606"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23FE8E1D" w14:textId="30B0A043" w:rsidR="001850EC" w:rsidRPr="00E36047" w:rsidRDefault="001850EC" w:rsidP="001850EC">
            <w:pPr>
              <w:spacing w:before="0" w:after="0"/>
              <w:rPr>
                <w:rFonts w:ascii="Arial Narrow" w:hAnsi="Arial Narrow"/>
                <w:sz w:val="20"/>
                <w:szCs w:val="20"/>
              </w:rPr>
            </w:pPr>
            <w:r w:rsidRPr="00E36047">
              <w:rPr>
                <w:rFonts w:ascii="Arial Narrow" w:hAnsi="Arial Narrow" w:cs="Calibri"/>
                <w:b/>
                <w:bCs/>
                <w:color w:val="000000"/>
                <w:sz w:val="20"/>
                <w:szCs w:val="20"/>
              </w:rPr>
              <w:t>Nicor Gas-ComEd Joint MR Kits</w:t>
            </w:r>
          </w:p>
        </w:tc>
        <w:tc>
          <w:tcPr>
            <w:tcW w:w="1184"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779EB8DC" w14:textId="544D37F6" w:rsidR="001850EC" w:rsidRPr="00E36047" w:rsidRDefault="001850EC" w:rsidP="001850EC">
            <w:pPr>
              <w:spacing w:before="0" w:after="0"/>
              <w:rPr>
                <w:rFonts w:ascii="Arial Narrow" w:hAnsi="Arial Narrow"/>
                <w:sz w:val="20"/>
                <w:szCs w:val="20"/>
              </w:rPr>
            </w:pPr>
            <w:r w:rsidRPr="00E36047">
              <w:rPr>
                <w:rFonts w:ascii="Arial Narrow" w:hAnsi="Arial Narrow" w:cs="Calibri"/>
                <w:color w:val="000000"/>
                <w:sz w:val="20"/>
                <w:szCs w:val="20"/>
              </w:rPr>
              <w:t>Low Flow Aerators (Bathroom)</w:t>
            </w:r>
          </w:p>
        </w:tc>
        <w:tc>
          <w:tcPr>
            <w:tcW w:w="485"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1F26D752" w14:textId="512C0D16" w:rsidR="001850EC" w:rsidRPr="00E36047" w:rsidRDefault="001850EC" w:rsidP="001850EC">
            <w:pPr>
              <w:spacing w:before="0" w:after="0"/>
              <w:jc w:val="right"/>
              <w:rPr>
                <w:rFonts w:ascii="Arial Narrow" w:hAnsi="Arial Narrow"/>
                <w:sz w:val="20"/>
                <w:szCs w:val="20"/>
              </w:rPr>
            </w:pPr>
            <w:r w:rsidRPr="00E36047">
              <w:rPr>
                <w:rFonts w:ascii="Arial Narrow" w:hAnsi="Arial Narrow" w:cs="Calibri"/>
                <w:i/>
                <w:iCs/>
                <w:color w:val="000000"/>
                <w:sz w:val="20"/>
                <w:szCs w:val="20"/>
              </w:rPr>
              <w:t xml:space="preserve">8,344 </w:t>
            </w:r>
          </w:p>
        </w:tc>
        <w:tc>
          <w:tcPr>
            <w:tcW w:w="358"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301F20F5" w14:textId="426393CA" w:rsidR="001850EC" w:rsidRPr="00E36047" w:rsidRDefault="001850EC" w:rsidP="001850EC">
            <w:pPr>
              <w:spacing w:before="0" w:after="0"/>
              <w:jc w:val="right"/>
              <w:rPr>
                <w:rFonts w:ascii="Arial Narrow" w:hAnsi="Arial Narrow"/>
                <w:sz w:val="20"/>
                <w:szCs w:val="20"/>
              </w:rPr>
            </w:pPr>
            <w:r w:rsidRPr="00E36047">
              <w:rPr>
                <w:rFonts w:ascii="Arial Narrow" w:hAnsi="Arial Narrow" w:cs="Calibri"/>
                <w:color w:val="000000"/>
                <w:sz w:val="20"/>
                <w:szCs w:val="20"/>
              </w:rPr>
              <w:t>100%</w:t>
            </w:r>
          </w:p>
        </w:tc>
        <w:tc>
          <w:tcPr>
            <w:tcW w:w="538"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35402B60" w14:textId="33BF7167" w:rsidR="001850EC" w:rsidRPr="00E36047" w:rsidRDefault="001850EC" w:rsidP="001850EC">
            <w:pPr>
              <w:spacing w:before="0" w:after="0"/>
              <w:jc w:val="right"/>
              <w:rPr>
                <w:rFonts w:ascii="Arial Narrow" w:hAnsi="Arial Narrow"/>
                <w:sz w:val="20"/>
                <w:szCs w:val="20"/>
              </w:rPr>
            </w:pPr>
            <w:r w:rsidRPr="00E36047">
              <w:rPr>
                <w:rFonts w:ascii="Arial Narrow" w:hAnsi="Arial Narrow" w:cs="Calibri"/>
                <w:i/>
                <w:iCs/>
                <w:color w:val="000000"/>
                <w:sz w:val="20"/>
                <w:szCs w:val="20"/>
              </w:rPr>
              <w:t xml:space="preserve"> 8,344 </w:t>
            </w:r>
          </w:p>
        </w:tc>
        <w:tc>
          <w:tcPr>
            <w:tcW w:w="274"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79CCC994" w14:textId="481C0B0E" w:rsidR="001850EC" w:rsidRPr="00E36047" w:rsidRDefault="001850EC" w:rsidP="001850EC">
            <w:pPr>
              <w:spacing w:before="0" w:after="0"/>
              <w:jc w:val="right"/>
              <w:rPr>
                <w:rFonts w:ascii="Arial Narrow" w:hAnsi="Arial Narrow"/>
                <w:sz w:val="20"/>
                <w:szCs w:val="20"/>
              </w:rPr>
            </w:pPr>
            <w:r w:rsidRPr="00E36047">
              <w:rPr>
                <w:rFonts w:ascii="Arial Narrow" w:hAnsi="Arial Narrow" w:cs="Calibri"/>
                <w:color w:val="000000"/>
                <w:sz w:val="20"/>
                <w:szCs w:val="20"/>
              </w:rPr>
              <w:t xml:space="preserve">1.00 </w:t>
            </w:r>
          </w:p>
        </w:tc>
        <w:tc>
          <w:tcPr>
            <w:tcW w:w="343"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405E2C73" w14:textId="68CD1F0C" w:rsidR="001850EC" w:rsidRPr="00E36047" w:rsidRDefault="001850EC" w:rsidP="001850EC">
            <w:pPr>
              <w:spacing w:before="0" w:after="0"/>
              <w:jc w:val="right"/>
              <w:rPr>
                <w:rFonts w:ascii="Arial Narrow" w:hAnsi="Arial Narrow"/>
                <w:sz w:val="20"/>
                <w:szCs w:val="20"/>
              </w:rPr>
            </w:pPr>
            <w:r w:rsidRPr="00E36047">
              <w:rPr>
                <w:rFonts w:ascii="Arial Narrow" w:hAnsi="Arial Narrow" w:cs="Calibri"/>
                <w:i/>
                <w:iCs/>
                <w:color w:val="000000"/>
                <w:sz w:val="20"/>
                <w:szCs w:val="20"/>
              </w:rPr>
              <w:t>1.048</w:t>
            </w:r>
          </w:p>
        </w:tc>
        <w:tc>
          <w:tcPr>
            <w:tcW w:w="606" w:type="pct"/>
            <w:tcBorders>
              <w:top w:val="nil"/>
              <w:left w:val="nil"/>
              <w:bottom w:val="single" w:sz="8" w:space="0" w:color="B3EFFD"/>
              <w:right w:val="nil"/>
            </w:tcBorders>
            <w:shd w:val="clear" w:color="000000" w:fill="FFFFFF"/>
            <w:tcMar>
              <w:top w:w="15" w:type="dxa"/>
              <w:left w:w="15" w:type="dxa"/>
              <w:right w:w="15" w:type="dxa"/>
            </w:tcMar>
            <w:vAlign w:val="center"/>
          </w:tcPr>
          <w:p w14:paraId="77DC1104" w14:textId="040A9DD5" w:rsidR="001850EC" w:rsidRPr="00E36047" w:rsidRDefault="001850EC" w:rsidP="001850EC">
            <w:pPr>
              <w:spacing w:before="0" w:after="0"/>
              <w:jc w:val="right"/>
              <w:rPr>
                <w:rFonts w:ascii="Arial Narrow" w:hAnsi="Arial Narrow"/>
                <w:sz w:val="20"/>
                <w:szCs w:val="20"/>
              </w:rPr>
            </w:pPr>
            <w:r w:rsidRPr="00E36047">
              <w:rPr>
                <w:rFonts w:ascii="Arial Narrow" w:hAnsi="Arial Narrow" w:cs="Calibri"/>
                <w:color w:val="000000"/>
                <w:sz w:val="20"/>
                <w:szCs w:val="20"/>
              </w:rPr>
              <w:t xml:space="preserve">8,745 </w:t>
            </w:r>
          </w:p>
        </w:tc>
      </w:tr>
      <w:tr w:rsidR="001850EC" w:rsidRPr="00E36047" w14:paraId="24A33E66" w14:textId="77777777">
        <w:trPr>
          <w:trHeight w:val="300"/>
        </w:trPr>
        <w:tc>
          <w:tcPr>
            <w:tcW w:w="606" w:type="pct"/>
            <w:tcBorders>
              <w:top w:val="single" w:sz="8" w:space="0" w:color="B3EFFD" w:themeColor="accent3" w:themeTint="33"/>
              <w:left w:val="nil"/>
              <w:bottom w:val="nil"/>
              <w:right w:val="nil"/>
            </w:tcBorders>
            <w:shd w:val="clear" w:color="auto" w:fill="FFFFFF" w:themeFill="background1"/>
            <w:tcMar>
              <w:top w:w="15" w:type="dxa"/>
              <w:left w:w="15" w:type="dxa"/>
              <w:right w:w="15" w:type="dxa"/>
            </w:tcMar>
            <w:vAlign w:val="center"/>
          </w:tcPr>
          <w:p w14:paraId="232BC872" w14:textId="039CD9F6" w:rsidR="001850EC" w:rsidRPr="00E36047" w:rsidRDefault="001850EC" w:rsidP="001850EC">
            <w:pPr>
              <w:spacing w:before="0" w:after="0"/>
              <w:rPr>
                <w:rFonts w:ascii="Arial Narrow" w:hAnsi="Arial Narrow"/>
                <w:b/>
                <w:bCs/>
                <w:sz w:val="20"/>
                <w:szCs w:val="20"/>
              </w:rPr>
            </w:pPr>
            <w:r w:rsidRPr="00E36047">
              <w:rPr>
                <w:rFonts w:ascii="Arial Narrow" w:hAnsi="Arial Narrow" w:cs="Calibri"/>
                <w:b/>
                <w:bCs/>
                <w:color w:val="000000"/>
                <w:sz w:val="20"/>
                <w:szCs w:val="20"/>
              </w:rPr>
              <w:t> </w:t>
            </w:r>
          </w:p>
        </w:tc>
        <w:tc>
          <w:tcPr>
            <w:tcW w:w="606"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61B58532" w14:textId="6F2A7013" w:rsidR="001850EC" w:rsidRPr="00E36047" w:rsidRDefault="001850EC" w:rsidP="001850EC">
            <w:pPr>
              <w:spacing w:before="0" w:after="0"/>
              <w:rPr>
                <w:rFonts w:ascii="Arial Narrow" w:hAnsi="Arial Narrow"/>
                <w:sz w:val="20"/>
                <w:szCs w:val="20"/>
              </w:rPr>
            </w:pPr>
            <w:r w:rsidRPr="00E36047">
              <w:rPr>
                <w:rFonts w:ascii="Arial Narrow" w:hAnsi="Arial Narrow" w:cs="Calibri"/>
                <w:b/>
                <w:bCs/>
                <w:i/>
                <w:iCs/>
                <w:color w:val="000000"/>
                <w:sz w:val="20"/>
                <w:szCs w:val="20"/>
              </w:rPr>
              <w:t> </w:t>
            </w:r>
          </w:p>
        </w:tc>
        <w:tc>
          <w:tcPr>
            <w:tcW w:w="1184"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0BC3A975" w14:textId="74A09E48" w:rsidR="001850EC" w:rsidRPr="00E36047" w:rsidRDefault="001850EC" w:rsidP="001850EC">
            <w:pPr>
              <w:spacing w:before="0" w:after="0"/>
              <w:rPr>
                <w:rFonts w:ascii="Arial Narrow" w:hAnsi="Arial Narrow"/>
                <w:sz w:val="20"/>
                <w:szCs w:val="20"/>
              </w:rPr>
            </w:pPr>
            <w:r w:rsidRPr="00E36047">
              <w:rPr>
                <w:rFonts w:ascii="Arial Narrow" w:hAnsi="Arial Narrow" w:cs="Calibri"/>
                <w:color w:val="000000"/>
                <w:sz w:val="20"/>
                <w:szCs w:val="20"/>
              </w:rPr>
              <w:t xml:space="preserve">Low Flow Aerators (Kitchen) </w:t>
            </w:r>
          </w:p>
        </w:tc>
        <w:tc>
          <w:tcPr>
            <w:tcW w:w="485"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6C489C42" w14:textId="0D789A3A" w:rsidR="001850EC" w:rsidRPr="00E36047" w:rsidRDefault="001850EC" w:rsidP="001850EC">
            <w:pPr>
              <w:spacing w:before="0" w:after="0"/>
              <w:jc w:val="right"/>
              <w:rPr>
                <w:rFonts w:ascii="Arial Narrow" w:hAnsi="Arial Narrow"/>
                <w:sz w:val="20"/>
                <w:szCs w:val="20"/>
              </w:rPr>
            </w:pPr>
            <w:r w:rsidRPr="00E36047">
              <w:rPr>
                <w:rFonts w:ascii="Arial Narrow" w:hAnsi="Arial Narrow" w:cs="Calibri"/>
                <w:i/>
                <w:iCs/>
                <w:color w:val="000000"/>
                <w:sz w:val="20"/>
                <w:szCs w:val="20"/>
              </w:rPr>
              <w:t xml:space="preserve">6,913 </w:t>
            </w:r>
          </w:p>
        </w:tc>
        <w:tc>
          <w:tcPr>
            <w:tcW w:w="358"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389F7701" w14:textId="0EA159E7" w:rsidR="001850EC" w:rsidRPr="00E36047" w:rsidRDefault="001850EC" w:rsidP="001850EC">
            <w:pPr>
              <w:spacing w:before="0" w:after="0"/>
              <w:jc w:val="right"/>
              <w:rPr>
                <w:rFonts w:ascii="Arial Narrow" w:hAnsi="Arial Narrow"/>
                <w:sz w:val="20"/>
                <w:szCs w:val="20"/>
              </w:rPr>
            </w:pPr>
            <w:r w:rsidRPr="00E36047">
              <w:rPr>
                <w:rFonts w:ascii="Arial Narrow" w:hAnsi="Arial Narrow" w:cs="Calibri"/>
                <w:color w:val="000000"/>
                <w:sz w:val="20"/>
                <w:szCs w:val="20"/>
              </w:rPr>
              <w:t>100%</w:t>
            </w:r>
          </w:p>
        </w:tc>
        <w:tc>
          <w:tcPr>
            <w:tcW w:w="538"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58A531E9" w14:textId="6B2713B8" w:rsidR="001850EC" w:rsidRPr="00E36047" w:rsidRDefault="001850EC" w:rsidP="001850EC">
            <w:pPr>
              <w:spacing w:before="0" w:after="0"/>
              <w:jc w:val="right"/>
              <w:rPr>
                <w:rFonts w:ascii="Arial Narrow" w:hAnsi="Arial Narrow"/>
                <w:sz w:val="20"/>
                <w:szCs w:val="20"/>
              </w:rPr>
            </w:pPr>
            <w:r w:rsidRPr="00E36047">
              <w:rPr>
                <w:rFonts w:ascii="Arial Narrow" w:hAnsi="Arial Narrow" w:cs="Calibri"/>
                <w:i/>
                <w:iCs/>
                <w:color w:val="000000"/>
                <w:sz w:val="20"/>
                <w:szCs w:val="20"/>
              </w:rPr>
              <w:t xml:space="preserve"> 6,913 </w:t>
            </w:r>
          </w:p>
        </w:tc>
        <w:tc>
          <w:tcPr>
            <w:tcW w:w="274"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54789B99" w14:textId="64AAE48D" w:rsidR="001850EC" w:rsidRPr="00E36047" w:rsidRDefault="001850EC" w:rsidP="001850EC">
            <w:pPr>
              <w:spacing w:before="0" w:after="0"/>
              <w:jc w:val="right"/>
              <w:rPr>
                <w:rFonts w:ascii="Arial Narrow" w:hAnsi="Arial Narrow"/>
                <w:sz w:val="20"/>
                <w:szCs w:val="20"/>
              </w:rPr>
            </w:pPr>
            <w:r w:rsidRPr="00E36047">
              <w:rPr>
                <w:rFonts w:ascii="Arial Narrow" w:hAnsi="Arial Narrow" w:cs="Calibri"/>
                <w:color w:val="000000"/>
                <w:sz w:val="20"/>
                <w:szCs w:val="20"/>
              </w:rPr>
              <w:t xml:space="preserve">1.00 </w:t>
            </w:r>
          </w:p>
        </w:tc>
        <w:tc>
          <w:tcPr>
            <w:tcW w:w="343"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31F62243" w14:textId="2984012C" w:rsidR="001850EC" w:rsidRPr="00E36047" w:rsidRDefault="001850EC" w:rsidP="001850EC">
            <w:pPr>
              <w:spacing w:before="0" w:after="0"/>
              <w:jc w:val="right"/>
              <w:rPr>
                <w:rFonts w:ascii="Arial Narrow" w:hAnsi="Arial Narrow"/>
                <w:sz w:val="20"/>
                <w:szCs w:val="20"/>
              </w:rPr>
            </w:pPr>
            <w:r w:rsidRPr="00E36047">
              <w:rPr>
                <w:rFonts w:ascii="Arial Narrow" w:hAnsi="Arial Narrow" w:cs="Calibri"/>
                <w:i/>
                <w:iCs/>
                <w:color w:val="000000"/>
                <w:sz w:val="20"/>
                <w:szCs w:val="20"/>
              </w:rPr>
              <w:t>1.048</w:t>
            </w:r>
          </w:p>
        </w:tc>
        <w:tc>
          <w:tcPr>
            <w:tcW w:w="606" w:type="pct"/>
            <w:tcBorders>
              <w:top w:val="nil"/>
              <w:left w:val="nil"/>
              <w:bottom w:val="single" w:sz="8" w:space="0" w:color="B3EFFD"/>
              <w:right w:val="nil"/>
            </w:tcBorders>
            <w:shd w:val="clear" w:color="000000" w:fill="FFFFFF"/>
            <w:tcMar>
              <w:top w:w="15" w:type="dxa"/>
              <w:left w:w="15" w:type="dxa"/>
              <w:right w:w="15" w:type="dxa"/>
            </w:tcMar>
            <w:vAlign w:val="center"/>
          </w:tcPr>
          <w:p w14:paraId="4A8D2A79" w14:textId="41CA0F10" w:rsidR="001850EC" w:rsidRPr="00E36047" w:rsidRDefault="001850EC" w:rsidP="001850EC">
            <w:pPr>
              <w:spacing w:before="0" w:after="0"/>
              <w:jc w:val="right"/>
              <w:rPr>
                <w:rFonts w:ascii="Arial Narrow" w:hAnsi="Arial Narrow"/>
                <w:sz w:val="20"/>
                <w:szCs w:val="20"/>
              </w:rPr>
            </w:pPr>
            <w:r w:rsidRPr="00E36047">
              <w:rPr>
                <w:rFonts w:ascii="Arial Narrow" w:hAnsi="Arial Narrow" w:cs="Calibri"/>
                <w:color w:val="000000"/>
                <w:sz w:val="20"/>
                <w:szCs w:val="20"/>
              </w:rPr>
              <w:t xml:space="preserve"> 7,245 </w:t>
            </w:r>
          </w:p>
        </w:tc>
      </w:tr>
      <w:tr w:rsidR="001850EC" w:rsidRPr="00E36047" w14:paraId="7F5F441F" w14:textId="77777777">
        <w:trPr>
          <w:trHeight w:val="300"/>
        </w:trPr>
        <w:tc>
          <w:tcPr>
            <w:tcW w:w="606" w:type="pct"/>
            <w:tcBorders>
              <w:top w:val="single" w:sz="8" w:space="0" w:color="B3EFFD" w:themeColor="accent3" w:themeTint="33"/>
              <w:left w:val="nil"/>
              <w:bottom w:val="nil"/>
              <w:right w:val="nil"/>
            </w:tcBorders>
            <w:shd w:val="clear" w:color="auto" w:fill="FFFFFF" w:themeFill="background1"/>
            <w:tcMar>
              <w:top w:w="15" w:type="dxa"/>
              <w:left w:w="15" w:type="dxa"/>
              <w:right w:w="15" w:type="dxa"/>
            </w:tcMar>
            <w:vAlign w:val="center"/>
          </w:tcPr>
          <w:p w14:paraId="792FE727" w14:textId="22C9E2A1" w:rsidR="001850EC" w:rsidRPr="00E36047" w:rsidRDefault="001850EC" w:rsidP="001850EC">
            <w:pPr>
              <w:spacing w:before="0" w:after="0"/>
              <w:rPr>
                <w:rFonts w:ascii="Arial Narrow" w:hAnsi="Arial Narrow"/>
                <w:b/>
                <w:bCs/>
                <w:sz w:val="20"/>
                <w:szCs w:val="20"/>
              </w:rPr>
            </w:pPr>
            <w:r w:rsidRPr="00E36047">
              <w:rPr>
                <w:rFonts w:ascii="Arial Narrow" w:hAnsi="Arial Narrow" w:cs="Calibri"/>
                <w:b/>
                <w:bCs/>
                <w:color w:val="000000"/>
                <w:sz w:val="20"/>
                <w:szCs w:val="20"/>
              </w:rPr>
              <w:t> </w:t>
            </w:r>
          </w:p>
        </w:tc>
        <w:tc>
          <w:tcPr>
            <w:tcW w:w="606"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3DC3B0CA" w14:textId="2BAB428E" w:rsidR="001850EC" w:rsidRPr="00E36047" w:rsidRDefault="001850EC" w:rsidP="001850EC">
            <w:pPr>
              <w:spacing w:before="0" w:after="0"/>
              <w:rPr>
                <w:rFonts w:ascii="Arial Narrow" w:hAnsi="Arial Narrow"/>
                <w:sz w:val="20"/>
                <w:szCs w:val="20"/>
              </w:rPr>
            </w:pPr>
            <w:r w:rsidRPr="00E36047">
              <w:rPr>
                <w:rFonts w:ascii="Arial Narrow" w:hAnsi="Arial Narrow" w:cs="Calibri"/>
                <w:b/>
                <w:bCs/>
                <w:i/>
                <w:iCs/>
                <w:color w:val="000000"/>
                <w:sz w:val="20"/>
                <w:szCs w:val="20"/>
              </w:rPr>
              <w:t> </w:t>
            </w:r>
          </w:p>
        </w:tc>
        <w:tc>
          <w:tcPr>
            <w:tcW w:w="1184"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17620556" w14:textId="796FB1C2" w:rsidR="001850EC" w:rsidRPr="00E36047" w:rsidRDefault="001850EC" w:rsidP="001850EC">
            <w:pPr>
              <w:spacing w:before="0" w:after="0"/>
              <w:rPr>
                <w:rFonts w:ascii="Arial Narrow" w:hAnsi="Arial Narrow"/>
                <w:sz w:val="20"/>
                <w:szCs w:val="20"/>
              </w:rPr>
            </w:pPr>
            <w:r w:rsidRPr="00E36047">
              <w:rPr>
                <w:rFonts w:ascii="Arial Narrow" w:hAnsi="Arial Narrow" w:cs="Calibri"/>
                <w:color w:val="000000"/>
                <w:sz w:val="20"/>
                <w:szCs w:val="20"/>
              </w:rPr>
              <w:t xml:space="preserve">Low Flow Showerheads </w:t>
            </w:r>
          </w:p>
        </w:tc>
        <w:tc>
          <w:tcPr>
            <w:tcW w:w="485"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26736074" w14:textId="55547E5E" w:rsidR="001850EC" w:rsidRPr="00E36047" w:rsidRDefault="001850EC" w:rsidP="001850EC">
            <w:pPr>
              <w:spacing w:before="0" w:after="0"/>
              <w:jc w:val="right"/>
              <w:rPr>
                <w:rFonts w:ascii="Arial Narrow" w:hAnsi="Arial Narrow"/>
                <w:sz w:val="20"/>
                <w:szCs w:val="20"/>
              </w:rPr>
            </w:pPr>
            <w:r w:rsidRPr="00E36047">
              <w:rPr>
                <w:rFonts w:ascii="Arial Narrow" w:hAnsi="Arial Narrow" w:cs="Calibri"/>
                <w:i/>
                <w:iCs/>
                <w:color w:val="000000"/>
                <w:sz w:val="20"/>
                <w:szCs w:val="20"/>
              </w:rPr>
              <w:t xml:space="preserve">51,952 </w:t>
            </w:r>
          </w:p>
        </w:tc>
        <w:tc>
          <w:tcPr>
            <w:tcW w:w="358"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3347FC10" w14:textId="7B7695D7" w:rsidR="001850EC" w:rsidRPr="00E36047" w:rsidRDefault="001850EC" w:rsidP="001850EC">
            <w:pPr>
              <w:spacing w:before="0" w:after="0"/>
              <w:jc w:val="right"/>
              <w:rPr>
                <w:rFonts w:ascii="Arial Narrow" w:hAnsi="Arial Narrow"/>
                <w:sz w:val="20"/>
                <w:szCs w:val="20"/>
              </w:rPr>
            </w:pPr>
            <w:r w:rsidRPr="00E36047">
              <w:rPr>
                <w:rFonts w:ascii="Arial Narrow" w:hAnsi="Arial Narrow" w:cs="Calibri"/>
                <w:color w:val="000000"/>
                <w:sz w:val="20"/>
                <w:szCs w:val="20"/>
              </w:rPr>
              <w:t>100%</w:t>
            </w:r>
          </w:p>
        </w:tc>
        <w:tc>
          <w:tcPr>
            <w:tcW w:w="538"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6B9DB4F2" w14:textId="2430C8AE" w:rsidR="001850EC" w:rsidRPr="00E36047" w:rsidRDefault="001850EC" w:rsidP="001850EC">
            <w:pPr>
              <w:spacing w:before="0" w:after="0"/>
              <w:jc w:val="right"/>
              <w:rPr>
                <w:rFonts w:ascii="Arial Narrow" w:hAnsi="Arial Narrow"/>
                <w:sz w:val="20"/>
                <w:szCs w:val="20"/>
              </w:rPr>
            </w:pPr>
            <w:r w:rsidRPr="00E36047">
              <w:rPr>
                <w:rFonts w:ascii="Arial Narrow" w:hAnsi="Arial Narrow" w:cs="Calibri"/>
                <w:i/>
                <w:iCs/>
                <w:color w:val="000000"/>
                <w:sz w:val="20"/>
                <w:szCs w:val="20"/>
              </w:rPr>
              <w:t xml:space="preserve"> 51,952 </w:t>
            </w:r>
          </w:p>
        </w:tc>
        <w:tc>
          <w:tcPr>
            <w:tcW w:w="274"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1C339E87" w14:textId="00BB4DDD" w:rsidR="001850EC" w:rsidRPr="00E36047" w:rsidRDefault="001850EC" w:rsidP="001850EC">
            <w:pPr>
              <w:spacing w:before="0" w:after="0"/>
              <w:jc w:val="right"/>
              <w:rPr>
                <w:rFonts w:ascii="Arial Narrow" w:hAnsi="Arial Narrow"/>
                <w:sz w:val="20"/>
                <w:szCs w:val="20"/>
              </w:rPr>
            </w:pPr>
            <w:r w:rsidRPr="00E36047">
              <w:rPr>
                <w:rFonts w:ascii="Arial Narrow" w:hAnsi="Arial Narrow" w:cs="Calibri"/>
                <w:color w:val="000000"/>
                <w:sz w:val="20"/>
                <w:szCs w:val="20"/>
              </w:rPr>
              <w:t xml:space="preserve">1.00 </w:t>
            </w:r>
          </w:p>
        </w:tc>
        <w:tc>
          <w:tcPr>
            <w:tcW w:w="343"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03556934" w14:textId="378EF461" w:rsidR="001850EC" w:rsidRPr="00E36047" w:rsidRDefault="001850EC" w:rsidP="001850EC">
            <w:pPr>
              <w:spacing w:before="0" w:after="0"/>
              <w:jc w:val="right"/>
              <w:rPr>
                <w:rFonts w:ascii="Arial Narrow" w:hAnsi="Arial Narrow"/>
                <w:sz w:val="20"/>
                <w:szCs w:val="20"/>
              </w:rPr>
            </w:pPr>
            <w:r w:rsidRPr="00E36047">
              <w:rPr>
                <w:rFonts w:ascii="Arial Narrow" w:hAnsi="Arial Narrow" w:cs="Calibri"/>
                <w:i/>
                <w:iCs/>
                <w:color w:val="000000"/>
                <w:sz w:val="20"/>
                <w:szCs w:val="20"/>
              </w:rPr>
              <w:t>1.048</w:t>
            </w:r>
          </w:p>
        </w:tc>
        <w:tc>
          <w:tcPr>
            <w:tcW w:w="606" w:type="pct"/>
            <w:tcBorders>
              <w:top w:val="nil"/>
              <w:left w:val="nil"/>
              <w:bottom w:val="single" w:sz="8" w:space="0" w:color="B3EFFD"/>
              <w:right w:val="nil"/>
            </w:tcBorders>
            <w:shd w:val="clear" w:color="000000" w:fill="FFFFFF"/>
            <w:tcMar>
              <w:top w:w="15" w:type="dxa"/>
              <w:left w:w="15" w:type="dxa"/>
              <w:right w:w="15" w:type="dxa"/>
            </w:tcMar>
            <w:vAlign w:val="center"/>
          </w:tcPr>
          <w:p w14:paraId="7EB1A04A" w14:textId="39551BBF" w:rsidR="001850EC" w:rsidRPr="00E36047" w:rsidRDefault="001850EC" w:rsidP="001850EC">
            <w:pPr>
              <w:spacing w:before="0" w:after="0"/>
              <w:jc w:val="right"/>
              <w:rPr>
                <w:rFonts w:ascii="Arial Narrow" w:hAnsi="Arial Narrow"/>
                <w:sz w:val="20"/>
                <w:szCs w:val="20"/>
              </w:rPr>
            </w:pPr>
            <w:r w:rsidRPr="00E36047">
              <w:rPr>
                <w:rFonts w:ascii="Arial Narrow" w:hAnsi="Arial Narrow" w:cs="Calibri"/>
                <w:color w:val="000000"/>
                <w:sz w:val="20"/>
                <w:szCs w:val="20"/>
              </w:rPr>
              <w:t xml:space="preserve"> 54,446 </w:t>
            </w:r>
          </w:p>
        </w:tc>
      </w:tr>
      <w:tr w:rsidR="001850EC" w:rsidRPr="00E36047" w14:paraId="248BADCB" w14:textId="77777777">
        <w:trPr>
          <w:trHeight w:val="300"/>
        </w:trPr>
        <w:tc>
          <w:tcPr>
            <w:tcW w:w="606" w:type="pct"/>
            <w:tcBorders>
              <w:top w:val="single" w:sz="8" w:space="0" w:color="B3EFFD" w:themeColor="accent3" w:themeTint="33"/>
              <w:left w:val="nil"/>
              <w:bottom w:val="nil"/>
              <w:right w:val="nil"/>
            </w:tcBorders>
            <w:shd w:val="clear" w:color="auto" w:fill="FFFFFF" w:themeFill="background1"/>
            <w:tcMar>
              <w:top w:w="15" w:type="dxa"/>
              <w:left w:w="15" w:type="dxa"/>
              <w:right w:w="15" w:type="dxa"/>
            </w:tcMar>
            <w:vAlign w:val="center"/>
          </w:tcPr>
          <w:p w14:paraId="1E79E7E6" w14:textId="74C813F7" w:rsidR="001850EC" w:rsidRPr="00E36047" w:rsidRDefault="001850EC" w:rsidP="001850EC">
            <w:pPr>
              <w:spacing w:before="0" w:after="0"/>
              <w:rPr>
                <w:rFonts w:ascii="Arial Narrow" w:hAnsi="Arial Narrow" w:cs="Calibri"/>
                <w:b/>
                <w:bCs/>
                <w:color w:val="000000"/>
                <w:sz w:val="20"/>
                <w:szCs w:val="20"/>
              </w:rPr>
            </w:pPr>
          </w:p>
        </w:tc>
        <w:tc>
          <w:tcPr>
            <w:tcW w:w="606"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45C21728" w14:textId="3CDCCE05" w:rsidR="001850EC" w:rsidRPr="00E36047" w:rsidRDefault="001850EC" w:rsidP="001850EC">
            <w:pPr>
              <w:spacing w:before="0" w:after="0"/>
              <w:rPr>
                <w:rFonts w:ascii="Arial Narrow" w:hAnsi="Arial Narrow" w:cs="Calibri"/>
                <w:b/>
                <w:bCs/>
                <w:color w:val="000000"/>
                <w:sz w:val="20"/>
                <w:szCs w:val="20"/>
              </w:rPr>
            </w:pPr>
            <w:r w:rsidRPr="00E36047">
              <w:rPr>
                <w:rFonts w:ascii="Arial Narrow" w:hAnsi="Arial Narrow" w:cs="Calibri"/>
                <w:b/>
                <w:bCs/>
                <w:i/>
                <w:iCs/>
                <w:color w:val="000000"/>
                <w:sz w:val="20"/>
                <w:szCs w:val="20"/>
              </w:rPr>
              <w:t> </w:t>
            </w:r>
          </w:p>
        </w:tc>
        <w:tc>
          <w:tcPr>
            <w:tcW w:w="1184"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41FF20A3" w14:textId="74BEA080" w:rsidR="001850EC" w:rsidRPr="00E36047" w:rsidRDefault="001850EC" w:rsidP="001850EC">
            <w:pPr>
              <w:spacing w:before="0" w:after="0"/>
              <w:rPr>
                <w:rFonts w:ascii="Arial Narrow" w:hAnsi="Arial Narrow"/>
                <w:sz w:val="20"/>
                <w:szCs w:val="20"/>
              </w:rPr>
            </w:pPr>
            <w:r w:rsidRPr="00E36047">
              <w:rPr>
                <w:rFonts w:ascii="Arial Narrow" w:hAnsi="Arial Narrow" w:cs="Calibri"/>
                <w:color w:val="000000"/>
                <w:sz w:val="20"/>
                <w:szCs w:val="20"/>
              </w:rPr>
              <w:t>Shower Timer</w:t>
            </w:r>
          </w:p>
        </w:tc>
        <w:tc>
          <w:tcPr>
            <w:tcW w:w="485"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7393F583" w14:textId="5DE420A0" w:rsidR="001850EC" w:rsidRPr="00E36047" w:rsidRDefault="001850EC" w:rsidP="001850EC">
            <w:pPr>
              <w:spacing w:before="0" w:after="0"/>
              <w:jc w:val="right"/>
              <w:rPr>
                <w:rFonts w:ascii="Arial Narrow" w:hAnsi="Arial Narrow"/>
                <w:sz w:val="20"/>
                <w:szCs w:val="20"/>
              </w:rPr>
            </w:pPr>
            <w:r w:rsidRPr="00E36047">
              <w:rPr>
                <w:rFonts w:ascii="Arial Narrow" w:hAnsi="Arial Narrow" w:cs="Calibri"/>
                <w:i/>
                <w:iCs/>
                <w:color w:val="000000"/>
                <w:sz w:val="20"/>
                <w:szCs w:val="20"/>
              </w:rPr>
              <w:t xml:space="preserve">29,344 </w:t>
            </w:r>
          </w:p>
        </w:tc>
        <w:tc>
          <w:tcPr>
            <w:tcW w:w="358"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0E3E9CCD" w14:textId="6B9E302F" w:rsidR="001850EC" w:rsidRPr="00E36047" w:rsidRDefault="001850EC" w:rsidP="001850EC">
            <w:pPr>
              <w:spacing w:before="0" w:after="0"/>
              <w:jc w:val="right"/>
              <w:rPr>
                <w:rFonts w:ascii="Arial Narrow" w:hAnsi="Arial Narrow"/>
                <w:sz w:val="20"/>
                <w:szCs w:val="20"/>
              </w:rPr>
            </w:pPr>
            <w:r w:rsidRPr="00E36047">
              <w:rPr>
                <w:rFonts w:ascii="Arial Narrow" w:hAnsi="Arial Narrow" w:cs="Calibri"/>
                <w:color w:val="000000"/>
                <w:sz w:val="20"/>
                <w:szCs w:val="20"/>
              </w:rPr>
              <w:t>100%</w:t>
            </w:r>
          </w:p>
        </w:tc>
        <w:tc>
          <w:tcPr>
            <w:tcW w:w="538"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131221D8" w14:textId="62EBE133" w:rsidR="001850EC" w:rsidRPr="00E36047" w:rsidRDefault="001850EC" w:rsidP="001850EC">
            <w:pPr>
              <w:spacing w:before="0" w:after="0"/>
              <w:jc w:val="right"/>
              <w:rPr>
                <w:rFonts w:ascii="Arial Narrow" w:hAnsi="Arial Narrow"/>
                <w:sz w:val="20"/>
                <w:szCs w:val="20"/>
              </w:rPr>
            </w:pPr>
            <w:r w:rsidRPr="00E36047">
              <w:rPr>
                <w:rFonts w:ascii="Arial Narrow" w:hAnsi="Arial Narrow" w:cs="Calibri"/>
                <w:i/>
                <w:iCs/>
                <w:color w:val="000000"/>
                <w:sz w:val="20"/>
                <w:szCs w:val="20"/>
              </w:rPr>
              <w:t xml:space="preserve"> 29,344 </w:t>
            </w:r>
          </w:p>
        </w:tc>
        <w:tc>
          <w:tcPr>
            <w:tcW w:w="274"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39A905E1" w14:textId="6A24A0DA" w:rsidR="001850EC" w:rsidRPr="00E36047" w:rsidRDefault="001850EC" w:rsidP="001850EC">
            <w:pPr>
              <w:spacing w:before="0" w:after="0"/>
              <w:jc w:val="right"/>
              <w:rPr>
                <w:rFonts w:ascii="Arial Narrow" w:hAnsi="Arial Narrow"/>
                <w:sz w:val="20"/>
                <w:szCs w:val="20"/>
              </w:rPr>
            </w:pPr>
            <w:r w:rsidRPr="00E36047">
              <w:rPr>
                <w:rFonts w:ascii="Arial Narrow" w:hAnsi="Arial Narrow" w:cs="Calibri"/>
                <w:color w:val="000000"/>
                <w:sz w:val="20"/>
                <w:szCs w:val="20"/>
              </w:rPr>
              <w:t xml:space="preserve">1.00 </w:t>
            </w:r>
          </w:p>
        </w:tc>
        <w:tc>
          <w:tcPr>
            <w:tcW w:w="343"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24535B3D" w14:textId="76B48AAE" w:rsidR="001850EC" w:rsidRPr="00E36047" w:rsidRDefault="001850EC" w:rsidP="001850EC">
            <w:pPr>
              <w:spacing w:before="0" w:after="0"/>
              <w:jc w:val="right"/>
              <w:rPr>
                <w:rFonts w:ascii="Arial Narrow" w:hAnsi="Arial Narrow"/>
                <w:sz w:val="20"/>
                <w:szCs w:val="20"/>
              </w:rPr>
            </w:pPr>
            <w:r w:rsidRPr="00E36047">
              <w:rPr>
                <w:rFonts w:ascii="Arial Narrow" w:hAnsi="Arial Narrow" w:cs="Calibri"/>
                <w:i/>
                <w:iCs/>
                <w:color w:val="000000"/>
                <w:sz w:val="20"/>
                <w:szCs w:val="20"/>
              </w:rPr>
              <w:t>1.048</w:t>
            </w:r>
          </w:p>
        </w:tc>
        <w:tc>
          <w:tcPr>
            <w:tcW w:w="606" w:type="pct"/>
            <w:tcBorders>
              <w:top w:val="nil"/>
              <w:left w:val="nil"/>
              <w:bottom w:val="single" w:sz="8" w:space="0" w:color="B3EFFD"/>
              <w:right w:val="nil"/>
            </w:tcBorders>
            <w:shd w:val="clear" w:color="000000" w:fill="FFFFFF"/>
            <w:tcMar>
              <w:top w:w="15" w:type="dxa"/>
              <w:left w:w="15" w:type="dxa"/>
              <w:right w:w="15" w:type="dxa"/>
            </w:tcMar>
            <w:vAlign w:val="center"/>
          </w:tcPr>
          <w:p w14:paraId="2CDFE61D" w14:textId="1C0F0B13" w:rsidR="001850EC" w:rsidRPr="00E36047" w:rsidRDefault="001850EC" w:rsidP="001850EC">
            <w:pPr>
              <w:spacing w:before="0" w:after="0"/>
              <w:jc w:val="right"/>
              <w:rPr>
                <w:rFonts w:ascii="Arial Narrow" w:hAnsi="Arial Narrow"/>
                <w:sz w:val="20"/>
                <w:szCs w:val="20"/>
              </w:rPr>
            </w:pPr>
            <w:r w:rsidRPr="00E36047">
              <w:rPr>
                <w:rFonts w:ascii="Arial Narrow" w:hAnsi="Arial Narrow" w:cs="Calibri"/>
                <w:color w:val="000000"/>
                <w:sz w:val="20"/>
                <w:szCs w:val="20"/>
              </w:rPr>
              <w:t xml:space="preserve"> 30,753 </w:t>
            </w:r>
          </w:p>
        </w:tc>
      </w:tr>
      <w:tr w:rsidR="001850EC" w:rsidRPr="00E36047" w14:paraId="2CE0F4D4" w14:textId="77777777">
        <w:trPr>
          <w:trHeight w:val="300"/>
        </w:trPr>
        <w:tc>
          <w:tcPr>
            <w:tcW w:w="606" w:type="pct"/>
            <w:tcBorders>
              <w:top w:val="single" w:sz="8" w:space="0" w:color="B3EFFD" w:themeColor="accent3" w:themeTint="33"/>
              <w:left w:val="nil"/>
              <w:bottom w:val="nil"/>
              <w:right w:val="nil"/>
            </w:tcBorders>
            <w:shd w:val="clear" w:color="auto" w:fill="FFFFFF" w:themeFill="background1"/>
            <w:tcMar>
              <w:top w:w="15" w:type="dxa"/>
              <w:left w:w="15" w:type="dxa"/>
              <w:right w:w="15" w:type="dxa"/>
            </w:tcMar>
            <w:vAlign w:val="center"/>
          </w:tcPr>
          <w:p w14:paraId="3F1D1AAC" w14:textId="77777777" w:rsidR="001850EC" w:rsidRPr="00E36047" w:rsidRDefault="001850EC" w:rsidP="001850EC">
            <w:pPr>
              <w:spacing w:before="0" w:after="0"/>
              <w:rPr>
                <w:rFonts w:ascii="Arial Narrow" w:hAnsi="Arial Narrow" w:cs="Calibri"/>
                <w:b/>
                <w:bCs/>
                <w:i/>
                <w:iCs/>
                <w:color w:val="000000"/>
                <w:sz w:val="20"/>
                <w:szCs w:val="20"/>
              </w:rPr>
            </w:pPr>
          </w:p>
        </w:tc>
        <w:tc>
          <w:tcPr>
            <w:tcW w:w="606"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5A950E80" w14:textId="35D6A7CA" w:rsidR="001850EC" w:rsidRPr="00E36047" w:rsidRDefault="001850EC" w:rsidP="001850EC">
            <w:pPr>
              <w:spacing w:before="0" w:after="0"/>
              <w:rPr>
                <w:rFonts w:ascii="Arial Narrow" w:hAnsi="Arial Narrow" w:cs="Calibri"/>
                <w:b/>
                <w:bCs/>
                <w:i/>
                <w:iCs/>
                <w:color w:val="000000"/>
                <w:sz w:val="20"/>
                <w:szCs w:val="20"/>
              </w:rPr>
            </w:pPr>
            <w:r w:rsidRPr="00E36047">
              <w:rPr>
                <w:rFonts w:ascii="Arial Narrow" w:hAnsi="Arial Narrow" w:cs="Calibri"/>
                <w:b/>
                <w:bCs/>
                <w:i/>
                <w:iCs/>
                <w:color w:val="000000"/>
                <w:sz w:val="20"/>
                <w:szCs w:val="20"/>
              </w:rPr>
              <w:t> </w:t>
            </w:r>
          </w:p>
        </w:tc>
        <w:tc>
          <w:tcPr>
            <w:tcW w:w="1184"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235A326C" w14:textId="33FAAEBF" w:rsidR="001850EC" w:rsidRPr="00E36047" w:rsidRDefault="001850EC" w:rsidP="001850EC">
            <w:pPr>
              <w:spacing w:before="0" w:after="0"/>
              <w:rPr>
                <w:rFonts w:ascii="Arial Narrow" w:hAnsi="Arial Narrow"/>
                <w:sz w:val="20"/>
                <w:szCs w:val="20"/>
              </w:rPr>
            </w:pPr>
            <w:r w:rsidRPr="00E36047">
              <w:rPr>
                <w:rFonts w:ascii="Arial Narrow" w:hAnsi="Arial Narrow" w:cs="Calibri"/>
                <w:color w:val="000000"/>
                <w:sz w:val="20"/>
                <w:szCs w:val="20"/>
              </w:rPr>
              <w:t>Temperature Setback Card</w:t>
            </w:r>
          </w:p>
        </w:tc>
        <w:tc>
          <w:tcPr>
            <w:tcW w:w="485"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564D1E9E" w14:textId="7280FE5D" w:rsidR="001850EC" w:rsidRPr="00E36047" w:rsidRDefault="001850EC" w:rsidP="001850EC">
            <w:pPr>
              <w:spacing w:before="0" w:after="0"/>
              <w:jc w:val="right"/>
              <w:rPr>
                <w:rFonts w:ascii="Arial Narrow" w:hAnsi="Arial Narrow"/>
                <w:sz w:val="20"/>
                <w:szCs w:val="20"/>
              </w:rPr>
            </w:pPr>
            <w:r w:rsidRPr="00E36047">
              <w:rPr>
                <w:rFonts w:ascii="Arial Narrow" w:hAnsi="Arial Narrow" w:cs="Calibri"/>
                <w:i/>
                <w:iCs/>
                <w:color w:val="000000"/>
                <w:sz w:val="20"/>
                <w:szCs w:val="20"/>
              </w:rPr>
              <w:t xml:space="preserve">1,106 </w:t>
            </w:r>
          </w:p>
        </w:tc>
        <w:tc>
          <w:tcPr>
            <w:tcW w:w="358"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679C74E1" w14:textId="083448C5" w:rsidR="001850EC" w:rsidRPr="00E36047" w:rsidRDefault="001850EC" w:rsidP="001850EC">
            <w:pPr>
              <w:spacing w:before="0" w:after="0"/>
              <w:jc w:val="right"/>
              <w:rPr>
                <w:rFonts w:ascii="Arial Narrow" w:hAnsi="Arial Narrow"/>
                <w:sz w:val="20"/>
                <w:szCs w:val="20"/>
              </w:rPr>
            </w:pPr>
            <w:r w:rsidRPr="00E36047">
              <w:rPr>
                <w:rFonts w:ascii="Arial Narrow" w:hAnsi="Arial Narrow" w:cs="Calibri"/>
                <w:color w:val="000000"/>
                <w:sz w:val="20"/>
                <w:szCs w:val="20"/>
              </w:rPr>
              <w:t>177%</w:t>
            </w:r>
          </w:p>
        </w:tc>
        <w:tc>
          <w:tcPr>
            <w:tcW w:w="538"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783CC1A3" w14:textId="2C0FD122" w:rsidR="001850EC" w:rsidRPr="00E36047" w:rsidRDefault="001850EC" w:rsidP="001850EC">
            <w:pPr>
              <w:spacing w:before="0" w:after="0"/>
              <w:jc w:val="right"/>
              <w:rPr>
                <w:rFonts w:ascii="Arial Narrow" w:hAnsi="Arial Narrow"/>
                <w:sz w:val="20"/>
                <w:szCs w:val="20"/>
              </w:rPr>
            </w:pPr>
            <w:r w:rsidRPr="00E36047">
              <w:rPr>
                <w:rFonts w:ascii="Arial Narrow" w:hAnsi="Arial Narrow" w:cs="Calibri"/>
                <w:i/>
                <w:iCs/>
                <w:color w:val="000000"/>
                <w:sz w:val="20"/>
                <w:szCs w:val="20"/>
              </w:rPr>
              <w:t xml:space="preserve"> 1,961 </w:t>
            </w:r>
          </w:p>
        </w:tc>
        <w:tc>
          <w:tcPr>
            <w:tcW w:w="274"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4DDD8B9E" w14:textId="779A9A4A" w:rsidR="001850EC" w:rsidRPr="00E36047" w:rsidRDefault="001850EC" w:rsidP="001850EC">
            <w:pPr>
              <w:spacing w:before="0" w:after="0"/>
              <w:jc w:val="right"/>
              <w:rPr>
                <w:rFonts w:ascii="Arial Narrow" w:hAnsi="Arial Narrow"/>
                <w:sz w:val="20"/>
                <w:szCs w:val="20"/>
              </w:rPr>
            </w:pPr>
            <w:r w:rsidRPr="00E36047">
              <w:rPr>
                <w:rFonts w:ascii="Arial Narrow" w:hAnsi="Arial Narrow" w:cs="Calibri"/>
                <w:color w:val="000000"/>
                <w:sz w:val="20"/>
                <w:szCs w:val="20"/>
              </w:rPr>
              <w:t xml:space="preserve">1.00 </w:t>
            </w:r>
          </w:p>
        </w:tc>
        <w:tc>
          <w:tcPr>
            <w:tcW w:w="343"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4741FA8C" w14:textId="4EB731D9" w:rsidR="001850EC" w:rsidRPr="00E36047" w:rsidRDefault="001850EC" w:rsidP="001850EC">
            <w:pPr>
              <w:spacing w:before="0" w:after="0"/>
              <w:jc w:val="right"/>
              <w:rPr>
                <w:rFonts w:ascii="Arial Narrow" w:hAnsi="Arial Narrow"/>
                <w:sz w:val="20"/>
                <w:szCs w:val="20"/>
              </w:rPr>
            </w:pPr>
            <w:r w:rsidRPr="00E36047">
              <w:rPr>
                <w:rFonts w:ascii="Arial Narrow" w:hAnsi="Arial Narrow" w:cs="Calibri"/>
                <w:i/>
                <w:iCs/>
                <w:color w:val="000000"/>
                <w:sz w:val="20"/>
                <w:szCs w:val="20"/>
              </w:rPr>
              <w:t>1.048</w:t>
            </w:r>
          </w:p>
        </w:tc>
        <w:tc>
          <w:tcPr>
            <w:tcW w:w="606" w:type="pct"/>
            <w:tcBorders>
              <w:top w:val="nil"/>
              <w:left w:val="nil"/>
              <w:bottom w:val="single" w:sz="8" w:space="0" w:color="B3EFFD"/>
              <w:right w:val="nil"/>
            </w:tcBorders>
            <w:shd w:val="clear" w:color="000000" w:fill="FFFFFF"/>
            <w:tcMar>
              <w:top w:w="15" w:type="dxa"/>
              <w:left w:w="15" w:type="dxa"/>
              <w:right w:w="15" w:type="dxa"/>
            </w:tcMar>
            <w:vAlign w:val="center"/>
          </w:tcPr>
          <w:p w14:paraId="4935B802" w14:textId="1B51A20B" w:rsidR="001850EC" w:rsidRPr="00E36047" w:rsidRDefault="001850EC" w:rsidP="001850EC">
            <w:pPr>
              <w:spacing w:before="0" w:after="0"/>
              <w:jc w:val="right"/>
              <w:rPr>
                <w:rFonts w:ascii="Arial Narrow" w:hAnsi="Arial Narrow"/>
                <w:sz w:val="20"/>
                <w:szCs w:val="20"/>
              </w:rPr>
            </w:pPr>
            <w:r w:rsidRPr="00E36047">
              <w:rPr>
                <w:rFonts w:ascii="Arial Narrow" w:hAnsi="Arial Narrow" w:cs="Calibri"/>
                <w:color w:val="000000"/>
                <w:sz w:val="20"/>
                <w:szCs w:val="20"/>
              </w:rPr>
              <w:t xml:space="preserve"> 2,055 </w:t>
            </w:r>
          </w:p>
        </w:tc>
      </w:tr>
      <w:tr w:rsidR="001850EC" w:rsidRPr="00E36047" w14:paraId="36D94261" w14:textId="77777777">
        <w:trPr>
          <w:trHeight w:val="300"/>
        </w:trPr>
        <w:tc>
          <w:tcPr>
            <w:tcW w:w="606" w:type="pct"/>
            <w:tcBorders>
              <w:top w:val="single" w:sz="8" w:space="0" w:color="B3EFFD" w:themeColor="accent3" w:themeTint="33"/>
              <w:left w:val="nil"/>
              <w:bottom w:val="nil"/>
              <w:right w:val="nil"/>
            </w:tcBorders>
            <w:shd w:val="clear" w:color="auto" w:fill="FFFFFF" w:themeFill="background1"/>
            <w:tcMar>
              <w:top w:w="15" w:type="dxa"/>
              <w:left w:w="15" w:type="dxa"/>
              <w:right w:w="15" w:type="dxa"/>
            </w:tcMar>
            <w:vAlign w:val="center"/>
          </w:tcPr>
          <w:p w14:paraId="11F96641" w14:textId="77777777" w:rsidR="001850EC" w:rsidRPr="00E36047" w:rsidRDefault="001850EC" w:rsidP="001850EC">
            <w:pPr>
              <w:spacing w:before="0" w:after="0"/>
              <w:rPr>
                <w:rFonts w:ascii="Arial Narrow" w:hAnsi="Arial Narrow" w:cs="Calibri"/>
                <w:b/>
                <w:bCs/>
                <w:i/>
                <w:iCs/>
                <w:color w:val="000000"/>
                <w:sz w:val="20"/>
                <w:szCs w:val="20"/>
              </w:rPr>
            </w:pPr>
          </w:p>
        </w:tc>
        <w:tc>
          <w:tcPr>
            <w:tcW w:w="606"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27D490C6" w14:textId="7E505AC0" w:rsidR="001850EC" w:rsidRPr="00E36047" w:rsidRDefault="001850EC" w:rsidP="001850EC">
            <w:pPr>
              <w:spacing w:before="0" w:after="0"/>
              <w:rPr>
                <w:rFonts w:ascii="Arial Narrow" w:hAnsi="Arial Narrow" w:cs="Calibri"/>
                <w:b/>
                <w:bCs/>
                <w:i/>
                <w:iCs/>
                <w:color w:val="000000"/>
                <w:sz w:val="20"/>
                <w:szCs w:val="20"/>
              </w:rPr>
            </w:pPr>
            <w:r w:rsidRPr="00E36047">
              <w:rPr>
                <w:rFonts w:ascii="Arial Narrow" w:hAnsi="Arial Narrow" w:cs="Calibri"/>
                <w:b/>
                <w:bCs/>
                <w:i/>
                <w:iCs/>
                <w:color w:val="000000"/>
                <w:sz w:val="20"/>
                <w:szCs w:val="20"/>
              </w:rPr>
              <w:t> </w:t>
            </w:r>
          </w:p>
        </w:tc>
        <w:tc>
          <w:tcPr>
            <w:tcW w:w="1184"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20C2C882" w14:textId="50DA0C2F" w:rsidR="001850EC" w:rsidRPr="00E36047" w:rsidRDefault="001850EC" w:rsidP="001850EC">
            <w:pPr>
              <w:spacing w:before="0" w:after="0"/>
              <w:rPr>
                <w:rFonts w:ascii="Arial Narrow" w:hAnsi="Arial Narrow"/>
                <w:sz w:val="20"/>
                <w:szCs w:val="20"/>
              </w:rPr>
            </w:pPr>
            <w:r w:rsidRPr="00E36047">
              <w:rPr>
                <w:rFonts w:ascii="Arial Narrow" w:hAnsi="Arial Narrow" w:cs="Calibri"/>
                <w:color w:val="000000"/>
                <w:sz w:val="20"/>
                <w:szCs w:val="20"/>
              </w:rPr>
              <w:t>Closed Foam Weatherstripping (17' Roll)</w:t>
            </w:r>
          </w:p>
        </w:tc>
        <w:tc>
          <w:tcPr>
            <w:tcW w:w="485"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6B92EF20" w14:textId="2330DF13" w:rsidR="001850EC" w:rsidRPr="00E36047" w:rsidRDefault="001850EC" w:rsidP="001850EC">
            <w:pPr>
              <w:spacing w:before="0" w:after="0"/>
              <w:jc w:val="right"/>
              <w:rPr>
                <w:rFonts w:ascii="Arial Narrow" w:hAnsi="Arial Narrow"/>
                <w:sz w:val="20"/>
                <w:szCs w:val="20"/>
              </w:rPr>
            </w:pPr>
            <w:r w:rsidRPr="00E36047">
              <w:rPr>
                <w:rFonts w:ascii="Arial Narrow" w:hAnsi="Arial Narrow" w:cs="Calibri"/>
                <w:i/>
                <w:iCs/>
                <w:color w:val="000000"/>
                <w:sz w:val="20"/>
                <w:szCs w:val="20"/>
              </w:rPr>
              <w:t xml:space="preserve">37,345 </w:t>
            </w:r>
          </w:p>
        </w:tc>
        <w:tc>
          <w:tcPr>
            <w:tcW w:w="358"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7EEC9EE6" w14:textId="0E9473DC" w:rsidR="001850EC" w:rsidRPr="00E36047" w:rsidRDefault="001850EC" w:rsidP="001850EC">
            <w:pPr>
              <w:spacing w:before="0" w:after="0"/>
              <w:jc w:val="right"/>
              <w:rPr>
                <w:rFonts w:ascii="Arial Narrow" w:hAnsi="Arial Narrow"/>
                <w:sz w:val="20"/>
                <w:szCs w:val="20"/>
              </w:rPr>
            </w:pPr>
            <w:r w:rsidRPr="00E36047">
              <w:rPr>
                <w:rFonts w:ascii="Arial Narrow" w:hAnsi="Arial Narrow" w:cs="Calibri"/>
                <w:color w:val="000000"/>
                <w:sz w:val="20"/>
                <w:szCs w:val="20"/>
              </w:rPr>
              <w:t>100%</w:t>
            </w:r>
          </w:p>
        </w:tc>
        <w:tc>
          <w:tcPr>
            <w:tcW w:w="538"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5698DC8F" w14:textId="4AFE9D5C" w:rsidR="001850EC" w:rsidRPr="00E36047" w:rsidRDefault="001850EC" w:rsidP="001850EC">
            <w:pPr>
              <w:spacing w:before="0" w:after="0"/>
              <w:jc w:val="right"/>
              <w:rPr>
                <w:rFonts w:ascii="Arial Narrow" w:hAnsi="Arial Narrow"/>
                <w:sz w:val="20"/>
                <w:szCs w:val="20"/>
              </w:rPr>
            </w:pPr>
            <w:r w:rsidRPr="00E36047">
              <w:rPr>
                <w:rFonts w:ascii="Arial Narrow" w:hAnsi="Arial Narrow" w:cs="Calibri"/>
                <w:i/>
                <w:iCs/>
                <w:color w:val="000000"/>
                <w:sz w:val="20"/>
                <w:szCs w:val="20"/>
              </w:rPr>
              <w:t xml:space="preserve"> 37,345 </w:t>
            </w:r>
          </w:p>
        </w:tc>
        <w:tc>
          <w:tcPr>
            <w:tcW w:w="274"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41522F4B" w14:textId="716AE40E" w:rsidR="001850EC" w:rsidRPr="00E36047" w:rsidRDefault="001850EC" w:rsidP="001850EC">
            <w:pPr>
              <w:spacing w:before="0" w:after="0"/>
              <w:jc w:val="right"/>
              <w:rPr>
                <w:rFonts w:ascii="Arial Narrow" w:hAnsi="Arial Narrow"/>
                <w:sz w:val="20"/>
                <w:szCs w:val="20"/>
              </w:rPr>
            </w:pPr>
            <w:r w:rsidRPr="00E36047">
              <w:rPr>
                <w:rFonts w:ascii="Arial Narrow" w:hAnsi="Arial Narrow" w:cs="Calibri"/>
                <w:color w:val="000000"/>
                <w:sz w:val="20"/>
                <w:szCs w:val="20"/>
              </w:rPr>
              <w:t xml:space="preserve">1.00 </w:t>
            </w:r>
          </w:p>
        </w:tc>
        <w:tc>
          <w:tcPr>
            <w:tcW w:w="343"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08ED25D1" w14:textId="6BC7B026" w:rsidR="001850EC" w:rsidRPr="00E36047" w:rsidRDefault="001850EC" w:rsidP="001850EC">
            <w:pPr>
              <w:spacing w:before="0" w:after="0"/>
              <w:jc w:val="right"/>
              <w:rPr>
                <w:rFonts w:ascii="Arial Narrow" w:hAnsi="Arial Narrow"/>
                <w:sz w:val="20"/>
                <w:szCs w:val="20"/>
              </w:rPr>
            </w:pPr>
            <w:r w:rsidRPr="00E36047">
              <w:rPr>
                <w:rFonts w:ascii="Arial Narrow" w:hAnsi="Arial Narrow" w:cs="Calibri"/>
                <w:i/>
                <w:iCs/>
                <w:color w:val="000000"/>
                <w:sz w:val="20"/>
                <w:szCs w:val="20"/>
              </w:rPr>
              <w:t>1.048</w:t>
            </w:r>
          </w:p>
        </w:tc>
        <w:tc>
          <w:tcPr>
            <w:tcW w:w="606" w:type="pct"/>
            <w:tcBorders>
              <w:top w:val="nil"/>
              <w:left w:val="nil"/>
              <w:bottom w:val="single" w:sz="8" w:space="0" w:color="B3EFFD"/>
              <w:right w:val="nil"/>
            </w:tcBorders>
            <w:shd w:val="clear" w:color="000000" w:fill="FFFFFF"/>
            <w:tcMar>
              <w:top w:w="15" w:type="dxa"/>
              <w:left w:w="15" w:type="dxa"/>
              <w:right w:w="15" w:type="dxa"/>
            </w:tcMar>
            <w:vAlign w:val="center"/>
          </w:tcPr>
          <w:p w14:paraId="0CD0870A" w14:textId="29961417" w:rsidR="001850EC" w:rsidRPr="00E36047" w:rsidRDefault="001850EC" w:rsidP="001850EC">
            <w:pPr>
              <w:spacing w:before="0" w:after="0"/>
              <w:jc w:val="right"/>
              <w:rPr>
                <w:rFonts w:ascii="Arial Narrow" w:hAnsi="Arial Narrow"/>
                <w:sz w:val="20"/>
                <w:szCs w:val="20"/>
              </w:rPr>
            </w:pPr>
            <w:r w:rsidRPr="00E36047">
              <w:rPr>
                <w:rFonts w:ascii="Arial Narrow" w:hAnsi="Arial Narrow" w:cs="Calibri"/>
                <w:color w:val="000000"/>
                <w:sz w:val="20"/>
                <w:szCs w:val="20"/>
              </w:rPr>
              <w:t xml:space="preserve"> 39,138 </w:t>
            </w:r>
          </w:p>
        </w:tc>
      </w:tr>
      <w:tr w:rsidR="001850EC" w:rsidRPr="00E36047" w14:paraId="4B9D4DDC" w14:textId="77777777">
        <w:trPr>
          <w:trHeight w:val="300"/>
        </w:trPr>
        <w:tc>
          <w:tcPr>
            <w:tcW w:w="606" w:type="pct"/>
            <w:tcBorders>
              <w:top w:val="single" w:sz="8" w:space="0" w:color="B3EFFD" w:themeColor="accent3" w:themeTint="33"/>
              <w:left w:val="nil"/>
              <w:bottom w:val="nil"/>
              <w:right w:val="nil"/>
            </w:tcBorders>
            <w:shd w:val="clear" w:color="auto" w:fill="FFFFFF" w:themeFill="background1"/>
            <w:tcMar>
              <w:top w:w="15" w:type="dxa"/>
              <w:left w:w="15" w:type="dxa"/>
              <w:right w:w="15" w:type="dxa"/>
            </w:tcMar>
            <w:vAlign w:val="center"/>
          </w:tcPr>
          <w:p w14:paraId="4B0CB367" w14:textId="77777777" w:rsidR="001850EC" w:rsidRPr="00E36047" w:rsidRDefault="001850EC" w:rsidP="001850EC">
            <w:pPr>
              <w:spacing w:before="0" w:after="0"/>
              <w:rPr>
                <w:rFonts w:ascii="Arial Narrow" w:hAnsi="Arial Narrow" w:cs="Calibri"/>
                <w:b/>
                <w:bCs/>
                <w:i/>
                <w:iCs/>
                <w:color w:val="000000"/>
                <w:sz w:val="20"/>
                <w:szCs w:val="20"/>
              </w:rPr>
            </w:pPr>
          </w:p>
        </w:tc>
        <w:tc>
          <w:tcPr>
            <w:tcW w:w="606"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414B4A43" w14:textId="38B560D3" w:rsidR="001850EC" w:rsidRPr="00E36047" w:rsidRDefault="001850EC" w:rsidP="001850EC">
            <w:pPr>
              <w:spacing w:before="0" w:after="0"/>
              <w:rPr>
                <w:rFonts w:ascii="Arial Narrow" w:hAnsi="Arial Narrow" w:cs="Calibri"/>
                <w:b/>
                <w:bCs/>
                <w:i/>
                <w:iCs/>
                <w:color w:val="000000"/>
                <w:sz w:val="20"/>
                <w:szCs w:val="20"/>
              </w:rPr>
            </w:pPr>
            <w:r w:rsidRPr="00E36047">
              <w:rPr>
                <w:rFonts w:ascii="Arial Narrow" w:hAnsi="Arial Narrow" w:cs="Calibri"/>
                <w:b/>
                <w:bCs/>
                <w:i/>
                <w:iCs/>
                <w:color w:val="000000"/>
                <w:sz w:val="20"/>
                <w:szCs w:val="20"/>
              </w:rPr>
              <w:t> </w:t>
            </w:r>
          </w:p>
        </w:tc>
        <w:tc>
          <w:tcPr>
            <w:tcW w:w="1184"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006CD000" w14:textId="20BBFE54" w:rsidR="001850EC" w:rsidRPr="00E36047" w:rsidRDefault="001850EC" w:rsidP="001850EC">
            <w:pPr>
              <w:spacing w:before="0" w:after="0"/>
              <w:rPr>
                <w:rFonts w:ascii="Arial Narrow" w:hAnsi="Arial Narrow"/>
                <w:sz w:val="20"/>
                <w:szCs w:val="20"/>
              </w:rPr>
            </w:pPr>
            <w:r w:rsidRPr="00E36047">
              <w:rPr>
                <w:rFonts w:ascii="Arial Narrow" w:hAnsi="Arial Narrow" w:cs="Calibri"/>
                <w:color w:val="000000"/>
                <w:sz w:val="20"/>
                <w:szCs w:val="20"/>
              </w:rPr>
              <w:t>Self-Adhesive Door Sweep</w:t>
            </w:r>
          </w:p>
        </w:tc>
        <w:tc>
          <w:tcPr>
            <w:tcW w:w="485"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69743370" w14:textId="0ADA9494" w:rsidR="001850EC" w:rsidRPr="00E36047" w:rsidRDefault="001850EC" w:rsidP="001850EC">
            <w:pPr>
              <w:spacing w:before="0" w:after="0"/>
              <w:jc w:val="right"/>
              <w:rPr>
                <w:rFonts w:ascii="Arial Narrow" w:hAnsi="Arial Narrow"/>
                <w:sz w:val="20"/>
                <w:szCs w:val="20"/>
              </w:rPr>
            </w:pPr>
            <w:r w:rsidRPr="00E36047">
              <w:rPr>
                <w:rFonts w:ascii="Arial Narrow" w:hAnsi="Arial Narrow" w:cs="Calibri"/>
                <w:i/>
                <w:iCs/>
                <w:color w:val="000000"/>
                <w:sz w:val="20"/>
                <w:szCs w:val="20"/>
              </w:rPr>
              <w:t xml:space="preserve">32,940 </w:t>
            </w:r>
          </w:p>
        </w:tc>
        <w:tc>
          <w:tcPr>
            <w:tcW w:w="358"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29E64CAC" w14:textId="0F0C4151" w:rsidR="001850EC" w:rsidRPr="00E36047" w:rsidRDefault="001850EC" w:rsidP="001850EC">
            <w:pPr>
              <w:spacing w:before="0" w:after="0"/>
              <w:jc w:val="right"/>
              <w:rPr>
                <w:rFonts w:ascii="Arial Narrow" w:hAnsi="Arial Narrow"/>
                <w:sz w:val="20"/>
                <w:szCs w:val="20"/>
              </w:rPr>
            </w:pPr>
            <w:r w:rsidRPr="00E36047">
              <w:rPr>
                <w:rFonts w:ascii="Arial Narrow" w:hAnsi="Arial Narrow" w:cs="Calibri"/>
                <w:color w:val="000000"/>
                <w:sz w:val="20"/>
                <w:szCs w:val="20"/>
              </w:rPr>
              <w:t>100%</w:t>
            </w:r>
          </w:p>
        </w:tc>
        <w:tc>
          <w:tcPr>
            <w:tcW w:w="538"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03182087" w14:textId="647272E9" w:rsidR="001850EC" w:rsidRPr="00E36047" w:rsidRDefault="001850EC" w:rsidP="001850EC">
            <w:pPr>
              <w:spacing w:before="0" w:after="0"/>
              <w:jc w:val="right"/>
              <w:rPr>
                <w:rFonts w:ascii="Arial Narrow" w:hAnsi="Arial Narrow"/>
                <w:sz w:val="20"/>
                <w:szCs w:val="20"/>
              </w:rPr>
            </w:pPr>
            <w:r w:rsidRPr="00E36047">
              <w:rPr>
                <w:rFonts w:ascii="Arial Narrow" w:hAnsi="Arial Narrow" w:cs="Calibri"/>
                <w:i/>
                <w:iCs/>
                <w:color w:val="000000"/>
                <w:sz w:val="20"/>
                <w:szCs w:val="20"/>
              </w:rPr>
              <w:t xml:space="preserve"> 32,940 </w:t>
            </w:r>
          </w:p>
        </w:tc>
        <w:tc>
          <w:tcPr>
            <w:tcW w:w="274"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4FA49DCE" w14:textId="779E4C73" w:rsidR="001850EC" w:rsidRPr="00E36047" w:rsidRDefault="001850EC" w:rsidP="001850EC">
            <w:pPr>
              <w:spacing w:before="0" w:after="0"/>
              <w:jc w:val="right"/>
              <w:rPr>
                <w:rFonts w:ascii="Arial Narrow" w:hAnsi="Arial Narrow"/>
                <w:sz w:val="20"/>
                <w:szCs w:val="20"/>
              </w:rPr>
            </w:pPr>
            <w:r w:rsidRPr="00E36047">
              <w:rPr>
                <w:rFonts w:ascii="Arial Narrow" w:hAnsi="Arial Narrow" w:cs="Calibri"/>
                <w:color w:val="000000"/>
                <w:sz w:val="20"/>
                <w:szCs w:val="20"/>
              </w:rPr>
              <w:t xml:space="preserve">1.00 </w:t>
            </w:r>
          </w:p>
        </w:tc>
        <w:tc>
          <w:tcPr>
            <w:tcW w:w="343"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7946BB9B" w14:textId="1371F338" w:rsidR="001850EC" w:rsidRPr="00E36047" w:rsidRDefault="001850EC" w:rsidP="001850EC">
            <w:pPr>
              <w:spacing w:before="0" w:after="0"/>
              <w:jc w:val="right"/>
              <w:rPr>
                <w:rFonts w:ascii="Arial Narrow" w:hAnsi="Arial Narrow"/>
                <w:sz w:val="20"/>
                <w:szCs w:val="20"/>
              </w:rPr>
            </w:pPr>
            <w:r w:rsidRPr="00E36047">
              <w:rPr>
                <w:rFonts w:ascii="Arial Narrow" w:hAnsi="Arial Narrow" w:cs="Calibri"/>
                <w:i/>
                <w:iCs/>
                <w:color w:val="000000"/>
                <w:sz w:val="20"/>
                <w:szCs w:val="20"/>
              </w:rPr>
              <w:t>1.048</w:t>
            </w:r>
          </w:p>
        </w:tc>
        <w:tc>
          <w:tcPr>
            <w:tcW w:w="606" w:type="pct"/>
            <w:tcBorders>
              <w:top w:val="nil"/>
              <w:left w:val="nil"/>
              <w:bottom w:val="single" w:sz="8" w:space="0" w:color="B3EFFD"/>
              <w:right w:val="nil"/>
            </w:tcBorders>
            <w:shd w:val="clear" w:color="000000" w:fill="FFFFFF"/>
            <w:tcMar>
              <w:top w:w="15" w:type="dxa"/>
              <w:left w:w="15" w:type="dxa"/>
              <w:right w:w="15" w:type="dxa"/>
            </w:tcMar>
            <w:vAlign w:val="center"/>
          </w:tcPr>
          <w:p w14:paraId="29981D00" w14:textId="3ABF2163" w:rsidR="001850EC" w:rsidRPr="00E36047" w:rsidRDefault="001850EC" w:rsidP="001850EC">
            <w:pPr>
              <w:spacing w:before="0" w:after="0"/>
              <w:jc w:val="right"/>
              <w:rPr>
                <w:rFonts w:ascii="Arial Narrow" w:hAnsi="Arial Narrow"/>
                <w:sz w:val="20"/>
                <w:szCs w:val="20"/>
              </w:rPr>
            </w:pPr>
            <w:r w:rsidRPr="00E36047">
              <w:rPr>
                <w:rFonts w:ascii="Arial Narrow" w:hAnsi="Arial Narrow" w:cs="Calibri"/>
                <w:color w:val="000000"/>
                <w:sz w:val="20"/>
                <w:szCs w:val="20"/>
              </w:rPr>
              <w:t xml:space="preserve"> 34,521 </w:t>
            </w:r>
          </w:p>
        </w:tc>
      </w:tr>
      <w:tr w:rsidR="001850EC" w:rsidRPr="00E36047" w14:paraId="654B8B41" w14:textId="77777777">
        <w:trPr>
          <w:trHeight w:val="300"/>
        </w:trPr>
        <w:tc>
          <w:tcPr>
            <w:tcW w:w="606" w:type="pct"/>
            <w:tcBorders>
              <w:top w:val="single" w:sz="8" w:space="0" w:color="B3EFFD" w:themeColor="accent3" w:themeTint="33"/>
              <w:left w:val="nil"/>
              <w:bottom w:val="nil"/>
              <w:right w:val="nil"/>
            </w:tcBorders>
            <w:shd w:val="clear" w:color="auto" w:fill="FFFFFF" w:themeFill="background1"/>
            <w:tcMar>
              <w:top w:w="15" w:type="dxa"/>
              <w:left w:w="15" w:type="dxa"/>
              <w:right w:w="15" w:type="dxa"/>
            </w:tcMar>
            <w:vAlign w:val="center"/>
          </w:tcPr>
          <w:p w14:paraId="32D6A223" w14:textId="77777777" w:rsidR="001850EC" w:rsidRPr="00E36047" w:rsidRDefault="001850EC" w:rsidP="001850EC">
            <w:pPr>
              <w:spacing w:before="0" w:after="0"/>
              <w:rPr>
                <w:rFonts w:ascii="Arial Narrow" w:hAnsi="Arial Narrow" w:cs="Calibri"/>
                <w:b/>
                <w:bCs/>
                <w:i/>
                <w:iCs/>
                <w:color w:val="000000"/>
                <w:sz w:val="20"/>
                <w:szCs w:val="20"/>
              </w:rPr>
            </w:pPr>
          </w:p>
        </w:tc>
        <w:tc>
          <w:tcPr>
            <w:tcW w:w="606"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6F16F386" w14:textId="52AFB9B8" w:rsidR="001850EC" w:rsidRPr="00E36047" w:rsidRDefault="001850EC" w:rsidP="001850EC">
            <w:pPr>
              <w:spacing w:before="0" w:after="0"/>
              <w:rPr>
                <w:rFonts w:ascii="Arial Narrow" w:hAnsi="Arial Narrow" w:cs="Calibri"/>
                <w:b/>
                <w:bCs/>
                <w:i/>
                <w:iCs/>
                <w:color w:val="000000"/>
                <w:sz w:val="20"/>
                <w:szCs w:val="20"/>
              </w:rPr>
            </w:pPr>
            <w:r w:rsidRPr="00E36047">
              <w:rPr>
                <w:rFonts w:ascii="Arial Narrow" w:hAnsi="Arial Narrow" w:cs="Calibri"/>
                <w:b/>
                <w:bCs/>
                <w:i/>
                <w:iCs/>
                <w:color w:val="000000"/>
                <w:sz w:val="20"/>
                <w:szCs w:val="20"/>
              </w:rPr>
              <w:t> </w:t>
            </w:r>
          </w:p>
        </w:tc>
        <w:tc>
          <w:tcPr>
            <w:tcW w:w="1184"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5E896193" w14:textId="2A6B05B8" w:rsidR="001850EC" w:rsidRPr="00E36047" w:rsidRDefault="001850EC" w:rsidP="001850EC">
            <w:pPr>
              <w:spacing w:before="0" w:after="0"/>
              <w:rPr>
                <w:rFonts w:ascii="Arial Narrow" w:hAnsi="Arial Narrow"/>
                <w:sz w:val="20"/>
                <w:szCs w:val="20"/>
              </w:rPr>
            </w:pPr>
            <w:r w:rsidRPr="00E36047">
              <w:rPr>
                <w:rFonts w:ascii="Arial Narrow" w:hAnsi="Arial Narrow" w:cs="Calibri"/>
                <w:color w:val="000000"/>
                <w:sz w:val="20"/>
                <w:szCs w:val="20"/>
              </w:rPr>
              <w:t>Window Insulation Kit (5-pack)</w:t>
            </w:r>
          </w:p>
        </w:tc>
        <w:tc>
          <w:tcPr>
            <w:tcW w:w="485"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57713505" w14:textId="1D25B5A0" w:rsidR="001850EC" w:rsidRPr="00E36047" w:rsidRDefault="001850EC" w:rsidP="001850EC">
            <w:pPr>
              <w:spacing w:before="0" w:after="0"/>
              <w:jc w:val="right"/>
              <w:rPr>
                <w:rFonts w:ascii="Arial Narrow" w:hAnsi="Arial Narrow"/>
                <w:sz w:val="20"/>
                <w:szCs w:val="20"/>
              </w:rPr>
            </w:pPr>
            <w:r w:rsidRPr="00E36047">
              <w:rPr>
                <w:rFonts w:ascii="Arial Narrow" w:hAnsi="Arial Narrow" w:cs="Calibri"/>
                <w:i/>
                <w:iCs/>
                <w:color w:val="000000"/>
                <w:sz w:val="20"/>
                <w:szCs w:val="20"/>
              </w:rPr>
              <w:t xml:space="preserve">61,838 </w:t>
            </w:r>
          </w:p>
        </w:tc>
        <w:tc>
          <w:tcPr>
            <w:tcW w:w="358"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2D0BDAE2" w14:textId="78ABF009" w:rsidR="001850EC" w:rsidRPr="00E36047" w:rsidRDefault="001850EC" w:rsidP="001850EC">
            <w:pPr>
              <w:spacing w:before="0" w:after="0"/>
              <w:jc w:val="right"/>
              <w:rPr>
                <w:rFonts w:ascii="Arial Narrow" w:hAnsi="Arial Narrow"/>
                <w:sz w:val="20"/>
                <w:szCs w:val="20"/>
              </w:rPr>
            </w:pPr>
            <w:r w:rsidRPr="00E36047">
              <w:rPr>
                <w:rFonts w:ascii="Arial Narrow" w:hAnsi="Arial Narrow" w:cs="Calibri"/>
                <w:color w:val="000000"/>
                <w:sz w:val="20"/>
                <w:szCs w:val="20"/>
              </w:rPr>
              <w:t>100%</w:t>
            </w:r>
          </w:p>
        </w:tc>
        <w:tc>
          <w:tcPr>
            <w:tcW w:w="538"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3AD8D051" w14:textId="7E7FC6BB" w:rsidR="001850EC" w:rsidRPr="00E36047" w:rsidRDefault="001850EC" w:rsidP="001850EC">
            <w:pPr>
              <w:spacing w:before="0" w:after="0"/>
              <w:jc w:val="right"/>
              <w:rPr>
                <w:rFonts w:ascii="Arial Narrow" w:hAnsi="Arial Narrow"/>
                <w:sz w:val="20"/>
                <w:szCs w:val="20"/>
              </w:rPr>
            </w:pPr>
            <w:r w:rsidRPr="00E36047">
              <w:rPr>
                <w:rFonts w:ascii="Arial Narrow" w:hAnsi="Arial Narrow" w:cs="Calibri"/>
                <w:i/>
                <w:iCs/>
                <w:color w:val="000000"/>
                <w:sz w:val="20"/>
                <w:szCs w:val="20"/>
              </w:rPr>
              <w:t xml:space="preserve"> 61,848 </w:t>
            </w:r>
          </w:p>
        </w:tc>
        <w:tc>
          <w:tcPr>
            <w:tcW w:w="274"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2ABC8074" w14:textId="696091A5" w:rsidR="001850EC" w:rsidRPr="00E36047" w:rsidRDefault="001850EC" w:rsidP="001850EC">
            <w:pPr>
              <w:spacing w:before="0" w:after="0"/>
              <w:jc w:val="right"/>
              <w:rPr>
                <w:rFonts w:ascii="Arial Narrow" w:hAnsi="Arial Narrow"/>
                <w:sz w:val="20"/>
                <w:szCs w:val="20"/>
              </w:rPr>
            </w:pPr>
            <w:r w:rsidRPr="00E36047">
              <w:rPr>
                <w:rFonts w:ascii="Arial Narrow" w:hAnsi="Arial Narrow" w:cs="Calibri"/>
                <w:color w:val="000000"/>
                <w:sz w:val="20"/>
                <w:szCs w:val="20"/>
              </w:rPr>
              <w:t xml:space="preserve">1.00 </w:t>
            </w:r>
          </w:p>
        </w:tc>
        <w:tc>
          <w:tcPr>
            <w:tcW w:w="343"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1C98B17E" w14:textId="27504D14" w:rsidR="001850EC" w:rsidRPr="00E36047" w:rsidRDefault="001850EC" w:rsidP="001850EC">
            <w:pPr>
              <w:spacing w:before="0" w:after="0"/>
              <w:jc w:val="right"/>
              <w:rPr>
                <w:rFonts w:ascii="Arial Narrow" w:hAnsi="Arial Narrow"/>
                <w:sz w:val="20"/>
                <w:szCs w:val="20"/>
              </w:rPr>
            </w:pPr>
            <w:r w:rsidRPr="00E36047">
              <w:rPr>
                <w:rFonts w:ascii="Arial Narrow" w:hAnsi="Arial Narrow" w:cs="Calibri"/>
                <w:i/>
                <w:iCs/>
                <w:color w:val="000000"/>
                <w:sz w:val="20"/>
                <w:szCs w:val="20"/>
              </w:rPr>
              <w:t>1.048</w:t>
            </w:r>
          </w:p>
        </w:tc>
        <w:tc>
          <w:tcPr>
            <w:tcW w:w="606" w:type="pct"/>
            <w:tcBorders>
              <w:top w:val="nil"/>
              <w:left w:val="nil"/>
              <w:bottom w:val="single" w:sz="8" w:space="0" w:color="B3EFFD"/>
              <w:right w:val="nil"/>
            </w:tcBorders>
            <w:shd w:val="clear" w:color="000000" w:fill="FFFFFF"/>
            <w:tcMar>
              <w:top w:w="15" w:type="dxa"/>
              <w:left w:w="15" w:type="dxa"/>
              <w:right w:w="15" w:type="dxa"/>
            </w:tcMar>
            <w:vAlign w:val="center"/>
          </w:tcPr>
          <w:p w14:paraId="28DDEFF6" w14:textId="6C4019E2" w:rsidR="001850EC" w:rsidRPr="00E36047" w:rsidRDefault="001850EC" w:rsidP="001850EC">
            <w:pPr>
              <w:spacing w:before="0" w:after="0"/>
              <w:jc w:val="right"/>
              <w:rPr>
                <w:rFonts w:ascii="Arial Narrow" w:hAnsi="Arial Narrow"/>
                <w:sz w:val="20"/>
                <w:szCs w:val="20"/>
              </w:rPr>
            </w:pPr>
            <w:r w:rsidRPr="00E36047">
              <w:rPr>
                <w:rFonts w:ascii="Arial Narrow" w:hAnsi="Arial Narrow" w:cs="Calibri"/>
                <w:color w:val="000000"/>
                <w:sz w:val="20"/>
                <w:szCs w:val="20"/>
              </w:rPr>
              <w:t xml:space="preserve"> 64,817 </w:t>
            </w:r>
          </w:p>
        </w:tc>
      </w:tr>
      <w:tr w:rsidR="001850EC" w:rsidRPr="00E36047" w14:paraId="2FDDD8F6" w14:textId="77777777">
        <w:trPr>
          <w:trHeight w:val="300"/>
        </w:trPr>
        <w:tc>
          <w:tcPr>
            <w:tcW w:w="606" w:type="pct"/>
            <w:tcBorders>
              <w:top w:val="single" w:sz="8" w:space="0" w:color="B3EFFD" w:themeColor="accent3" w:themeTint="33"/>
              <w:left w:val="nil"/>
              <w:bottom w:val="nil"/>
              <w:right w:val="nil"/>
            </w:tcBorders>
            <w:shd w:val="clear" w:color="auto" w:fill="FFFFFF" w:themeFill="background1"/>
            <w:tcMar>
              <w:top w:w="15" w:type="dxa"/>
              <w:left w:w="15" w:type="dxa"/>
              <w:right w:w="15" w:type="dxa"/>
            </w:tcMar>
            <w:vAlign w:val="center"/>
          </w:tcPr>
          <w:p w14:paraId="5F2C4F2D" w14:textId="77777777" w:rsidR="001850EC" w:rsidRPr="00E36047" w:rsidRDefault="001850EC" w:rsidP="001850EC">
            <w:pPr>
              <w:spacing w:before="0" w:after="0"/>
              <w:rPr>
                <w:rFonts w:ascii="Arial Narrow" w:hAnsi="Arial Narrow" w:cs="Calibri"/>
                <w:b/>
                <w:bCs/>
                <w:i/>
                <w:iCs/>
                <w:color w:val="000000"/>
                <w:sz w:val="20"/>
                <w:szCs w:val="20"/>
              </w:rPr>
            </w:pPr>
          </w:p>
        </w:tc>
        <w:tc>
          <w:tcPr>
            <w:tcW w:w="606"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41E661AA" w14:textId="3C8A8396" w:rsidR="001850EC" w:rsidRPr="00E36047" w:rsidRDefault="001850EC" w:rsidP="001850EC">
            <w:pPr>
              <w:spacing w:before="0" w:after="0"/>
              <w:rPr>
                <w:rFonts w:ascii="Arial Narrow" w:hAnsi="Arial Narrow" w:cs="Calibri"/>
                <w:b/>
                <w:bCs/>
                <w:i/>
                <w:iCs/>
                <w:color w:val="000000"/>
                <w:sz w:val="20"/>
                <w:szCs w:val="20"/>
              </w:rPr>
            </w:pPr>
            <w:r w:rsidRPr="00E36047">
              <w:rPr>
                <w:rFonts w:ascii="Arial Narrow" w:hAnsi="Arial Narrow" w:cs="Calibri"/>
                <w:b/>
                <w:bCs/>
                <w:color w:val="000000"/>
                <w:sz w:val="20"/>
                <w:szCs w:val="20"/>
              </w:rPr>
              <w:t> </w:t>
            </w:r>
          </w:p>
        </w:tc>
        <w:tc>
          <w:tcPr>
            <w:tcW w:w="1184"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3E3D9B50" w14:textId="3B218D1B" w:rsidR="001850EC" w:rsidRPr="00E36047" w:rsidRDefault="001850EC" w:rsidP="001850EC">
            <w:pPr>
              <w:spacing w:before="0" w:after="0"/>
              <w:rPr>
                <w:rFonts w:ascii="Arial Narrow" w:hAnsi="Arial Narrow"/>
                <w:sz w:val="20"/>
                <w:szCs w:val="20"/>
              </w:rPr>
            </w:pPr>
            <w:r w:rsidRPr="00E36047">
              <w:rPr>
                <w:rFonts w:ascii="Arial Narrow" w:hAnsi="Arial Narrow" w:cs="Calibri"/>
                <w:b/>
                <w:bCs/>
                <w:color w:val="000000"/>
                <w:sz w:val="20"/>
                <w:szCs w:val="20"/>
              </w:rPr>
              <w:t>Nicor Gas-ComEd Joint MR Kits Subtotal</w:t>
            </w:r>
          </w:p>
        </w:tc>
        <w:tc>
          <w:tcPr>
            <w:tcW w:w="485"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5C7C1CC2" w14:textId="331A0A06" w:rsidR="001850EC" w:rsidRPr="00E36047" w:rsidRDefault="001850EC" w:rsidP="001850EC">
            <w:pPr>
              <w:spacing w:before="0" w:after="0"/>
              <w:jc w:val="right"/>
              <w:rPr>
                <w:rFonts w:ascii="Arial Narrow" w:hAnsi="Arial Narrow"/>
                <w:sz w:val="20"/>
                <w:szCs w:val="20"/>
              </w:rPr>
            </w:pPr>
            <w:r w:rsidRPr="00E36047">
              <w:rPr>
                <w:rFonts w:ascii="Arial Narrow" w:hAnsi="Arial Narrow" w:cs="Calibri"/>
                <w:b/>
                <w:bCs/>
                <w:i/>
                <w:iCs/>
                <w:color w:val="000000"/>
                <w:sz w:val="20"/>
                <w:szCs w:val="20"/>
              </w:rPr>
              <w:t xml:space="preserve">229,782 </w:t>
            </w:r>
          </w:p>
        </w:tc>
        <w:tc>
          <w:tcPr>
            <w:tcW w:w="358"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2068305F" w14:textId="57447986" w:rsidR="001850EC" w:rsidRPr="00E36047" w:rsidRDefault="001850EC" w:rsidP="001850EC">
            <w:pPr>
              <w:spacing w:before="0" w:after="0"/>
              <w:jc w:val="right"/>
              <w:rPr>
                <w:rFonts w:ascii="Arial Narrow" w:hAnsi="Arial Narrow"/>
                <w:sz w:val="20"/>
                <w:szCs w:val="20"/>
              </w:rPr>
            </w:pPr>
            <w:r w:rsidRPr="00E36047">
              <w:rPr>
                <w:rFonts w:ascii="Arial Narrow" w:hAnsi="Arial Narrow" w:cs="Calibri"/>
                <w:b/>
                <w:bCs/>
                <w:i/>
                <w:iCs/>
                <w:color w:val="000000"/>
                <w:sz w:val="20"/>
                <w:szCs w:val="20"/>
              </w:rPr>
              <w:t>100%</w:t>
            </w:r>
          </w:p>
        </w:tc>
        <w:tc>
          <w:tcPr>
            <w:tcW w:w="538"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58146395" w14:textId="624F352B" w:rsidR="001850EC" w:rsidRPr="00E36047" w:rsidRDefault="001850EC" w:rsidP="001850EC">
            <w:pPr>
              <w:spacing w:before="0" w:after="0"/>
              <w:jc w:val="right"/>
              <w:rPr>
                <w:rFonts w:ascii="Arial Narrow" w:hAnsi="Arial Narrow"/>
                <w:sz w:val="20"/>
                <w:szCs w:val="20"/>
              </w:rPr>
            </w:pPr>
            <w:r w:rsidRPr="00E36047">
              <w:rPr>
                <w:rFonts w:ascii="Arial Narrow" w:hAnsi="Arial Narrow" w:cs="Calibri"/>
                <w:b/>
                <w:bCs/>
                <w:i/>
                <w:iCs/>
                <w:color w:val="000000"/>
                <w:sz w:val="20"/>
                <w:szCs w:val="20"/>
              </w:rPr>
              <w:t xml:space="preserve"> 230,647 </w:t>
            </w:r>
          </w:p>
        </w:tc>
        <w:tc>
          <w:tcPr>
            <w:tcW w:w="274"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213D3860" w14:textId="7977DC29" w:rsidR="001850EC" w:rsidRPr="00E36047" w:rsidRDefault="00D85FFC" w:rsidP="001850EC">
            <w:pPr>
              <w:spacing w:before="0" w:after="0"/>
              <w:jc w:val="right"/>
              <w:rPr>
                <w:rFonts w:ascii="Arial Narrow" w:hAnsi="Arial Narrow"/>
                <w:sz w:val="20"/>
                <w:szCs w:val="20"/>
              </w:rPr>
            </w:pPr>
            <w:r w:rsidRPr="00E36047">
              <w:rPr>
                <w:rFonts w:ascii="Arial Narrow" w:hAnsi="Arial Narrow" w:cs="Calibri"/>
                <w:b/>
                <w:bCs/>
                <w:i/>
                <w:iCs/>
                <w:color w:val="000000"/>
                <w:sz w:val="20"/>
                <w:szCs w:val="20"/>
              </w:rPr>
              <w:t>1.00</w:t>
            </w:r>
            <w:r w:rsidR="001850EC" w:rsidRPr="00E36047">
              <w:rPr>
                <w:rFonts w:ascii="Arial Narrow" w:hAnsi="Arial Narrow" w:cs="Calibri"/>
                <w:b/>
                <w:bCs/>
                <w:i/>
                <w:iCs/>
                <w:color w:val="000000"/>
                <w:sz w:val="20"/>
                <w:szCs w:val="20"/>
              </w:rPr>
              <w:t> </w:t>
            </w:r>
          </w:p>
        </w:tc>
        <w:tc>
          <w:tcPr>
            <w:tcW w:w="343"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44A88E45" w14:textId="6A98C2BA" w:rsidR="001850EC" w:rsidRPr="00E36047" w:rsidRDefault="00D85FFC" w:rsidP="001850EC">
            <w:pPr>
              <w:spacing w:before="0" w:after="0"/>
              <w:jc w:val="right"/>
              <w:rPr>
                <w:rFonts w:ascii="Arial Narrow" w:hAnsi="Arial Narrow"/>
                <w:i/>
                <w:iCs/>
                <w:sz w:val="20"/>
                <w:szCs w:val="20"/>
              </w:rPr>
            </w:pPr>
            <w:r w:rsidRPr="00E36047">
              <w:rPr>
                <w:rFonts w:ascii="Arial Narrow" w:hAnsi="Arial Narrow" w:cs="Calibri"/>
                <w:i/>
                <w:iCs/>
                <w:color w:val="000000"/>
                <w:sz w:val="20"/>
                <w:szCs w:val="20"/>
              </w:rPr>
              <w:t>1.048</w:t>
            </w:r>
            <w:r w:rsidR="001850EC" w:rsidRPr="00E36047">
              <w:rPr>
                <w:rFonts w:ascii="Arial Narrow" w:hAnsi="Arial Narrow" w:cs="Calibri"/>
                <w:i/>
                <w:iCs/>
                <w:color w:val="000000"/>
                <w:sz w:val="20"/>
                <w:szCs w:val="20"/>
              </w:rPr>
              <w:t> </w:t>
            </w:r>
          </w:p>
        </w:tc>
        <w:tc>
          <w:tcPr>
            <w:tcW w:w="606" w:type="pct"/>
            <w:tcBorders>
              <w:top w:val="nil"/>
              <w:left w:val="nil"/>
              <w:bottom w:val="single" w:sz="8" w:space="0" w:color="B3EFFD"/>
              <w:right w:val="nil"/>
            </w:tcBorders>
            <w:shd w:val="clear" w:color="000000" w:fill="FFFFFF"/>
            <w:tcMar>
              <w:top w:w="15" w:type="dxa"/>
              <w:left w:w="15" w:type="dxa"/>
              <w:right w:w="15" w:type="dxa"/>
            </w:tcMar>
            <w:vAlign w:val="center"/>
          </w:tcPr>
          <w:p w14:paraId="1166CD47" w14:textId="6518A8E5" w:rsidR="001850EC" w:rsidRPr="00E36047" w:rsidRDefault="001850EC" w:rsidP="001850EC">
            <w:pPr>
              <w:spacing w:before="0" w:after="0"/>
              <w:jc w:val="right"/>
              <w:rPr>
                <w:rFonts w:ascii="Arial Narrow" w:hAnsi="Arial Narrow"/>
                <w:sz w:val="20"/>
                <w:szCs w:val="20"/>
              </w:rPr>
            </w:pPr>
            <w:r w:rsidRPr="00E36047">
              <w:rPr>
                <w:rFonts w:ascii="Arial Narrow" w:hAnsi="Arial Narrow" w:cs="Calibri"/>
                <w:b/>
                <w:bCs/>
                <w:i/>
                <w:iCs/>
                <w:color w:val="000000"/>
                <w:sz w:val="20"/>
                <w:szCs w:val="20"/>
              </w:rPr>
              <w:t xml:space="preserve"> 241,718 </w:t>
            </w:r>
          </w:p>
        </w:tc>
      </w:tr>
      <w:tr w:rsidR="00A56450" w:rsidRPr="00E36047" w14:paraId="22ECF9E9" w14:textId="77777777" w:rsidTr="00D336CF">
        <w:trPr>
          <w:trHeight w:val="300"/>
        </w:trPr>
        <w:tc>
          <w:tcPr>
            <w:tcW w:w="606" w:type="pct"/>
            <w:tcBorders>
              <w:top w:val="single" w:sz="8" w:space="0" w:color="B3EFFD" w:themeColor="accent3" w:themeTint="33"/>
              <w:left w:val="nil"/>
              <w:bottom w:val="nil"/>
              <w:right w:val="nil"/>
            </w:tcBorders>
            <w:shd w:val="clear" w:color="auto" w:fill="FFFFFF" w:themeFill="background1"/>
            <w:tcMar>
              <w:top w:w="15" w:type="dxa"/>
              <w:left w:w="15" w:type="dxa"/>
              <w:right w:w="15" w:type="dxa"/>
            </w:tcMar>
            <w:vAlign w:val="center"/>
          </w:tcPr>
          <w:p w14:paraId="5CF1D481" w14:textId="77777777" w:rsidR="00A56450" w:rsidRPr="00E36047" w:rsidRDefault="00A56450" w:rsidP="00A56450">
            <w:pPr>
              <w:spacing w:before="0" w:after="0"/>
              <w:rPr>
                <w:rFonts w:ascii="Arial Narrow" w:hAnsi="Arial Narrow" w:cs="Calibri"/>
                <w:b/>
                <w:bCs/>
                <w:i/>
                <w:iCs/>
                <w:color w:val="000000"/>
                <w:sz w:val="20"/>
                <w:szCs w:val="20"/>
              </w:rPr>
            </w:pPr>
          </w:p>
        </w:tc>
        <w:tc>
          <w:tcPr>
            <w:tcW w:w="606"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4472450F" w14:textId="7C5A19B3" w:rsidR="00A56450" w:rsidRPr="00E36047" w:rsidRDefault="00A56450" w:rsidP="00A56450">
            <w:pPr>
              <w:spacing w:before="0" w:after="0"/>
              <w:rPr>
                <w:rFonts w:ascii="Arial Narrow" w:hAnsi="Arial Narrow" w:cs="Calibri"/>
                <w:b/>
                <w:bCs/>
                <w:i/>
                <w:iCs/>
                <w:color w:val="000000"/>
                <w:sz w:val="20"/>
                <w:szCs w:val="20"/>
              </w:rPr>
            </w:pPr>
            <w:r w:rsidRPr="00E36047">
              <w:rPr>
                <w:rFonts w:ascii="Arial Narrow" w:hAnsi="Arial Narrow" w:cs="Calibri"/>
                <w:b/>
                <w:bCs/>
                <w:color w:val="000000"/>
                <w:sz w:val="20"/>
                <w:szCs w:val="20"/>
              </w:rPr>
              <w:t>Nicor Gas Only Kits</w:t>
            </w:r>
          </w:p>
        </w:tc>
        <w:tc>
          <w:tcPr>
            <w:tcW w:w="1184"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6ED03560" w14:textId="31B59E4D" w:rsidR="00A56450" w:rsidRPr="00E36047" w:rsidRDefault="00A56450" w:rsidP="00A56450">
            <w:pPr>
              <w:spacing w:before="0" w:after="0"/>
              <w:rPr>
                <w:rFonts w:ascii="Arial Narrow" w:hAnsi="Arial Narrow"/>
                <w:sz w:val="20"/>
                <w:szCs w:val="20"/>
              </w:rPr>
            </w:pPr>
            <w:r w:rsidRPr="00E36047">
              <w:rPr>
                <w:rFonts w:ascii="Arial Narrow" w:hAnsi="Arial Narrow" w:cs="Calibri"/>
                <w:color w:val="000000"/>
                <w:sz w:val="20"/>
                <w:szCs w:val="20"/>
              </w:rPr>
              <w:t>Low Flow Aerators (Bathroom)</w:t>
            </w:r>
          </w:p>
        </w:tc>
        <w:tc>
          <w:tcPr>
            <w:tcW w:w="485"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449C976A" w14:textId="2E6A575E" w:rsidR="00A56450" w:rsidRPr="00E36047" w:rsidRDefault="00A56450" w:rsidP="00A56450">
            <w:pPr>
              <w:spacing w:before="0" w:after="0"/>
              <w:jc w:val="right"/>
              <w:rPr>
                <w:rFonts w:ascii="Arial Narrow" w:hAnsi="Arial Narrow"/>
                <w:sz w:val="20"/>
                <w:szCs w:val="20"/>
              </w:rPr>
            </w:pPr>
            <w:r w:rsidRPr="00E36047">
              <w:rPr>
                <w:rFonts w:ascii="Arial Narrow" w:hAnsi="Arial Narrow" w:cs="Calibri"/>
                <w:i/>
                <w:iCs/>
                <w:color w:val="000000"/>
                <w:sz w:val="20"/>
                <w:szCs w:val="20"/>
              </w:rPr>
              <w:t xml:space="preserve">605 </w:t>
            </w:r>
          </w:p>
        </w:tc>
        <w:tc>
          <w:tcPr>
            <w:tcW w:w="358"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46699AF1" w14:textId="74834755" w:rsidR="00A56450" w:rsidRPr="00E36047" w:rsidRDefault="00A56450" w:rsidP="00A56450">
            <w:pPr>
              <w:spacing w:before="0" w:after="0"/>
              <w:jc w:val="right"/>
              <w:rPr>
                <w:rFonts w:ascii="Arial Narrow" w:hAnsi="Arial Narrow"/>
                <w:sz w:val="20"/>
                <w:szCs w:val="20"/>
              </w:rPr>
            </w:pPr>
            <w:r w:rsidRPr="00E36047">
              <w:rPr>
                <w:rFonts w:ascii="Arial Narrow" w:hAnsi="Arial Narrow" w:cs="Calibri"/>
                <w:color w:val="000000"/>
                <w:sz w:val="20"/>
                <w:szCs w:val="20"/>
              </w:rPr>
              <w:t>64%</w:t>
            </w:r>
          </w:p>
        </w:tc>
        <w:tc>
          <w:tcPr>
            <w:tcW w:w="538"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5C69FCCB" w14:textId="640C8AB6" w:rsidR="00A56450" w:rsidRPr="00E36047" w:rsidRDefault="00A56450" w:rsidP="00A56450">
            <w:pPr>
              <w:spacing w:before="0" w:after="0"/>
              <w:jc w:val="right"/>
              <w:rPr>
                <w:rFonts w:ascii="Arial Narrow" w:hAnsi="Arial Narrow"/>
                <w:sz w:val="20"/>
                <w:szCs w:val="20"/>
              </w:rPr>
            </w:pPr>
            <w:r w:rsidRPr="00E36047">
              <w:rPr>
                <w:rFonts w:ascii="Arial Narrow" w:hAnsi="Arial Narrow" w:cs="Calibri"/>
                <w:i/>
                <w:iCs/>
                <w:color w:val="000000"/>
                <w:sz w:val="20"/>
                <w:szCs w:val="20"/>
              </w:rPr>
              <w:t xml:space="preserve"> 387 </w:t>
            </w:r>
          </w:p>
        </w:tc>
        <w:tc>
          <w:tcPr>
            <w:tcW w:w="274"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6913F181" w14:textId="15B94FAC" w:rsidR="00A56450" w:rsidRPr="00E36047" w:rsidRDefault="00A56450" w:rsidP="00A56450">
            <w:pPr>
              <w:spacing w:before="0" w:after="0"/>
              <w:jc w:val="right"/>
              <w:rPr>
                <w:rFonts w:ascii="Arial Narrow" w:hAnsi="Arial Narrow"/>
                <w:sz w:val="20"/>
                <w:szCs w:val="20"/>
              </w:rPr>
            </w:pPr>
            <w:r w:rsidRPr="00E36047">
              <w:rPr>
                <w:rFonts w:ascii="Arial Narrow" w:hAnsi="Arial Narrow" w:cs="Calibri"/>
                <w:color w:val="000000"/>
                <w:sz w:val="20"/>
                <w:szCs w:val="20"/>
              </w:rPr>
              <w:t xml:space="preserve">1.00 </w:t>
            </w:r>
          </w:p>
        </w:tc>
        <w:tc>
          <w:tcPr>
            <w:tcW w:w="343"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3D24C212" w14:textId="75292B0A" w:rsidR="00A56450" w:rsidRPr="00E36047" w:rsidRDefault="00A56450" w:rsidP="00A56450">
            <w:pPr>
              <w:spacing w:before="0" w:after="0"/>
              <w:jc w:val="right"/>
              <w:rPr>
                <w:rFonts w:ascii="Arial Narrow" w:hAnsi="Arial Narrow"/>
                <w:sz w:val="20"/>
                <w:szCs w:val="20"/>
              </w:rPr>
            </w:pPr>
            <w:r w:rsidRPr="00E36047">
              <w:rPr>
                <w:rFonts w:ascii="Arial Narrow" w:hAnsi="Arial Narrow" w:cs="Calibri"/>
                <w:color w:val="000000"/>
                <w:sz w:val="20"/>
                <w:szCs w:val="20"/>
              </w:rPr>
              <w:t>1.048</w:t>
            </w:r>
          </w:p>
        </w:tc>
        <w:tc>
          <w:tcPr>
            <w:tcW w:w="606"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46360F12" w14:textId="354AFB78" w:rsidR="00A56450" w:rsidRPr="00E36047" w:rsidRDefault="00A56450" w:rsidP="00A56450">
            <w:pPr>
              <w:spacing w:before="0" w:after="0"/>
              <w:jc w:val="right"/>
              <w:rPr>
                <w:rFonts w:ascii="Arial Narrow" w:hAnsi="Arial Narrow"/>
                <w:sz w:val="20"/>
                <w:szCs w:val="20"/>
              </w:rPr>
            </w:pPr>
            <w:r w:rsidRPr="00E36047">
              <w:rPr>
                <w:rFonts w:ascii="Arial Narrow" w:hAnsi="Arial Narrow" w:cs="Calibri"/>
                <w:color w:val="000000"/>
                <w:sz w:val="20"/>
                <w:szCs w:val="20"/>
              </w:rPr>
              <w:t xml:space="preserve">406 </w:t>
            </w:r>
          </w:p>
        </w:tc>
      </w:tr>
      <w:tr w:rsidR="00A56450" w:rsidRPr="00E36047" w14:paraId="68D30C2C" w14:textId="77777777" w:rsidTr="00D336CF">
        <w:trPr>
          <w:trHeight w:val="300"/>
        </w:trPr>
        <w:tc>
          <w:tcPr>
            <w:tcW w:w="606" w:type="pct"/>
            <w:tcBorders>
              <w:top w:val="single" w:sz="8" w:space="0" w:color="B3EFFD" w:themeColor="accent3" w:themeTint="33"/>
              <w:left w:val="nil"/>
              <w:bottom w:val="nil"/>
              <w:right w:val="nil"/>
            </w:tcBorders>
            <w:shd w:val="clear" w:color="auto" w:fill="FFFFFF" w:themeFill="background1"/>
            <w:tcMar>
              <w:top w:w="15" w:type="dxa"/>
              <w:left w:w="15" w:type="dxa"/>
              <w:right w:w="15" w:type="dxa"/>
            </w:tcMar>
            <w:vAlign w:val="center"/>
          </w:tcPr>
          <w:p w14:paraId="487928DB" w14:textId="77777777" w:rsidR="00A56450" w:rsidRPr="00E36047" w:rsidRDefault="00A56450" w:rsidP="00A56450">
            <w:pPr>
              <w:spacing w:before="0" w:after="0"/>
              <w:rPr>
                <w:rFonts w:ascii="Arial Narrow" w:hAnsi="Arial Narrow" w:cs="Calibri"/>
                <w:b/>
                <w:bCs/>
                <w:i/>
                <w:iCs/>
                <w:color w:val="000000"/>
                <w:sz w:val="20"/>
                <w:szCs w:val="20"/>
              </w:rPr>
            </w:pPr>
          </w:p>
        </w:tc>
        <w:tc>
          <w:tcPr>
            <w:tcW w:w="606"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6B214155" w14:textId="7BDDD407" w:rsidR="00A56450" w:rsidRPr="00E36047" w:rsidRDefault="00A56450" w:rsidP="00A56450">
            <w:pPr>
              <w:spacing w:before="0" w:after="0"/>
              <w:rPr>
                <w:rFonts w:ascii="Arial Narrow" w:hAnsi="Arial Narrow" w:cs="Calibri"/>
                <w:b/>
                <w:bCs/>
                <w:i/>
                <w:iCs/>
                <w:color w:val="000000"/>
                <w:sz w:val="20"/>
                <w:szCs w:val="20"/>
              </w:rPr>
            </w:pPr>
            <w:r w:rsidRPr="00E36047">
              <w:rPr>
                <w:rFonts w:ascii="Arial Narrow" w:hAnsi="Arial Narrow" w:cs="Calibri"/>
                <w:color w:val="000000"/>
                <w:sz w:val="20"/>
                <w:szCs w:val="20"/>
              </w:rPr>
              <w:t> </w:t>
            </w:r>
          </w:p>
        </w:tc>
        <w:tc>
          <w:tcPr>
            <w:tcW w:w="1184"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75D449AB" w14:textId="36AA2D58" w:rsidR="00A56450" w:rsidRPr="00E36047" w:rsidRDefault="00A56450" w:rsidP="00A56450">
            <w:pPr>
              <w:spacing w:before="0" w:after="0"/>
              <w:rPr>
                <w:rFonts w:ascii="Arial Narrow" w:hAnsi="Arial Narrow"/>
                <w:sz w:val="20"/>
                <w:szCs w:val="20"/>
              </w:rPr>
            </w:pPr>
            <w:r w:rsidRPr="00E36047">
              <w:rPr>
                <w:rFonts w:ascii="Arial Narrow" w:hAnsi="Arial Narrow" w:cs="Calibri"/>
                <w:color w:val="000000"/>
                <w:sz w:val="20"/>
                <w:szCs w:val="20"/>
              </w:rPr>
              <w:t xml:space="preserve">Low Flow Aerators (Kitchen) </w:t>
            </w:r>
          </w:p>
        </w:tc>
        <w:tc>
          <w:tcPr>
            <w:tcW w:w="485"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6C1B259F" w14:textId="38B5AE8B" w:rsidR="00A56450" w:rsidRPr="00E36047" w:rsidRDefault="00A56450" w:rsidP="00A56450">
            <w:pPr>
              <w:spacing w:before="0" w:after="0"/>
              <w:jc w:val="right"/>
              <w:rPr>
                <w:rFonts w:ascii="Arial Narrow" w:hAnsi="Arial Narrow"/>
                <w:sz w:val="20"/>
                <w:szCs w:val="20"/>
              </w:rPr>
            </w:pPr>
            <w:r w:rsidRPr="00E36047">
              <w:rPr>
                <w:rFonts w:ascii="Arial Narrow" w:hAnsi="Arial Narrow" w:cs="Calibri"/>
                <w:i/>
                <w:iCs/>
                <w:color w:val="000000"/>
                <w:sz w:val="20"/>
                <w:szCs w:val="20"/>
              </w:rPr>
              <w:t xml:space="preserve">502 </w:t>
            </w:r>
          </w:p>
        </w:tc>
        <w:tc>
          <w:tcPr>
            <w:tcW w:w="358"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687F3261" w14:textId="7E82E5B7" w:rsidR="00A56450" w:rsidRPr="00E36047" w:rsidRDefault="00A56450" w:rsidP="00A56450">
            <w:pPr>
              <w:spacing w:before="0" w:after="0"/>
              <w:jc w:val="right"/>
              <w:rPr>
                <w:rFonts w:ascii="Arial Narrow" w:hAnsi="Arial Narrow"/>
                <w:sz w:val="20"/>
                <w:szCs w:val="20"/>
              </w:rPr>
            </w:pPr>
            <w:r w:rsidRPr="00E36047">
              <w:rPr>
                <w:rFonts w:ascii="Arial Narrow" w:hAnsi="Arial Narrow" w:cs="Calibri"/>
                <w:color w:val="000000"/>
                <w:sz w:val="20"/>
                <w:szCs w:val="20"/>
              </w:rPr>
              <w:t>64%</w:t>
            </w:r>
          </w:p>
        </w:tc>
        <w:tc>
          <w:tcPr>
            <w:tcW w:w="538"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72BCA98C" w14:textId="376BD3E3" w:rsidR="00A56450" w:rsidRPr="00E36047" w:rsidRDefault="00A56450" w:rsidP="00A56450">
            <w:pPr>
              <w:spacing w:before="0" w:after="0"/>
              <w:jc w:val="right"/>
              <w:rPr>
                <w:rFonts w:ascii="Arial Narrow" w:hAnsi="Arial Narrow"/>
                <w:sz w:val="20"/>
                <w:szCs w:val="20"/>
              </w:rPr>
            </w:pPr>
            <w:r w:rsidRPr="00E36047">
              <w:rPr>
                <w:rFonts w:ascii="Arial Narrow" w:hAnsi="Arial Narrow" w:cs="Calibri"/>
                <w:i/>
                <w:iCs/>
                <w:color w:val="000000"/>
                <w:sz w:val="20"/>
                <w:szCs w:val="20"/>
              </w:rPr>
              <w:t xml:space="preserve"> 321 </w:t>
            </w:r>
          </w:p>
        </w:tc>
        <w:tc>
          <w:tcPr>
            <w:tcW w:w="274"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4AC158CB" w14:textId="3CD703C2" w:rsidR="00A56450" w:rsidRPr="00E36047" w:rsidRDefault="00A56450" w:rsidP="00A56450">
            <w:pPr>
              <w:spacing w:before="0" w:after="0"/>
              <w:jc w:val="right"/>
              <w:rPr>
                <w:rFonts w:ascii="Arial Narrow" w:hAnsi="Arial Narrow"/>
                <w:sz w:val="20"/>
                <w:szCs w:val="20"/>
              </w:rPr>
            </w:pPr>
            <w:r w:rsidRPr="00E36047">
              <w:rPr>
                <w:rFonts w:ascii="Arial Narrow" w:hAnsi="Arial Narrow" w:cs="Calibri"/>
                <w:color w:val="000000"/>
                <w:sz w:val="20"/>
                <w:szCs w:val="20"/>
              </w:rPr>
              <w:t xml:space="preserve">1.00 </w:t>
            </w:r>
          </w:p>
        </w:tc>
        <w:tc>
          <w:tcPr>
            <w:tcW w:w="343"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7678442D" w14:textId="6392A08D" w:rsidR="00A56450" w:rsidRPr="00E36047" w:rsidRDefault="00A56450" w:rsidP="00A56450">
            <w:pPr>
              <w:spacing w:before="0" w:after="0"/>
              <w:jc w:val="right"/>
              <w:rPr>
                <w:rFonts w:ascii="Arial Narrow" w:hAnsi="Arial Narrow"/>
                <w:sz w:val="20"/>
                <w:szCs w:val="20"/>
              </w:rPr>
            </w:pPr>
            <w:r w:rsidRPr="00E36047">
              <w:rPr>
                <w:rFonts w:ascii="Arial Narrow" w:hAnsi="Arial Narrow" w:cs="Calibri"/>
                <w:color w:val="000000"/>
                <w:sz w:val="20"/>
                <w:szCs w:val="20"/>
              </w:rPr>
              <w:t>1.048</w:t>
            </w:r>
          </w:p>
        </w:tc>
        <w:tc>
          <w:tcPr>
            <w:tcW w:w="606"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7EDC69C8" w14:textId="009E6DB1" w:rsidR="00A56450" w:rsidRPr="00E36047" w:rsidRDefault="00A56450" w:rsidP="00A56450">
            <w:pPr>
              <w:spacing w:before="0" w:after="0"/>
              <w:jc w:val="right"/>
              <w:rPr>
                <w:rFonts w:ascii="Arial Narrow" w:hAnsi="Arial Narrow"/>
                <w:sz w:val="20"/>
                <w:szCs w:val="20"/>
              </w:rPr>
            </w:pPr>
            <w:r w:rsidRPr="00E36047">
              <w:rPr>
                <w:rFonts w:ascii="Arial Narrow" w:hAnsi="Arial Narrow" w:cs="Calibri"/>
                <w:color w:val="000000"/>
                <w:sz w:val="20"/>
                <w:szCs w:val="20"/>
              </w:rPr>
              <w:t xml:space="preserve"> 336 </w:t>
            </w:r>
          </w:p>
        </w:tc>
      </w:tr>
      <w:tr w:rsidR="00A56450" w:rsidRPr="00E36047" w14:paraId="6D37B73D" w14:textId="77777777" w:rsidTr="00463223">
        <w:trPr>
          <w:trHeight w:val="300"/>
        </w:trPr>
        <w:tc>
          <w:tcPr>
            <w:tcW w:w="606"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6388F09F" w14:textId="77777777" w:rsidR="00A56450" w:rsidRPr="00E36047" w:rsidRDefault="00A56450" w:rsidP="00A56450">
            <w:pPr>
              <w:spacing w:before="0" w:after="0"/>
              <w:rPr>
                <w:rFonts w:ascii="Arial Narrow" w:hAnsi="Arial Narrow" w:cs="Calibri"/>
                <w:b/>
                <w:bCs/>
                <w:i/>
                <w:iCs/>
                <w:color w:val="000000"/>
                <w:sz w:val="20"/>
                <w:szCs w:val="20"/>
              </w:rPr>
            </w:pPr>
          </w:p>
        </w:tc>
        <w:tc>
          <w:tcPr>
            <w:tcW w:w="606"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1783E6F9" w14:textId="481B6AA9" w:rsidR="00A56450" w:rsidRPr="00E36047" w:rsidRDefault="00A56450" w:rsidP="00A56450">
            <w:pPr>
              <w:spacing w:before="0" w:after="0"/>
              <w:rPr>
                <w:rFonts w:ascii="Arial Narrow" w:hAnsi="Arial Narrow" w:cs="Calibri"/>
                <w:b/>
                <w:bCs/>
                <w:i/>
                <w:iCs/>
                <w:color w:val="000000"/>
                <w:sz w:val="20"/>
                <w:szCs w:val="20"/>
              </w:rPr>
            </w:pPr>
            <w:r w:rsidRPr="00E36047">
              <w:rPr>
                <w:rFonts w:ascii="Arial Narrow" w:hAnsi="Arial Narrow" w:cs="Calibri"/>
                <w:color w:val="000000"/>
                <w:sz w:val="20"/>
                <w:szCs w:val="20"/>
              </w:rPr>
              <w:t> </w:t>
            </w:r>
          </w:p>
        </w:tc>
        <w:tc>
          <w:tcPr>
            <w:tcW w:w="1184"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3A4089EB" w14:textId="5ED7C376" w:rsidR="00A56450" w:rsidRPr="00E36047" w:rsidRDefault="00A56450" w:rsidP="00A56450">
            <w:pPr>
              <w:spacing w:before="0" w:after="0"/>
              <w:rPr>
                <w:rFonts w:ascii="Arial Narrow" w:hAnsi="Arial Narrow"/>
                <w:sz w:val="20"/>
                <w:szCs w:val="20"/>
              </w:rPr>
            </w:pPr>
            <w:r w:rsidRPr="00E36047">
              <w:rPr>
                <w:rFonts w:ascii="Arial Narrow" w:hAnsi="Arial Narrow" w:cs="Calibri"/>
                <w:color w:val="000000"/>
                <w:sz w:val="20"/>
                <w:szCs w:val="20"/>
              </w:rPr>
              <w:t xml:space="preserve">Low Flow Showerheads </w:t>
            </w:r>
          </w:p>
        </w:tc>
        <w:tc>
          <w:tcPr>
            <w:tcW w:w="485"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58F7BD55" w14:textId="2094AA86" w:rsidR="00A56450" w:rsidRPr="00E36047" w:rsidRDefault="00A56450" w:rsidP="00A56450">
            <w:pPr>
              <w:spacing w:before="0" w:after="0"/>
              <w:jc w:val="right"/>
              <w:rPr>
                <w:rFonts w:ascii="Arial Narrow" w:hAnsi="Arial Narrow"/>
                <w:sz w:val="20"/>
                <w:szCs w:val="20"/>
              </w:rPr>
            </w:pPr>
            <w:r w:rsidRPr="00E36047">
              <w:rPr>
                <w:rFonts w:ascii="Arial Narrow" w:hAnsi="Arial Narrow" w:cs="Calibri"/>
                <w:i/>
                <w:iCs/>
                <w:color w:val="000000"/>
                <w:sz w:val="20"/>
                <w:szCs w:val="20"/>
              </w:rPr>
              <w:t xml:space="preserve">3,769 </w:t>
            </w:r>
          </w:p>
        </w:tc>
        <w:tc>
          <w:tcPr>
            <w:tcW w:w="358"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3327523A" w14:textId="41941D76" w:rsidR="00A56450" w:rsidRPr="00E36047" w:rsidRDefault="00A56450" w:rsidP="00A56450">
            <w:pPr>
              <w:spacing w:before="0" w:after="0"/>
              <w:jc w:val="right"/>
              <w:rPr>
                <w:rFonts w:ascii="Arial Narrow" w:hAnsi="Arial Narrow"/>
                <w:sz w:val="20"/>
                <w:szCs w:val="20"/>
              </w:rPr>
            </w:pPr>
            <w:r w:rsidRPr="00E36047">
              <w:rPr>
                <w:rFonts w:ascii="Arial Narrow" w:hAnsi="Arial Narrow" w:cs="Calibri"/>
                <w:color w:val="000000"/>
                <w:sz w:val="20"/>
                <w:szCs w:val="20"/>
              </w:rPr>
              <w:t>64%</w:t>
            </w:r>
          </w:p>
        </w:tc>
        <w:tc>
          <w:tcPr>
            <w:tcW w:w="538"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068A4793" w14:textId="063DC1A9" w:rsidR="00A56450" w:rsidRPr="00E36047" w:rsidRDefault="00A56450" w:rsidP="00A56450">
            <w:pPr>
              <w:spacing w:before="0" w:after="0"/>
              <w:jc w:val="right"/>
              <w:rPr>
                <w:rFonts w:ascii="Arial Narrow" w:hAnsi="Arial Narrow"/>
                <w:sz w:val="20"/>
                <w:szCs w:val="20"/>
              </w:rPr>
            </w:pPr>
            <w:r w:rsidRPr="00E36047">
              <w:rPr>
                <w:rFonts w:ascii="Arial Narrow" w:hAnsi="Arial Narrow" w:cs="Calibri"/>
                <w:i/>
                <w:iCs/>
                <w:color w:val="000000"/>
                <w:sz w:val="20"/>
                <w:szCs w:val="20"/>
              </w:rPr>
              <w:t xml:space="preserve"> 2,410 </w:t>
            </w:r>
          </w:p>
        </w:tc>
        <w:tc>
          <w:tcPr>
            <w:tcW w:w="274"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01E89757" w14:textId="232CCF9E" w:rsidR="00A56450" w:rsidRPr="00E36047" w:rsidRDefault="00A56450" w:rsidP="00A56450">
            <w:pPr>
              <w:spacing w:before="0" w:after="0"/>
              <w:jc w:val="right"/>
              <w:rPr>
                <w:rFonts w:ascii="Arial Narrow" w:hAnsi="Arial Narrow"/>
                <w:sz w:val="20"/>
                <w:szCs w:val="20"/>
              </w:rPr>
            </w:pPr>
            <w:r w:rsidRPr="00E36047">
              <w:rPr>
                <w:rFonts w:ascii="Arial Narrow" w:hAnsi="Arial Narrow" w:cs="Calibri"/>
                <w:color w:val="000000"/>
                <w:sz w:val="20"/>
                <w:szCs w:val="20"/>
              </w:rPr>
              <w:t xml:space="preserve">1.00 </w:t>
            </w:r>
          </w:p>
        </w:tc>
        <w:tc>
          <w:tcPr>
            <w:tcW w:w="343"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53029C47" w14:textId="10C03834" w:rsidR="00A56450" w:rsidRPr="00E36047" w:rsidRDefault="00A56450" w:rsidP="00A56450">
            <w:pPr>
              <w:spacing w:before="0" w:after="0"/>
              <w:jc w:val="right"/>
              <w:rPr>
                <w:rFonts w:ascii="Arial Narrow" w:hAnsi="Arial Narrow"/>
                <w:sz w:val="20"/>
                <w:szCs w:val="20"/>
              </w:rPr>
            </w:pPr>
            <w:r w:rsidRPr="00E36047">
              <w:rPr>
                <w:rFonts w:ascii="Arial Narrow" w:hAnsi="Arial Narrow" w:cs="Calibri"/>
                <w:color w:val="000000"/>
                <w:sz w:val="20"/>
                <w:szCs w:val="20"/>
              </w:rPr>
              <w:t>1.048</w:t>
            </w:r>
          </w:p>
        </w:tc>
        <w:tc>
          <w:tcPr>
            <w:tcW w:w="606"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26322810" w14:textId="0F1940DA" w:rsidR="00A56450" w:rsidRPr="00E36047" w:rsidRDefault="00A56450" w:rsidP="00A56450">
            <w:pPr>
              <w:spacing w:before="0" w:after="0"/>
              <w:jc w:val="right"/>
              <w:rPr>
                <w:rFonts w:ascii="Arial Narrow" w:hAnsi="Arial Narrow"/>
                <w:sz w:val="20"/>
                <w:szCs w:val="20"/>
              </w:rPr>
            </w:pPr>
            <w:r w:rsidRPr="00E36047">
              <w:rPr>
                <w:rFonts w:ascii="Arial Narrow" w:hAnsi="Arial Narrow" w:cs="Calibri"/>
                <w:color w:val="000000"/>
                <w:sz w:val="20"/>
                <w:szCs w:val="20"/>
              </w:rPr>
              <w:t xml:space="preserve"> 2,526 </w:t>
            </w:r>
          </w:p>
        </w:tc>
      </w:tr>
      <w:tr w:rsidR="00A56450" w:rsidRPr="00E36047" w14:paraId="45B6D28F" w14:textId="77777777" w:rsidTr="00463223">
        <w:trPr>
          <w:trHeight w:val="300"/>
        </w:trPr>
        <w:tc>
          <w:tcPr>
            <w:tcW w:w="606"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395E1844" w14:textId="77777777" w:rsidR="00A56450" w:rsidRPr="00E36047" w:rsidRDefault="00A56450" w:rsidP="00A56450">
            <w:pPr>
              <w:spacing w:before="0" w:after="0"/>
              <w:rPr>
                <w:rFonts w:ascii="Arial Narrow" w:hAnsi="Arial Narrow" w:cs="Calibri"/>
                <w:b/>
                <w:bCs/>
                <w:i/>
                <w:iCs/>
                <w:color w:val="000000"/>
                <w:sz w:val="20"/>
                <w:szCs w:val="20"/>
              </w:rPr>
            </w:pPr>
          </w:p>
        </w:tc>
        <w:tc>
          <w:tcPr>
            <w:tcW w:w="606"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69D5BE92" w14:textId="77777777" w:rsidR="00A56450" w:rsidRPr="00E36047" w:rsidRDefault="00A56450" w:rsidP="00A56450">
            <w:pPr>
              <w:spacing w:before="0" w:after="0"/>
              <w:rPr>
                <w:rFonts w:ascii="Arial Narrow" w:hAnsi="Arial Narrow" w:cs="Calibri"/>
                <w:color w:val="000000"/>
                <w:sz w:val="20"/>
                <w:szCs w:val="20"/>
              </w:rPr>
            </w:pPr>
          </w:p>
        </w:tc>
        <w:tc>
          <w:tcPr>
            <w:tcW w:w="1184"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47FCC706" w14:textId="07D2EDE9" w:rsidR="00A56450" w:rsidRPr="00E36047" w:rsidRDefault="00A56450" w:rsidP="00A56450">
            <w:pPr>
              <w:spacing w:before="0" w:after="0"/>
              <w:rPr>
                <w:rFonts w:ascii="Arial Narrow" w:hAnsi="Arial Narrow" w:cs="Calibri"/>
                <w:color w:val="000000"/>
                <w:sz w:val="20"/>
                <w:szCs w:val="20"/>
              </w:rPr>
            </w:pPr>
            <w:r w:rsidRPr="00E36047">
              <w:rPr>
                <w:rFonts w:ascii="Arial Narrow" w:hAnsi="Arial Narrow" w:cs="Calibri"/>
                <w:color w:val="000000"/>
                <w:sz w:val="20"/>
                <w:szCs w:val="20"/>
              </w:rPr>
              <w:t>Shower Timer</w:t>
            </w:r>
          </w:p>
        </w:tc>
        <w:tc>
          <w:tcPr>
            <w:tcW w:w="485"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476BFECE" w14:textId="41FDAEF4" w:rsidR="00A56450" w:rsidRPr="00E36047" w:rsidRDefault="00A56450" w:rsidP="00A56450">
            <w:pPr>
              <w:spacing w:before="0" w:after="0"/>
              <w:jc w:val="right"/>
              <w:rPr>
                <w:rFonts w:ascii="Arial Narrow" w:hAnsi="Arial Narrow" w:cs="Calibri"/>
                <w:i/>
                <w:iCs/>
                <w:color w:val="000000"/>
                <w:sz w:val="20"/>
                <w:szCs w:val="20"/>
              </w:rPr>
            </w:pPr>
            <w:r w:rsidRPr="00E36047">
              <w:rPr>
                <w:rFonts w:ascii="Arial Narrow" w:hAnsi="Arial Narrow" w:cs="Calibri"/>
                <w:i/>
                <w:iCs/>
                <w:color w:val="000000"/>
                <w:sz w:val="20"/>
                <w:szCs w:val="20"/>
              </w:rPr>
              <w:t xml:space="preserve">2,129 </w:t>
            </w:r>
          </w:p>
        </w:tc>
        <w:tc>
          <w:tcPr>
            <w:tcW w:w="358"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151B0592" w14:textId="3C2DA008" w:rsidR="00A56450" w:rsidRPr="00E36047" w:rsidRDefault="00A56450" w:rsidP="00A56450">
            <w:pPr>
              <w:spacing w:before="0" w:after="0"/>
              <w:jc w:val="right"/>
              <w:rPr>
                <w:rFonts w:ascii="Arial Narrow" w:hAnsi="Arial Narrow" w:cs="Calibri"/>
                <w:color w:val="000000"/>
                <w:sz w:val="20"/>
                <w:szCs w:val="20"/>
              </w:rPr>
            </w:pPr>
            <w:r w:rsidRPr="00E36047">
              <w:rPr>
                <w:rFonts w:ascii="Arial Narrow" w:hAnsi="Arial Narrow" w:cs="Calibri"/>
                <w:color w:val="000000"/>
                <w:sz w:val="20"/>
                <w:szCs w:val="20"/>
              </w:rPr>
              <w:t>64%</w:t>
            </w:r>
          </w:p>
        </w:tc>
        <w:tc>
          <w:tcPr>
            <w:tcW w:w="538"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48B1789F" w14:textId="18E1DEF0" w:rsidR="00A56450" w:rsidRPr="00E36047" w:rsidRDefault="00A56450" w:rsidP="00A56450">
            <w:pPr>
              <w:spacing w:before="0" w:after="0"/>
              <w:jc w:val="right"/>
              <w:rPr>
                <w:rFonts w:ascii="Arial Narrow" w:hAnsi="Arial Narrow" w:cs="Calibri"/>
                <w:i/>
                <w:iCs/>
                <w:color w:val="000000"/>
                <w:sz w:val="20"/>
                <w:szCs w:val="20"/>
              </w:rPr>
            </w:pPr>
            <w:r w:rsidRPr="00E36047">
              <w:rPr>
                <w:rFonts w:ascii="Arial Narrow" w:hAnsi="Arial Narrow" w:cs="Calibri"/>
                <w:i/>
                <w:iCs/>
                <w:color w:val="000000"/>
                <w:sz w:val="20"/>
                <w:szCs w:val="20"/>
              </w:rPr>
              <w:t xml:space="preserve"> 1,361 </w:t>
            </w:r>
          </w:p>
        </w:tc>
        <w:tc>
          <w:tcPr>
            <w:tcW w:w="274"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5B6D49A5" w14:textId="5240E11A" w:rsidR="00A56450" w:rsidRPr="00E36047" w:rsidRDefault="00A56450" w:rsidP="00A56450">
            <w:pPr>
              <w:spacing w:before="0" w:after="0"/>
              <w:jc w:val="right"/>
              <w:rPr>
                <w:rFonts w:ascii="Arial Narrow" w:hAnsi="Arial Narrow" w:cs="Calibri"/>
                <w:color w:val="000000"/>
                <w:sz w:val="20"/>
                <w:szCs w:val="20"/>
              </w:rPr>
            </w:pPr>
            <w:r w:rsidRPr="00E36047">
              <w:rPr>
                <w:rFonts w:ascii="Arial Narrow" w:hAnsi="Arial Narrow" w:cs="Calibri"/>
                <w:color w:val="000000"/>
                <w:sz w:val="20"/>
                <w:szCs w:val="20"/>
              </w:rPr>
              <w:t xml:space="preserve">1.00 </w:t>
            </w:r>
          </w:p>
        </w:tc>
        <w:tc>
          <w:tcPr>
            <w:tcW w:w="343"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0AAF2FA3" w14:textId="7B14E4B9" w:rsidR="00A56450" w:rsidRPr="00E36047" w:rsidRDefault="00A56450" w:rsidP="00A56450">
            <w:pPr>
              <w:spacing w:before="0" w:after="0"/>
              <w:jc w:val="right"/>
              <w:rPr>
                <w:rFonts w:ascii="Arial Narrow" w:hAnsi="Arial Narrow" w:cs="Calibri"/>
                <w:color w:val="000000"/>
                <w:sz w:val="20"/>
                <w:szCs w:val="20"/>
              </w:rPr>
            </w:pPr>
            <w:r w:rsidRPr="00E36047">
              <w:rPr>
                <w:rFonts w:ascii="Arial Narrow" w:hAnsi="Arial Narrow" w:cs="Calibri"/>
                <w:color w:val="000000"/>
                <w:sz w:val="20"/>
                <w:szCs w:val="20"/>
              </w:rPr>
              <w:t>1.048</w:t>
            </w:r>
          </w:p>
        </w:tc>
        <w:tc>
          <w:tcPr>
            <w:tcW w:w="606"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7DC33AE1" w14:textId="757DE018" w:rsidR="00A56450" w:rsidRPr="00E36047" w:rsidRDefault="00A56450" w:rsidP="00A56450">
            <w:pPr>
              <w:spacing w:before="0" w:after="0"/>
              <w:jc w:val="right"/>
              <w:rPr>
                <w:rFonts w:ascii="Arial Narrow" w:hAnsi="Arial Narrow" w:cs="Calibri"/>
                <w:color w:val="000000"/>
                <w:sz w:val="20"/>
                <w:szCs w:val="20"/>
              </w:rPr>
            </w:pPr>
            <w:r w:rsidRPr="00E36047">
              <w:rPr>
                <w:rFonts w:ascii="Arial Narrow" w:hAnsi="Arial Narrow" w:cs="Calibri"/>
                <w:color w:val="000000"/>
                <w:sz w:val="20"/>
                <w:szCs w:val="20"/>
              </w:rPr>
              <w:t xml:space="preserve"> 1,426 </w:t>
            </w:r>
          </w:p>
        </w:tc>
      </w:tr>
      <w:tr w:rsidR="00A56450" w:rsidRPr="00E36047" w14:paraId="1ECB887C" w14:textId="77777777" w:rsidTr="00463223">
        <w:trPr>
          <w:trHeight w:val="300"/>
        </w:trPr>
        <w:tc>
          <w:tcPr>
            <w:tcW w:w="606" w:type="pct"/>
            <w:tcBorders>
              <w:top w:val="single" w:sz="8" w:space="0" w:color="B3EFFD" w:themeColor="accent3" w:themeTint="33"/>
              <w:left w:val="nil"/>
              <w:bottom w:val="nil"/>
              <w:right w:val="nil"/>
            </w:tcBorders>
            <w:shd w:val="clear" w:color="auto" w:fill="FFFFFF" w:themeFill="background1"/>
            <w:tcMar>
              <w:top w:w="15" w:type="dxa"/>
              <w:left w:w="15" w:type="dxa"/>
              <w:right w:w="15" w:type="dxa"/>
            </w:tcMar>
            <w:vAlign w:val="center"/>
          </w:tcPr>
          <w:p w14:paraId="1DD8A474" w14:textId="77777777" w:rsidR="00A56450" w:rsidRPr="00E36047" w:rsidRDefault="00A56450" w:rsidP="00A56450">
            <w:pPr>
              <w:spacing w:before="0" w:after="0"/>
              <w:rPr>
                <w:rFonts w:ascii="Arial Narrow" w:hAnsi="Arial Narrow" w:cs="Calibri"/>
                <w:b/>
                <w:bCs/>
                <w:i/>
                <w:iCs/>
                <w:color w:val="000000"/>
                <w:sz w:val="20"/>
                <w:szCs w:val="20"/>
              </w:rPr>
            </w:pPr>
          </w:p>
        </w:tc>
        <w:tc>
          <w:tcPr>
            <w:tcW w:w="606"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1B29AD71" w14:textId="553B7A25" w:rsidR="00A56450" w:rsidRPr="00E36047" w:rsidRDefault="00A56450" w:rsidP="00A56450">
            <w:pPr>
              <w:spacing w:before="0" w:after="0"/>
              <w:rPr>
                <w:rFonts w:ascii="Arial Narrow" w:hAnsi="Arial Narrow" w:cs="Calibri"/>
                <w:b/>
                <w:bCs/>
                <w:i/>
                <w:iCs/>
                <w:color w:val="000000"/>
                <w:sz w:val="20"/>
                <w:szCs w:val="20"/>
              </w:rPr>
            </w:pPr>
            <w:r w:rsidRPr="00E36047">
              <w:rPr>
                <w:rFonts w:ascii="Arial Narrow" w:hAnsi="Arial Narrow" w:cs="Calibri"/>
                <w:color w:val="000000"/>
                <w:sz w:val="20"/>
                <w:szCs w:val="20"/>
              </w:rPr>
              <w:t> </w:t>
            </w:r>
          </w:p>
        </w:tc>
        <w:tc>
          <w:tcPr>
            <w:tcW w:w="1184"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28EF7D7A" w14:textId="65C9C8F6" w:rsidR="00A56450" w:rsidRPr="00E36047" w:rsidRDefault="00A56450" w:rsidP="00A56450">
            <w:pPr>
              <w:spacing w:before="0" w:after="0"/>
              <w:rPr>
                <w:rFonts w:ascii="Arial Narrow" w:hAnsi="Arial Narrow"/>
                <w:sz w:val="20"/>
                <w:szCs w:val="20"/>
              </w:rPr>
            </w:pPr>
            <w:r w:rsidRPr="00E36047">
              <w:rPr>
                <w:rFonts w:ascii="Arial Narrow" w:hAnsi="Arial Narrow" w:cs="Calibri"/>
                <w:color w:val="000000"/>
                <w:sz w:val="20"/>
                <w:szCs w:val="20"/>
              </w:rPr>
              <w:t>Temperature Setback Card</w:t>
            </w:r>
          </w:p>
        </w:tc>
        <w:tc>
          <w:tcPr>
            <w:tcW w:w="485"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06AD785B" w14:textId="4AFBA4C2" w:rsidR="00A56450" w:rsidRPr="00E36047" w:rsidRDefault="00A56450" w:rsidP="00A56450">
            <w:pPr>
              <w:spacing w:before="0" w:after="0"/>
              <w:jc w:val="right"/>
              <w:rPr>
                <w:rFonts w:ascii="Arial Narrow" w:hAnsi="Arial Narrow"/>
                <w:sz w:val="20"/>
                <w:szCs w:val="20"/>
              </w:rPr>
            </w:pPr>
            <w:r w:rsidRPr="00E36047">
              <w:rPr>
                <w:rFonts w:ascii="Arial Narrow" w:hAnsi="Arial Narrow" w:cs="Calibri"/>
                <w:i/>
                <w:iCs/>
                <w:color w:val="000000"/>
                <w:sz w:val="20"/>
                <w:szCs w:val="20"/>
              </w:rPr>
              <w:t xml:space="preserve">142 </w:t>
            </w:r>
          </w:p>
        </w:tc>
        <w:tc>
          <w:tcPr>
            <w:tcW w:w="358"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47EEF607" w14:textId="7EDF06D0" w:rsidR="00A56450" w:rsidRPr="00E36047" w:rsidRDefault="00A56450" w:rsidP="00A56450">
            <w:pPr>
              <w:spacing w:before="0" w:after="0"/>
              <w:jc w:val="right"/>
              <w:rPr>
                <w:rFonts w:ascii="Arial Narrow" w:hAnsi="Arial Narrow"/>
                <w:sz w:val="20"/>
                <w:szCs w:val="20"/>
              </w:rPr>
            </w:pPr>
            <w:r w:rsidRPr="00E36047">
              <w:rPr>
                <w:rFonts w:ascii="Arial Narrow" w:hAnsi="Arial Narrow" w:cs="Calibri"/>
                <w:color w:val="000000"/>
                <w:sz w:val="20"/>
                <w:szCs w:val="20"/>
              </w:rPr>
              <w:t>64%</w:t>
            </w:r>
          </w:p>
        </w:tc>
        <w:tc>
          <w:tcPr>
            <w:tcW w:w="538"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35614282" w14:textId="79638B72" w:rsidR="00A56450" w:rsidRPr="00E36047" w:rsidRDefault="002953DE" w:rsidP="00A56450">
            <w:pPr>
              <w:spacing w:before="0" w:after="0"/>
              <w:jc w:val="right"/>
              <w:rPr>
                <w:rFonts w:ascii="Arial Narrow" w:hAnsi="Arial Narrow"/>
                <w:sz w:val="20"/>
                <w:szCs w:val="20"/>
              </w:rPr>
            </w:pPr>
            <w:r>
              <w:rPr>
                <w:rFonts w:ascii="Arial Narrow" w:hAnsi="Arial Narrow" w:cs="Calibri"/>
                <w:i/>
                <w:iCs/>
                <w:color w:val="000000"/>
                <w:sz w:val="20"/>
                <w:szCs w:val="20"/>
              </w:rPr>
              <w:t xml:space="preserve"> </w:t>
            </w:r>
            <w:r w:rsidR="00A56450" w:rsidRPr="00E36047">
              <w:rPr>
                <w:rFonts w:ascii="Arial Narrow" w:hAnsi="Arial Narrow" w:cs="Calibri"/>
                <w:i/>
                <w:iCs/>
                <w:color w:val="000000"/>
                <w:sz w:val="20"/>
                <w:szCs w:val="20"/>
              </w:rPr>
              <w:t xml:space="preserve">91 </w:t>
            </w:r>
          </w:p>
        </w:tc>
        <w:tc>
          <w:tcPr>
            <w:tcW w:w="274"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6F415881" w14:textId="2D864AC5" w:rsidR="00A56450" w:rsidRPr="00E36047" w:rsidRDefault="00A56450" w:rsidP="00A56450">
            <w:pPr>
              <w:spacing w:before="0" w:after="0"/>
              <w:jc w:val="right"/>
              <w:rPr>
                <w:rFonts w:ascii="Arial Narrow" w:hAnsi="Arial Narrow"/>
                <w:sz w:val="20"/>
                <w:szCs w:val="20"/>
              </w:rPr>
            </w:pPr>
            <w:r w:rsidRPr="00E36047">
              <w:rPr>
                <w:rFonts w:ascii="Arial Narrow" w:hAnsi="Arial Narrow" w:cs="Calibri"/>
                <w:color w:val="000000"/>
                <w:sz w:val="20"/>
                <w:szCs w:val="20"/>
              </w:rPr>
              <w:t xml:space="preserve">1.00 </w:t>
            </w:r>
          </w:p>
        </w:tc>
        <w:tc>
          <w:tcPr>
            <w:tcW w:w="343"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38ED408E" w14:textId="34783133" w:rsidR="00A56450" w:rsidRPr="00E36047" w:rsidRDefault="00A56450" w:rsidP="00A56450">
            <w:pPr>
              <w:spacing w:before="0" w:after="0"/>
              <w:jc w:val="right"/>
              <w:rPr>
                <w:rFonts w:ascii="Arial Narrow" w:hAnsi="Arial Narrow"/>
                <w:sz w:val="20"/>
                <w:szCs w:val="20"/>
              </w:rPr>
            </w:pPr>
            <w:r w:rsidRPr="00E36047">
              <w:rPr>
                <w:rFonts w:ascii="Arial Narrow" w:hAnsi="Arial Narrow" w:cs="Calibri"/>
                <w:color w:val="000000"/>
                <w:sz w:val="20"/>
                <w:szCs w:val="20"/>
              </w:rPr>
              <w:t>1.048</w:t>
            </w:r>
          </w:p>
        </w:tc>
        <w:tc>
          <w:tcPr>
            <w:tcW w:w="606"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00D24C73" w14:textId="32AF0212" w:rsidR="00A56450" w:rsidRPr="00E36047" w:rsidRDefault="00A56450" w:rsidP="00A56450">
            <w:pPr>
              <w:spacing w:before="0" w:after="0"/>
              <w:jc w:val="right"/>
              <w:rPr>
                <w:rFonts w:ascii="Arial Narrow" w:hAnsi="Arial Narrow"/>
                <w:sz w:val="20"/>
                <w:szCs w:val="20"/>
              </w:rPr>
            </w:pPr>
            <w:r w:rsidRPr="00E36047">
              <w:rPr>
                <w:rFonts w:ascii="Arial Narrow" w:hAnsi="Arial Narrow" w:cs="Calibri"/>
                <w:color w:val="000000"/>
                <w:sz w:val="20"/>
                <w:szCs w:val="20"/>
              </w:rPr>
              <w:t xml:space="preserve"> 95 </w:t>
            </w:r>
          </w:p>
        </w:tc>
      </w:tr>
      <w:tr w:rsidR="00A56450" w:rsidRPr="00E36047" w14:paraId="0C488852" w14:textId="77777777" w:rsidTr="00D336CF">
        <w:trPr>
          <w:trHeight w:val="300"/>
        </w:trPr>
        <w:tc>
          <w:tcPr>
            <w:tcW w:w="606" w:type="pct"/>
            <w:tcBorders>
              <w:top w:val="single" w:sz="8" w:space="0" w:color="B3EFFD" w:themeColor="accent3" w:themeTint="33"/>
              <w:left w:val="nil"/>
              <w:bottom w:val="nil"/>
              <w:right w:val="nil"/>
            </w:tcBorders>
            <w:shd w:val="clear" w:color="auto" w:fill="FFFFFF" w:themeFill="background1"/>
            <w:tcMar>
              <w:top w:w="15" w:type="dxa"/>
              <w:left w:w="15" w:type="dxa"/>
              <w:right w:w="15" w:type="dxa"/>
            </w:tcMar>
            <w:vAlign w:val="center"/>
          </w:tcPr>
          <w:p w14:paraId="6D92D277" w14:textId="77777777" w:rsidR="00A56450" w:rsidRPr="00E36047" w:rsidRDefault="00A56450" w:rsidP="00A56450">
            <w:pPr>
              <w:spacing w:before="0" w:after="0"/>
              <w:rPr>
                <w:rFonts w:ascii="Arial Narrow" w:hAnsi="Arial Narrow" w:cs="Calibri"/>
                <w:b/>
                <w:bCs/>
                <w:i/>
                <w:iCs/>
                <w:color w:val="000000"/>
                <w:sz w:val="20"/>
                <w:szCs w:val="20"/>
              </w:rPr>
            </w:pPr>
          </w:p>
        </w:tc>
        <w:tc>
          <w:tcPr>
            <w:tcW w:w="606"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34A1097B" w14:textId="6431FFFF" w:rsidR="00A56450" w:rsidRPr="00E36047" w:rsidRDefault="00A56450" w:rsidP="00A56450">
            <w:pPr>
              <w:spacing w:before="0" w:after="0"/>
              <w:rPr>
                <w:rFonts w:ascii="Arial Narrow" w:hAnsi="Arial Narrow" w:cs="Calibri"/>
                <w:b/>
                <w:bCs/>
                <w:i/>
                <w:iCs/>
                <w:color w:val="000000"/>
                <w:sz w:val="20"/>
                <w:szCs w:val="20"/>
              </w:rPr>
            </w:pPr>
            <w:r w:rsidRPr="00E36047">
              <w:rPr>
                <w:rFonts w:ascii="Arial Narrow" w:hAnsi="Arial Narrow" w:cs="Calibri"/>
                <w:b/>
                <w:bCs/>
                <w:i/>
                <w:iCs/>
                <w:color w:val="000000"/>
                <w:sz w:val="20"/>
                <w:szCs w:val="20"/>
              </w:rPr>
              <w:t> </w:t>
            </w:r>
          </w:p>
        </w:tc>
        <w:tc>
          <w:tcPr>
            <w:tcW w:w="1184"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20F57D0A" w14:textId="6D36D198" w:rsidR="00A56450" w:rsidRPr="00E36047" w:rsidRDefault="00A56450" w:rsidP="00A56450">
            <w:pPr>
              <w:spacing w:before="0" w:after="0"/>
              <w:rPr>
                <w:rFonts w:ascii="Arial Narrow" w:hAnsi="Arial Narrow"/>
                <w:sz w:val="20"/>
                <w:szCs w:val="20"/>
              </w:rPr>
            </w:pPr>
            <w:r w:rsidRPr="00E36047">
              <w:rPr>
                <w:rFonts w:ascii="Arial Narrow" w:hAnsi="Arial Narrow" w:cs="Calibri"/>
                <w:b/>
                <w:bCs/>
                <w:color w:val="000000"/>
                <w:sz w:val="20"/>
                <w:szCs w:val="20"/>
              </w:rPr>
              <w:t>Nicor Gas Only Kits Subtotal</w:t>
            </w:r>
          </w:p>
        </w:tc>
        <w:tc>
          <w:tcPr>
            <w:tcW w:w="485"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04CABBCF" w14:textId="32AE00A5" w:rsidR="00A56450" w:rsidRPr="00E36047" w:rsidRDefault="00A56450" w:rsidP="00A56450">
            <w:pPr>
              <w:spacing w:before="0" w:after="0"/>
              <w:jc w:val="right"/>
              <w:rPr>
                <w:rFonts w:ascii="Arial Narrow" w:hAnsi="Arial Narrow"/>
                <w:sz w:val="20"/>
                <w:szCs w:val="20"/>
              </w:rPr>
            </w:pPr>
            <w:r w:rsidRPr="00E36047">
              <w:rPr>
                <w:rFonts w:ascii="Arial Narrow" w:hAnsi="Arial Narrow" w:cs="Calibri"/>
                <w:b/>
                <w:bCs/>
                <w:i/>
                <w:iCs/>
                <w:color w:val="000000"/>
                <w:sz w:val="20"/>
                <w:szCs w:val="20"/>
              </w:rPr>
              <w:t xml:space="preserve">7,146 </w:t>
            </w:r>
          </w:p>
        </w:tc>
        <w:tc>
          <w:tcPr>
            <w:tcW w:w="358"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70939923" w14:textId="6CE0D1B5" w:rsidR="00A56450" w:rsidRPr="00E36047" w:rsidRDefault="00A56450" w:rsidP="00A56450">
            <w:pPr>
              <w:spacing w:before="0" w:after="0"/>
              <w:jc w:val="right"/>
              <w:rPr>
                <w:rFonts w:ascii="Arial Narrow" w:hAnsi="Arial Narrow"/>
                <w:sz w:val="20"/>
                <w:szCs w:val="20"/>
              </w:rPr>
            </w:pPr>
            <w:r w:rsidRPr="00E36047">
              <w:rPr>
                <w:rFonts w:ascii="Arial Narrow" w:hAnsi="Arial Narrow" w:cs="Calibri"/>
                <w:b/>
                <w:bCs/>
                <w:color w:val="000000"/>
                <w:sz w:val="20"/>
                <w:szCs w:val="20"/>
              </w:rPr>
              <w:t>64%</w:t>
            </w:r>
          </w:p>
        </w:tc>
        <w:tc>
          <w:tcPr>
            <w:tcW w:w="538"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6966C29B" w14:textId="2A453198" w:rsidR="00A56450" w:rsidRPr="00E36047" w:rsidRDefault="00A56450" w:rsidP="00A56450">
            <w:pPr>
              <w:spacing w:before="0" w:after="0"/>
              <w:jc w:val="right"/>
              <w:rPr>
                <w:rFonts w:ascii="Arial Narrow" w:hAnsi="Arial Narrow"/>
                <w:sz w:val="20"/>
                <w:szCs w:val="20"/>
              </w:rPr>
            </w:pPr>
            <w:r w:rsidRPr="00E36047">
              <w:rPr>
                <w:rFonts w:ascii="Arial Narrow" w:hAnsi="Arial Narrow" w:cs="Calibri"/>
                <w:b/>
                <w:bCs/>
                <w:i/>
                <w:iCs/>
                <w:color w:val="000000"/>
                <w:sz w:val="20"/>
                <w:szCs w:val="20"/>
              </w:rPr>
              <w:t xml:space="preserve"> 4,570 </w:t>
            </w:r>
          </w:p>
        </w:tc>
        <w:tc>
          <w:tcPr>
            <w:tcW w:w="274"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2644ADEB" w14:textId="221B88F2" w:rsidR="00A56450" w:rsidRPr="00E36047" w:rsidRDefault="005C2055" w:rsidP="00A56450">
            <w:pPr>
              <w:spacing w:before="0" w:after="0"/>
              <w:jc w:val="right"/>
              <w:rPr>
                <w:rFonts w:ascii="Arial Narrow" w:hAnsi="Arial Narrow"/>
                <w:sz w:val="20"/>
                <w:szCs w:val="20"/>
              </w:rPr>
            </w:pPr>
            <w:r w:rsidRPr="00E36047">
              <w:rPr>
                <w:rFonts w:ascii="Arial Narrow" w:hAnsi="Arial Narrow" w:cs="Calibri"/>
                <w:color w:val="000000"/>
                <w:sz w:val="20"/>
                <w:szCs w:val="20"/>
              </w:rPr>
              <w:t>1.00</w:t>
            </w:r>
            <w:r w:rsidR="00A56450" w:rsidRPr="00E36047">
              <w:rPr>
                <w:rFonts w:ascii="Arial Narrow" w:hAnsi="Arial Narrow" w:cs="Calibri"/>
                <w:color w:val="000000"/>
                <w:sz w:val="20"/>
                <w:szCs w:val="20"/>
              </w:rPr>
              <w:t> </w:t>
            </w:r>
          </w:p>
        </w:tc>
        <w:tc>
          <w:tcPr>
            <w:tcW w:w="343"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33D0E2A5" w14:textId="4113D493" w:rsidR="00A56450" w:rsidRPr="00E36047" w:rsidRDefault="00D85FFC" w:rsidP="00A56450">
            <w:pPr>
              <w:spacing w:before="0" w:after="0"/>
              <w:jc w:val="right"/>
              <w:rPr>
                <w:rFonts w:ascii="Arial Narrow" w:hAnsi="Arial Narrow"/>
                <w:sz w:val="20"/>
                <w:szCs w:val="20"/>
              </w:rPr>
            </w:pPr>
            <w:r w:rsidRPr="00E36047">
              <w:rPr>
                <w:rFonts w:ascii="Arial Narrow" w:hAnsi="Arial Narrow" w:cs="Calibri"/>
                <w:i/>
                <w:iCs/>
                <w:color w:val="000000"/>
                <w:sz w:val="20"/>
                <w:szCs w:val="20"/>
              </w:rPr>
              <w:t>1.048</w:t>
            </w:r>
            <w:r w:rsidR="00A56450" w:rsidRPr="00E36047">
              <w:rPr>
                <w:rFonts w:ascii="Arial Narrow" w:hAnsi="Arial Narrow" w:cs="Calibri"/>
                <w:i/>
                <w:iCs/>
                <w:color w:val="000000"/>
                <w:sz w:val="20"/>
                <w:szCs w:val="20"/>
              </w:rPr>
              <w:t> </w:t>
            </w:r>
          </w:p>
        </w:tc>
        <w:tc>
          <w:tcPr>
            <w:tcW w:w="606" w:type="pct"/>
            <w:tcBorders>
              <w:top w:val="single" w:sz="8" w:space="0" w:color="B3EFFD" w:themeColor="accent3" w:themeTint="33"/>
              <w:left w:val="nil"/>
              <w:bottom w:val="single" w:sz="8" w:space="0" w:color="B3EFFD" w:themeColor="accent3" w:themeTint="33"/>
              <w:right w:val="nil"/>
            </w:tcBorders>
            <w:shd w:val="clear" w:color="auto" w:fill="FFFFFF" w:themeFill="background1"/>
            <w:tcMar>
              <w:top w:w="15" w:type="dxa"/>
              <w:left w:w="15" w:type="dxa"/>
              <w:right w:w="15" w:type="dxa"/>
            </w:tcMar>
            <w:vAlign w:val="center"/>
          </w:tcPr>
          <w:p w14:paraId="6F939859" w14:textId="38D3F24C" w:rsidR="00A56450" w:rsidRPr="00E36047" w:rsidRDefault="00A56450" w:rsidP="00A56450">
            <w:pPr>
              <w:spacing w:before="0" w:after="0"/>
              <w:jc w:val="right"/>
              <w:rPr>
                <w:rFonts w:ascii="Arial Narrow" w:hAnsi="Arial Narrow"/>
                <w:sz w:val="20"/>
                <w:szCs w:val="20"/>
              </w:rPr>
            </w:pPr>
            <w:r w:rsidRPr="00E36047">
              <w:rPr>
                <w:rFonts w:ascii="Arial Narrow" w:hAnsi="Arial Narrow" w:cs="Calibri"/>
                <w:b/>
                <w:bCs/>
                <w:color w:val="000000"/>
                <w:sz w:val="20"/>
                <w:szCs w:val="20"/>
              </w:rPr>
              <w:t xml:space="preserve"> 4,789 </w:t>
            </w:r>
          </w:p>
        </w:tc>
      </w:tr>
      <w:tr w:rsidR="00463223" w:rsidRPr="00E36047" w14:paraId="25EAF5CE" w14:textId="77777777" w:rsidTr="00D336CF">
        <w:trPr>
          <w:trHeight w:val="300"/>
        </w:trPr>
        <w:tc>
          <w:tcPr>
            <w:tcW w:w="2396" w:type="pct"/>
            <w:gridSpan w:val="3"/>
            <w:tcBorders>
              <w:top w:val="single" w:sz="8" w:space="0" w:color="B3EFFD" w:themeColor="accent3" w:themeTint="33"/>
              <w:left w:val="nil"/>
              <w:bottom w:val="single" w:sz="8" w:space="0" w:color="036479" w:themeColor="accent3"/>
              <w:right w:val="nil"/>
            </w:tcBorders>
            <w:tcMar>
              <w:top w:w="15" w:type="dxa"/>
              <w:left w:w="15" w:type="dxa"/>
              <w:right w:w="15" w:type="dxa"/>
            </w:tcMar>
            <w:vAlign w:val="center"/>
          </w:tcPr>
          <w:p w14:paraId="70603AEC" w14:textId="0F4B00AF" w:rsidR="00463223" w:rsidRPr="00E36047" w:rsidRDefault="00463223" w:rsidP="00463223">
            <w:pPr>
              <w:spacing w:before="0" w:after="0"/>
              <w:rPr>
                <w:rFonts w:ascii="Arial Narrow" w:hAnsi="Arial Narrow"/>
                <w:sz w:val="20"/>
                <w:szCs w:val="20"/>
              </w:rPr>
            </w:pPr>
            <w:r w:rsidRPr="00E36047">
              <w:rPr>
                <w:rFonts w:ascii="Arial Narrow" w:eastAsia="Arial Narrow" w:hAnsi="Arial Narrow" w:cs="Arial Narrow"/>
                <w:b/>
                <w:bCs/>
                <w:color w:val="000000" w:themeColor="text1"/>
                <w:sz w:val="20"/>
                <w:szCs w:val="20"/>
              </w:rPr>
              <w:t>Total or Weighted Average</w:t>
            </w:r>
          </w:p>
        </w:tc>
        <w:tc>
          <w:tcPr>
            <w:tcW w:w="485" w:type="pct"/>
            <w:tcBorders>
              <w:top w:val="single" w:sz="8" w:space="0" w:color="B3EFFD" w:themeColor="accent3" w:themeTint="33"/>
              <w:left w:val="nil"/>
              <w:bottom w:val="single" w:sz="8" w:space="0" w:color="036479" w:themeColor="accent3"/>
              <w:right w:val="nil"/>
            </w:tcBorders>
            <w:tcMar>
              <w:top w:w="15" w:type="dxa"/>
              <w:left w:w="15" w:type="dxa"/>
              <w:right w:w="15" w:type="dxa"/>
            </w:tcMar>
            <w:vAlign w:val="center"/>
          </w:tcPr>
          <w:p w14:paraId="19A24249" w14:textId="26F6B478" w:rsidR="00463223" w:rsidRPr="00E36047" w:rsidRDefault="00463223" w:rsidP="00463223">
            <w:pPr>
              <w:spacing w:before="0" w:after="0"/>
              <w:jc w:val="right"/>
              <w:rPr>
                <w:rFonts w:ascii="Arial Narrow" w:hAnsi="Arial Narrow"/>
                <w:b/>
                <w:bCs/>
                <w:sz w:val="20"/>
                <w:szCs w:val="20"/>
              </w:rPr>
            </w:pPr>
            <w:r w:rsidRPr="00E36047">
              <w:rPr>
                <w:rFonts w:ascii="Arial Narrow" w:hAnsi="Arial Narrow" w:cs="Calibri"/>
                <w:b/>
                <w:bCs/>
                <w:color w:val="000000"/>
                <w:sz w:val="20"/>
                <w:szCs w:val="20"/>
              </w:rPr>
              <w:t xml:space="preserve">346,326 </w:t>
            </w:r>
          </w:p>
        </w:tc>
        <w:tc>
          <w:tcPr>
            <w:tcW w:w="358" w:type="pct"/>
            <w:tcBorders>
              <w:top w:val="single" w:sz="8" w:space="0" w:color="B3EFFD" w:themeColor="accent3" w:themeTint="33"/>
              <w:left w:val="nil"/>
              <w:bottom w:val="single" w:sz="8" w:space="0" w:color="036479" w:themeColor="accent3"/>
              <w:right w:val="nil"/>
            </w:tcBorders>
            <w:tcMar>
              <w:top w:w="15" w:type="dxa"/>
              <w:left w:w="15" w:type="dxa"/>
              <w:right w:w="15" w:type="dxa"/>
            </w:tcMar>
            <w:vAlign w:val="center"/>
          </w:tcPr>
          <w:p w14:paraId="78FEB88A" w14:textId="692341E2" w:rsidR="00463223" w:rsidRPr="00E36047" w:rsidRDefault="00463223" w:rsidP="00463223">
            <w:pPr>
              <w:spacing w:before="0" w:after="0"/>
              <w:jc w:val="right"/>
              <w:rPr>
                <w:rFonts w:ascii="Arial Narrow" w:hAnsi="Arial Narrow"/>
                <w:b/>
                <w:bCs/>
                <w:sz w:val="20"/>
                <w:szCs w:val="20"/>
              </w:rPr>
            </w:pPr>
            <w:r w:rsidRPr="00E36047">
              <w:rPr>
                <w:rFonts w:ascii="Arial Narrow" w:hAnsi="Arial Narrow" w:cs="Calibri"/>
                <w:b/>
                <w:bCs/>
                <w:color w:val="000000"/>
                <w:sz w:val="20"/>
                <w:szCs w:val="20"/>
              </w:rPr>
              <w:t>100%</w:t>
            </w:r>
          </w:p>
        </w:tc>
        <w:tc>
          <w:tcPr>
            <w:tcW w:w="538" w:type="pct"/>
            <w:tcBorders>
              <w:top w:val="single" w:sz="8" w:space="0" w:color="B3EFFD" w:themeColor="accent3" w:themeTint="33"/>
              <w:left w:val="nil"/>
              <w:bottom w:val="single" w:sz="8" w:space="0" w:color="036479" w:themeColor="accent3"/>
              <w:right w:val="nil"/>
            </w:tcBorders>
            <w:tcMar>
              <w:top w:w="15" w:type="dxa"/>
              <w:left w:w="15" w:type="dxa"/>
              <w:right w:w="15" w:type="dxa"/>
            </w:tcMar>
            <w:vAlign w:val="center"/>
          </w:tcPr>
          <w:p w14:paraId="410855E4" w14:textId="6FA38FCC" w:rsidR="00463223" w:rsidRPr="00E36047" w:rsidRDefault="00463223" w:rsidP="00463223">
            <w:pPr>
              <w:spacing w:before="0" w:after="0"/>
              <w:jc w:val="right"/>
              <w:rPr>
                <w:rFonts w:ascii="Arial Narrow" w:hAnsi="Arial Narrow"/>
                <w:b/>
                <w:bCs/>
                <w:sz w:val="20"/>
                <w:szCs w:val="20"/>
              </w:rPr>
            </w:pPr>
            <w:r w:rsidRPr="00E36047">
              <w:rPr>
                <w:rFonts w:ascii="Arial Narrow" w:hAnsi="Arial Narrow" w:cs="Calibri"/>
                <w:b/>
                <w:bCs/>
                <w:color w:val="000000"/>
                <w:sz w:val="20"/>
                <w:szCs w:val="20"/>
              </w:rPr>
              <w:t xml:space="preserve"> 344,843 </w:t>
            </w:r>
          </w:p>
        </w:tc>
        <w:tc>
          <w:tcPr>
            <w:tcW w:w="274" w:type="pct"/>
            <w:tcBorders>
              <w:top w:val="single" w:sz="8" w:space="0" w:color="B3EFFD" w:themeColor="accent3" w:themeTint="33"/>
              <w:left w:val="nil"/>
              <w:bottom w:val="single" w:sz="8" w:space="0" w:color="036479" w:themeColor="accent3"/>
              <w:right w:val="nil"/>
            </w:tcBorders>
            <w:tcMar>
              <w:top w:w="15" w:type="dxa"/>
              <w:left w:w="15" w:type="dxa"/>
              <w:right w:w="15" w:type="dxa"/>
            </w:tcMar>
            <w:vAlign w:val="center"/>
          </w:tcPr>
          <w:p w14:paraId="4493B590" w14:textId="55166C7D" w:rsidR="00463223" w:rsidRPr="00E36047" w:rsidRDefault="00A41B01" w:rsidP="00463223">
            <w:pPr>
              <w:spacing w:before="0" w:after="0"/>
              <w:jc w:val="right"/>
              <w:rPr>
                <w:rFonts w:ascii="Arial Narrow" w:hAnsi="Arial Narrow"/>
                <w:b/>
                <w:bCs/>
                <w:sz w:val="20"/>
                <w:szCs w:val="20"/>
              </w:rPr>
            </w:pPr>
            <w:r>
              <w:rPr>
                <w:rFonts w:ascii="Arial Narrow" w:hAnsi="Arial Narrow"/>
                <w:b/>
                <w:bCs/>
                <w:sz w:val="20"/>
                <w:szCs w:val="20"/>
              </w:rPr>
              <w:t>1.00</w:t>
            </w:r>
            <w:r w:rsidR="00463223" w:rsidRPr="00E36047">
              <w:rPr>
                <w:rFonts w:ascii="Arial Narrow" w:hAnsi="Arial Narrow"/>
                <w:b/>
                <w:bCs/>
                <w:sz w:val="20"/>
                <w:szCs w:val="20"/>
              </w:rPr>
              <w:t xml:space="preserve"> </w:t>
            </w:r>
          </w:p>
        </w:tc>
        <w:tc>
          <w:tcPr>
            <w:tcW w:w="343" w:type="pct"/>
            <w:tcBorders>
              <w:top w:val="single" w:sz="8" w:space="0" w:color="B3EFFD" w:themeColor="accent3" w:themeTint="33"/>
              <w:left w:val="nil"/>
              <w:bottom w:val="single" w:sz="8" w:space="0" w:color="036479" w:themeColor="accent3"/>
              <w:right w:val="nil"/>
            </w:tcBorders>
            <w:tcMar>
              <w:top w:w="15" w:type="dxa"/>
              <w:left w:w="15" w:type="dxa"/>
              <w:right w:w="15" w:type="dxa"/>
            </w:tcMar>
            <w:vAlign w:val="center"/>
          </w:tcPr>
          <w:p w14:paraId="14B8B7A6" w14:textId="37744B9F" w:rsidR="00463223" w:rsidRPr="00E36047" w:rsidRDefault="00463223" w:rsidP="00463223">
            <w:pPr>
              <w:spacing w:before="0" w:after="0"/>
              <w:jc w:val="right"/>
              <w:rPr>
                <w:rFonts w:ascii="Arial Narrow" w:hAnsi="Arial Narrow"/>
                <w:b/>
                <w:bCs/>
                <w:sz w:val="20"/>
                <w:szCs w:val="20"/>
              </w:rPr>
            </w:pPr>
          </w:p>
        </w:tc>
        <w:tc>
          <w:tcPr>
            <w:tcW w:w="606" w:type="pct"/>
            <w:tcBorders>
              <w:top w:val="single" w:sz="8" w:space="0" w:color="B3EFFD" w:themeColor="accent3" w:themeTint="33"/>
              <w:left w:val="nil"/>
              <w:bottom w:val="single" w:sz="8" w:space="0" w:color="036479" w:themeColor="accent3"/>
              <w:right w:val="nil"/>
            </w:tcBorders>
            <w:tcMar>
              <w:top w:w="15" w:type="dxa"/>
              <w:left w:w="15" w:type="dxa"/>
              <w:right w:w="15" w:type="dxa"/>
            </w:tcMar>
            <w:vAlign w:val="center"/>
          </w:tcPr>
          <w:p w14:paraId="61FD7DA7" w14:textId="0A8020D9" w:rsidR="00463223" w:rsidRPr="00E36047" w:rsidRDefault="00463223" w:rsidP="00463223">
            <w:pPr>
              <w:suppressAutoHyphens w:val="0"/>
              <w:autoSpaceDN/>
              <w:spacing w:before="0" w:after="0"/>
              <w:jc w:val="right"/>
              <w:rPr>
                <w:rFonts w:ascii="Arial Narrow" w:hAnsi="Arial Narrow" w:cs="Calibri"/>
                <w:b/>
                <w:bCs/>
                <w:color w:val="000000"/>
                <w:sz w:val="20"/>
                <w:szCs w:val="20"/>
              </w:rPr>
            </w:pPr>
            <w:r w:rsidRPr="00E36047">
              <w:rPr>
                <w:rFonts w:ascii="Arial Narrow" w:hAnsi="Arial Narrow" w:cs="Calibri"/>
                <w:b/>
                <w:bCs/>
                <w:color w:val="000000"/>
                <w:sz w:val="20"/>
                <w:szCs w:val="20"/>
              </w:rPr>
              <w:t xml:space="preserve"> 3</w:t>
            </w:r>
            <w:r w:rsidR="00E23C1A" w:rsidRPr="00E36047">
              <w:rPr>
                <w:rFonts w:ascii="Arial Narrow" w:hAnsi="Arial Narrow" w:cs="Calibri"/>
                <w:b/>
                <w:bCs/>
                <w:color w:val="000000"/>
                <w:sz w:val="20"/>
                <w:szCs w:val="20"/>
              </w:rPr>
              <w:t>56</w:t>
            </w:r>
            <w:r w:rsidRPr="00E36047">
              <w:rPr>
                <w:rFonts w:ascii="Arial Narrow" w:hAnsi="Arial Narrow" w:cs="Calibri"/>
                <w:b/>
                <w:bCs/>
                <w:color w:val="000000"/>
                <w:sz w:val="20"/>
                <w:szCs w:val="20"/>
              </w:rPr>
              <w:t>,</w:t>
            </w:r>
            <w:r w:rsidR="00E23C1A" w:rsidRPr="00E36047">
              <w:rPr>
                <w:rFonts w:ascii="Arial Narrow" w:hAnsi="Arial Narrow" w:cs="Calibri"/>
                <w:b/>
                <w:bCs/>
                <w:color w:val="000000"/>
                <w:sz w:val="20"/>
                <w:szCs w:val="20"/>
              </w:rPr>
              <w:t>134</w:t>
            </w:r>
            <w:r w:rsidRPr="00E36047">
              <w:rPr>
                <w:rFonts w:ascii="Arial Narrow" w:hAnsi="Arial Narrow" w:cs="Calibri"/>
                <w:b/>
                <w:bCs/>
                <w:color w:val="000000"/>
                <w:sz w:val="20"/>
                <w:szCs w:val="20"/>
              </w:rPr>
              <w:t xml:space="preserve"> </w:t>
            </w:r>
          </w:p>
        </w:tc>
      </w:tr>
    </w:tbl>
    <w:p w14:paraId="544AECCC" w14:textId="602D3CC3" w:rsidR="37564677" w:rsidRDefault="00F20206" w:rsidP="003301C4">
      <w:pPr>
        <w:pStyle w:val="Source"/>
      </w:pPr>
      <w:r>
        <w:t xml:space="preserve">Source: </w:t>
      </w:r>
      <w:r w:rsidR="00151E8F">
        <w:t>E</w:t>
      </w:r>
      <w:r>
        <w:t>valuation team analysis.</w:t>
      </w:r>
    </w:p>
    <w:p w14:paraId="2D33C468" w14:textId="77777777" w:rsidR="00F20206" w:rsidRDefault="00F20206" w:rsidP="00EB3AD4">
      <w:pPr>
        <w:pStyle w:val="Heading10"/>
      </w:pPr>
      <w:bookmarkStart w:id="32" w:name="_Toc398546640"/>
      <w:bookmarkStart w:id="33" w:name="_Toc423009489"/>
      <w:bookmarkStart w:id="34" w:name="_Toc459627231"/>
      <w:bookmarkStart w:id="35" w:name="_Toc61360800"/>
      <w:bookmarkStart w:id="36" w:name="_Toc193266517"/>
      <w:bookmarkEnd w:id="31"/>
      <w:r>
        <w:lastRenderedPageBreak/>
        <w:t>Impact Analysis Findings and Recommendations</w:t>
      </w:r>
      <w:bookmarkEnd w:id="32"/>
      <w:bookmarkEnd w:id="33"/>
      <w:bookmarkEnd w:id="34"/>
      <w:bookmarkEnd w:id="35"/>
      <w:bookmarkEnd w:id="36"/>
    </w:p>
    <w:p w14:paraId="03C03105" w14:textId="77777777" w:rsidR="00F20206" w:rsidRPr="00162769" w:rsidRDefault="00F20206" w:rsidP="00EB3AD4">
      <w:pPr>
        <w:pStyle w:val="Heading2"/>
      </w:pPr>
      <w:bookmarkStart w:id="37" w:name="_Toc501649913"/>
      <w:bookmarkStart w:id="38" w:name="_Toc61360801"/>
      <w:bookmarkStart w:id="39" w:name="_Toc193266518"/>
      <w:r w:rsidRPr="00162769">
        <w:t>Impact Parameter Estimates</w:t>
      </w:r>
      <w:bookmarkEnd w:id="37"/>
      <w:bookmarkEnd w:id="38"/>
      <w:bookmarkEnd w:id="39"/>
    </w:p>
    <w:bookmarkStart w:id="40" w:name="_Toc381633053"/>
    <w:p w14:paraId="489C4F5E" w14:textId="36821C5A" w:rsidR="00F20206" w:rsidRDefault="00A32348" w:rsidP="00F20206">
      <w:pPr>
        <w:keepNext/>
        <w:keepLines/>
      </w:pPr>
      <w:r>
        <w:fldChar w:fldCharType="begin"/>
      </w:r>
      <w:r>
        <w:instrText xml:space="preserve"> REF _Ref503449693 \h </w:instrText>
      </w:r>
      <w:r>
        <w:fldChar w:fldCharType="separate"/>
      </w:r>
      <w:r>
        <w:t xml:space="preserve">Table </w:t>
      </w:r>
      <w:r>
        <w:rPr>
          <w:noProof/>
        </w:rPr>
        <w:t>5</w:t>
      </w:r>
      <w:r>
        <w:fldChar w:fldCharType="end"/>
      </w:r>
      <w:r w:rsidR="00F20206">
        <w:t xml:space="preserve"> </w:t>
      </w:r>
      <w:r w:rsidR="00F20206" w:rsidRPr="007367D2">
        <w:t xml:space="preserve">shows the unit </w:t>
      </w:r>
      <w:r w:rsidR="003D4491">
        <w:t>Therm</w:t>
      </w:r>
      <w:r w:rsidR="00F20206">
        <w:t xml:space="preserve"> </w:t>
      </w:r>
      <w:r w:rsidR="00F20206" w:rsidRPr="007367D2">
        <w:t xml:space="preserve">savings and realization rate </w:t>
      </w:r>
      <w:r w:rsidR="00F20206">
        <w:t xml:space="preserve">findings </w:t>
      </w:r>
      <w:r w:rsidR="00F20206" w:rsidRPr="007367D2">
        <w:t xml:space="preserve">by measure from our review. </w:t>
      </w:r>
      <w:r w:rsidR="00F20206">
        <w:t xml:space="preserve">The realization rate is the ratio of the verified savings to the </w:t>
      </w:r>
      <w:r w:rsidR="003D4491">
        <w:t>ex-ante</w:t>
      </w:r>
      <w:r w:rsidR="00F20206">
        <w:t xml:space="preserve"> savings. Following the table, we provide findings and recommendations, including </w:t>
      </w:r>
      <w:r w:rsidR="008D4736">
        <w:t xml:space="preserve">a </w:t>
      </w:r>
      <w:r w:rsidR="00F20206">
        <w:t>discussion of all measures with realization rates above or below 100%</w:t>
      </w:r>
      <w:r w:rsidR="00F20206" w:rsidRPr="007367D2">
        <w:t>.</w:t>
      </w:r>
      <w:r w:rsidR="00F20206">
        <w:t xml:space="preserve"> </w:t>
      </w:r>
      <w:r w:rsidR="00114FB7">
        <w:fldChar w:fldCharType="begin"/>
      </w:r>
      <w:r w:rsidR="00114FB7">
        <w:instrText xml:space="preserve"> REF _Ref65052649 \h </w:instrText>
      </w:r>
      <w:r w:rsidR="00114FB7">
        <w:fldChar w:fldCharType="separate"/>
      </w:r>
      <w:r w:rsidR="00114FB7">
        <w:t xml:space="preserve">Appendix A. </w:t>
      </w:r>
      <w:r w:rsidR="00114FB7">
        <w:fldChar w:fldCharType="end"/>
      </w:r>
      <w:r w:rsidR="00F20206" w:rsidRPr="00F30437">
        <w:t>pr</w:t>
      </w:r>
      <w:r w:rsidR="00F20206">
        <w:t>ovides a description of the i</w:t>
      </w:r>
      <w:r w:rsidR="00F20206" w:rsidRPr="000475D3">
        <w:t xml:space="preserve">mpact </w:t>
      </w:r>
      <w:r w:rsidR="00F20206">
        <w:t>a</w:t>
      </w:r>
      <w:r w:rsidR="00F20206" w:rsidRPr="000475D3">
        <w:t xml:space="preserve">nalysis </w:t>
      </w:r>
      <w:r w:rsidR="00F20206">
        <w:t>m</w:t>
      </w:r>
      <w:r w:rsidR="00F20206" w:rsidRPr="000475D3">
        <w:t>ethodology</w:t>
      </w:r>
      <w:r w:rsidR="00F20206">
        <w:t>.</w:t>
      </w:r>
    </w:p>
    <w:p w14:paraId="45119D11" w14:textId="4C8E9637" w:rsidR="00F20206" w:rsidRDefault="00F20206" w:rsidP="00F20206">
      <w:pPr>
        <w:pStyle w:val="Caption"/>
        <w:keepLines/>
      </w:pPr>
      <w:bookmarkStart w:id="41" w:name="_Ref503449693"/>
      <w:bookmarkStart w:id="42" w:name="_Toc61360849"/>
      <w:bookmarkStart w:id="43" w:name="_Toc193266526"/>
      <w:bookmarkEnd w:id="40"/>
      <w:r>
        <w:t xml:space="preserve">Table </w:t>
      </w:r>
      <w:r>
        <w:fldChar w:fldCharType="begin"/>
      </w:r>
      <w:r>
        <w:instrText>SEQ Table \* ARABIC</w:instrText>
      </w:r>
      <w:r>
        <w:fldChar w:fldCharType="separate"/>
      </w:r>
      <w:r w:rsidR="008B6764">
        <w:rPr>
          <w:noProof/>
        </w:rPr>
        <w:t>5</w:t>
      </w:r>
      <w:r>
        <w:fldChar w:fldCharType="end"/>
      </w:r>
      <w:bookmarkEnd w:id="41"/>
      <w:r>
        <w:t xml:space="preserve">. </w:t>
      </w:r>
      <w:r w:rsidRPr="00E8651B">
        <w:t>Verified Gross Savings Parameters</w:t>
      </w:r>
      <w:bookmarkEnd w:id="42"/>
      <w:bookmarkEnd w:id="43"/>
    </w:p>
    <w:tbl>
      <w:tblPr>
        <w:tblStyle w:val="EnergyTable"/>
        <w:tblW w:w="5000" w:type="pct"/>
        <w:tblLook w:val="04A0" w:firstRow="1" w:lastRow="0" w:firstColumn="1" w:lastColumn="0" w:noHBand="0" w:noVBand="1"/>
      </w:tblPr>
      <w:tblGrid>
        <w:gridCol w:w="1999"/>
        <w:gridCol w:w="662"/>
        <w:gridCol w:w="1137"/>
        <w:gridCol w:w="1137"/>
        <w:gridCol w:w="1028"/>
        <w:gridCol w:w="3397"/>
      </w:tblGrid>
      <w:tr w:rsidR="00382A56" w:rsidRPr="009752ED" w14:paraId="04CEF645" w14:textId="77777777" w:rsidTr="00C86636">
        <w:trPr>
          <w:cnfStyle w:val="100000000000" w:firstRow="1" w:lastRow="0" w:firstColumn="0" w:lastColumn="0" w:oddVBand="0" w:evenVBand="0" w:oddHBand="0" w:evenHBand="0" w:firstRowFirstColumn="0" w:firstRowLastColumn="0" w:lastRowFirstColumn="0" w:lastRowLastColumn="0"/>
          <w:trHeight w:val="783"/>
        </w:trPr>
        <w:tc>
          <w:tcPr>
            <w:cnfStyle w:val="001000000000" w:firstRow="0" w:lastRow="0" w:firstColumn="1" w:lastColumn="0" w:oddVBand="0" w:evenVBand="0" w:oddHBand="0" w:evenHBand="0" w:firstRowFirstColumn="0" w:firstRowLastColumn="0" w:lastRowFirstColumn="0" w:lastRowLastColumn="0"/>
            <w:tcW w:w="1146" w:type="pct"/>
          </w:tcPr>
          <w:p w14:paraId="4FC37349" w14:textId="77777777" w:rsidR="00F20206" w:rsidRPr="009752ED" w:rsidRDefault="00F20206" w:rsidP="00382A56">
            <w:pPr>
              <w:keepNext/>
              <w:keepLines/>
              <w:spacing w:before="0" w:after="0" w:line="288" w:lineRule="auto"/>
              <w:rPr>
                <w:rFonts w:ascii="Arial Narrow" w:hAnsi="Arial Narrow"/>
                <w:b w:val="0"/>
                <w:bCs/>
                <w:color w:val="FFFFFF"/>
                <w:sz w:val="20"/>
                <w:szCs w:val="20"/>
              </w:rPr>
            </w:pPr>
            <w:r w:rsidRPr="009752ED">
              <w:rPr>
                <w:rFonts w:ascii="Arial Narrow" w:hAnsi="Arial Narrow"/>
                <w:b w:val="0"/>
                <w:bCs/>
                <w:color w:val="FFFFFF"/>
                <w:sz w:val="20"/>
                <w:szCs w:val="20"/>
              </w:rPr>
              <w:t>Measure</w:t>
            </w:r>
          </w:p>
        </w:tc>
        <w:tc>
          <w:tcPr>
            <w:tcW w:w="431" w:type="pct"/>
          </w:tcPr>
          <w:p w14:paraId="182A96C2" w14:textId="77777777" w:rsidR="00F20206" w:rsidRPr="009752ED" w:rsidRDefault="00F20206" w:rsidP="00382A56">
            <w:pPr>
              <w:keepNext/>
              <w:keepLines/>
              <w:spacing w:before="0" w:after="0" w:line="288" w:lineRule="auto"/>
              <w:cnfStyle w:val="100000000000" w:firstRow="1" w:lastRow="0" w:firstColumn="0" w:lastColumn="0" w:oddVBand="0" w:evenVBand="0" w:oddHBand="0" w:evenHBand="0" w:firstRowFirstColumn="0" w:firstRowLastColumn="0" w:lastRowFirstColumn="0" w:lastRowLastColumn="0"/>
              <w:rPr>
                <w:rFonts w:ascii="Arial Narrow" w:hAnsi="Arial Narrow"/>
                <w:b w:val="0"/>
                <w:bCs/>
                <w:color w:val="FFFFFF"/>
                <w:sz w:val="20"/>
                <w:szCs w:val="20"/>
              </w:rPr>
            </w:pPr>
            <w:r w:rsidRPr="009752ED">
              <w:rPr>
                <w:rFonts w:ascii="Arial Narrow" w:hAnsi="Arial Narrow"/>
                <w:b w:val="0"/>
                <w:bCs/>
                <w:color w:val="FFFFFF"/>
                <w:sz w:val="20"/>
                <w:szCs w:val="20"/>
              </w:rPr>
              <w:t>Unit Basis</w:t>
            </w:r>
          </w:p>
        </w:tc>
        <w:tc>
          <w:tcPr>
            <w:tcW w:w="539" w:type="pct"/>
          </w:tcPr>
          <w:p w14:paraId="34E63EC9" w14:textId="77777777" w:rsidR="00F20206" w:rsidRPr="009752ED" w:rsidRDefault="00F20206" w:rsidP="00382A56">
            <w:pPr>
              <w:keepNext/>
              <w:keepLines/>
              <w:spacing w:before="0" w:after="0" w:line="288" w:lineRule="auto"/>
              <w:cnfStyle w:val="100000000000" w:firstRow="1" w:lastRow="0" w:firstColumn="0" w:lastColumn="0" w:oddVBand="0" w:evenVBand="0" w:oddHBand="0" w:evenHBand="0" w:firstRowFirstColumn="0" w:firstRowLastColumn="0" w:lastRowFirstColumn="0" w:lastRowLastColumn="0"/>
              <w:rPr>
                <w:rFonts w:ascii="Arial Narrow" w:hAnsi="Arial Narrow"/>
                <w:b w:val="0"/>
                <w:bCs/>
                <w:color w:val="FFFFFF"/>
                <w:sz w:val="20"/>
                <w:szCs w:val="20"/>
              </w:rPr>
            </w:pPr>
            <w:r w:rsidRPr="009752ED">
              <w:rPr>
                <w:rFonts w:ascii="Arial Narrow" w:hAnsi="Arial Narrow"/>
                <w:b w:val="0"/>
                <w:bCs/>
                <w:color w:val="FFFFFF"/>
                <w:sz w:val="20"/>
                <w:szCs w:val="20"/>
              </w:rPr>
              <w:t>Ex Ante Gross (therms/unit)</w:t>
            </w:r>
          </w:p>
        </w:tc>
        <w:tc>
          <w:tcPr>
            <w:tcW w:w="587" w:type="pct"/>
          </w:tcPr>
          <w:p w14:paraId="0003623D" w14:textId="77777777" w:rsidR="00F20206" w:rsidRPr="009752ED" w:rsidRDefault="00F20206" w:rsidP="00382A56">
            <w:pPr>
              <w:keepNext/>
              <w:keepLines/>
              <w:spacing w:before="0" w:after="0" w:line="288" w:lineRule="auto"/>
              <w:cnfStyle w:val="100000000000" w:firstRow="1" w:lastRow="0" w:firstColumn="0" w:lastColumn="0" w:oddVBand="0" w:evenVBand="0" w:oddHBand="0" w:evenHBand="0" w:firstRowFirstColumn="0" w:firstRowLastColumn="0" w:lastRowFirstColumn="0" w:lastRowLastColumn="0"/>
              <w:rPr>
                <w:rFonts w:ascii="Arial Narrow" w:hAnsi="Arial Narrow"/>
                <w:b w:val="0"/>
                <w:bCs/>
                <w:color w:val="FFFFFF"/>
                <w:sz w:val="20"/>
                <w:szCs w:val="20"/>
              </w:rPr>
            </w:pPr>
            <w:r w:rsidRPr="009752ED">
              <w:rPr>
                <w:rFonts w:ascii="Arial Narrow" w:hAnsi="Arial Narrow"/>
                <w:b w:val="0"/>
                <w:bCs/>
                <w:color w:val="FFFFFF"/>
                <w:sz w:val="20"/>
                <w:szCs w:val="20"/>
              </w:rPr>
              <w:t>Verified Gross (therms/unit)</w:t>
            </w:r>
          </w:p>
        </w:tc>
        <w:tc>
          <w:tcPr>
            <w:tcW w:w="405" w:type="pct"/>
          </w:tcPr>
          <w:p w14:paraId="1CDC8100" w14:textId="77777777" w:rsidR="00F20206" w:rsidRPr="009752ED" w:rsidRDefault="00F20206" w:rsidP="00382A56">
            <w:pPr>
              <w:keepNext/>
              <w:keepLines/>
              <w:spacing w:before="0" w:after="0" w:line="288" w:lineRule="auto"/>
              <w:cnfStyle w:val="100000000000" w:firstRow="1" w:lastRow="0" w:firstColumn="0" w:lastColumn="0" w:oddVBand="0" w:evenVBand="0" w:oddHBand="0" w:evenHBand="0" w:firstRowFirstColumn="0" w:firstRowLastColumn="0" w:lastRowFirstColumn="0" w:lastRowLastColumn="0"/>
              <w:rPr>
                <w:rFonts w:ascii="Arial Narrow" w:hAnsi="Arial Narrow"/>
                <w:b w:val="0"/>
                <w:bCs/>
                <w:color w:val="FFFFFF"/>
                <w:sz w:val="20"/>
                <w:szCs w:val="20"/>
              </w:rPr>
            </w:pPr>
            <w:r w:rsidRPr="009752ED">
              <w:rPr>
                <w:rFonts w:ascii="Arial Narrow" w:hAnsi="Arial Narrow"/>
                <w:b w:val="0"/>
                <w:bCs/>
                <w:color w:val="FFFFFF"/>
                <w:sz w:val="20"/>
                <w:szCs w:val="20"/>
              </w:rPr>
              <w:t>Realization Rate</w:t>
            </w:r>
          </w:p>
        </w:tc>
        <w:tc>
          <w:tcPr>
            <w:tcW w:w="1892" w:type="pct"/>
          </w:tcPr>
          <w:p w14:paraId="524D9160" w14:textId="77777777" w:rsidR="00F20206" w:rsidRPr="009752ED" w:rsidRDefault="00F20206" w:rsidP="00382A56">
            <w:pPr>
              <w:keepNext/>
              <w:keepLines/>
              <w:spacing w:before="0" w:after="0" w:line="288" w:lineRule="auto"/>
              <w:cnfStyle w:val="100000000000" w:firstRow="1" w:lastRow="0" w:firstColumn="0" w:lastColumn="0" w:oddVBand="0" w:evenVBand="0" w:oddHBand="0" w:evenHBand="0" w:firstRowFirstColumn="0" w:firstRowLastColumn="0" w:lastRowFirstColumn="0" w:lastRowLastColumn="0"/>
              <w:rPr>
                <w:rFonts w:ascii="Arial Narrow" w:hAnsi="Arial Narrow"/>
                <w:b w:val="0"/>
                <w:bCs/>
                <w:color w:val="FFFFFF"/>
                <w:sz w:val="20"/>
                <w:szCs w:val="20"/>
              </w:rPr>
            </w:pPr>
            <w:r w:rsidRPr="009752ED">
              <w:rPr>
                <w:rFonts w:ascii="Arial Narrow" w:hAnsi="Arial Narrow"/>
                <w:b w:val="0"/>
                <w:bCs/>
                <w:color w:val="FFFFFF"/>
                <w:sz w:val="20"/>
                <w:szCs w:val="20"/>
              </w:rPr>
              <w:t>Data Source(s)</w:t>
            </w:r>
          </w:p>
        </w:tc>
      </w:tr>
      <w:tr w:rsidR="00E64D17" w:rsidRPr="009752ED" w14:paraId="646D7798" w14:textId="77777777" w:rsidTr="00C86636">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146" w:type="pct"/>
          </w:tcPr>
          <w:p w14:paraId="12CA5D88" w14:textId="00A970FF" w:rsidR="00E64D17" w:rsidRPr="009752ED" w:rsidRDefault="00E64D17" w:rsidP="00382A56">
            <w:pPr>
              <w:keepNext/>
              <w:keepLines/>
              <w:spacing w:before="0" w:after="0" w:line="288" w:lineRule="auto"/>
              <w:jc w:val="left"/>
              <w:rPr>
                <w:rFonts w:ascii="Arial Narrow" w:hAnsi="Arial Narrow"/>
                <w:sz w:val="20"/>
                <w:szCs w:val="20"/>
              </w:rPr>
            </w:pPr>
            <w:r w:rsidRPr="009752ED">
              <w:rPr>
                <w:rFonts w:ascii="Arial Narrow" w:hAnsi="Arial Narrow"/>
                <w:sz w:val="20"/>
                <w:szCs w:val="20"/>
              </w:rPr>
              <w:t>Window Insulation Kit (5-pack)</w:t>
            </w:r>
          </w:p>
        </w:tc>
        <w:tc>
          <w:tcPr>
            <w:tcW w:w="431" w:type="pct"/>
          </w:tcPr>
          <w:p w14:paraId="7872E12D" w14:textId="39698C2C" w:rsidR="00E64D17" w:rsidRPr="009752ED" w:rsidRDefault="00E64D17" w:rsidP="00382A56">
            <w:pPr>
              <w:keepNext/>
              <w:keepLines/>
              <w:spacing w:before="0" w:after="0" w:line="288" w:lineRule="auto"/>
              <w:jc w:val="left"/>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9752ED">
              <w:rPr>
                <w:rFonts w:ascii="Arial Narrow" w:hAnsi="Arial Narrow"/>
                <w:sz w:val="20"/>
                <w:szCs w:val="20"/>
              </w:rPr>
              <w:t>Each</w:t>
            </w:r>
          </w:p>
        </w:tc>
        <w:tc>
          <w:tcPr>
            <w:tcW w:w="539" w:type="pct"/>
          </w:tcPr>
          <w:p w14:paraId="6A357315" w14:textId="480F6B65" w:rsidR="00E64D17" w:rsidRPr="009752ED" w:rsidRDefault="00E64D17" w:rsidP="00382A56">
            <w:pPr>
              <w:keepNext/>
              <w:keepLines/>
              <w:spacing w:before="0" w:after="0" w:line="288" w:lineRule="auto"/>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9752ED">
              <w:rPr>
                <w:rFonts w:ascii="Arial Narrow" w:hAnsi="Arial Narrow"/>
                <w:sz w:val="20"/>
                <w:szCs w:val="20"/>
              </w:rPr>
              <w:t>6.655</w:t>
            </w:r>
          </w:p>
        </w:tc>
        <w:tc>
          <w:tcPr>
            <w:tcW w:w="587" w:type="pct"/>
          </w:tcPr>
          <w:p w14:paraId="1F8CD0A9" w14:textId="651E957A" w:rsidR="00E64D17" w:rsidRPr="009752ED" w:rsidRDefault="00E64D17" w:rsidP="00382A56">
            <w:pPr>
              <w:keepNext/>
              <w:keepLines/>
              <w:spacing w:before="0" w:after="0" w:line="288" w:lineRule="auto"/>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9752ED">
              <w:rPr>
                <w:rFonts w:ascii="Arial Narrow" w:hAnsi="Arial Narrow"/>
                <w:sz w:val="20"/>
                <w:szCs w:val="20"/>
              </w:rPr>
              <w:t>6.656</w:t>
            </w:r>
          </w:p>
        </w:tc>
        <w:tc>
          <w:tcPr>
            <w:tcW w:w="405" w:type="pct"/>
          </w:tcPr>
          <w:p w14:paraId="782DA9AD" w14:textId="3907C6D8" w:rsidR="00E64D17" w:rsidRPr="009752ED" w:rsidRDefault="00E64D17" w:rsidP="00382A56">
            <w:pPr>
              <w:keepNext/>
              <w:keepLines/>
              <w:spacing w:before="0" w:after="0" w:line="288" w:lineRule="auto"/>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szCs w:val="20"/>
              </w:rPr>
            </w:pPr>
            <w:r w:rsidRPr="009752ED">
              <w:rPr>
                <w:rFonts w:ascii="Arial Narrow" w:hAnsi="Arial Narrow"/>
                <w:sz w:val="20"/>
                <w:szCs w:val="20"/>
              </w:rPr>
              <w:t>100%</w:t>
            </w:r>
          </w:p>
        </w:tc>
        <w:tc>
          <w:tcPr>
            <w:tcW w:w="1892" w:type="pct"/>
          </w:tcPr>
          <w:p w14:paraId="0AD33A3A" w14:textId="6BAEDDF1" w:rsidR="00E64D17" w:rsidRPr="009752ED" w:rsidRDefault="00E64D17" w:rsidP="00382A56">
            <w:pPr>
              <w:keepNext/>
              <w:keepLines/>
              <w:spacing w:before="0" w:after="0" w:line="288" w:lineRule="auto"/>
              <w:jc w:val="lef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szCs w:val="20"/>
              </w:rPr>
            </w:pPr>
            <w:r w:rsidRPr="009752ED">
              <w:rPr>
                <w:rFonts w:ascii="Arial Narrow" w:hAnsi="Arial Narrow"/>
                <w:sz w:val="20"/>
                <w:szCs w:val="20"/>
              </w:rPr>
              <w:t>Illinois TRM, v12.0†, Section 5.6.1 and PTD*</w:t>
            </w:r>
          </w:p>
        </w:tc>
      </w:tr>
      <w:tr w:rsidR="00382A56" w:rsidRPr="009752ED" w14:paraId="2B5B8FD1" w14:textId="77777777" w:rsidTr="00C86636">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146" w:type="pct"/>
          </w:tcPr>
          <w:p w14:paraId="5691E8B8" w14:textId="5613FF96" w:rsidR="00E64D17" w:rsidRPr="009752ED" w:rsidRDefault="00E64D17" w:rsidP="00382A56">
            <w:pPr>
              <w:keepNext/>
              <w:keepLines/>
              <w:spacing w:before="0" w:after="0" w:line="288" w:lineRule="auto"/>
              <w:jc w:val="left"/>
              <w:rPr>
                <w:rFonts w:ascii="Arial Narrow" w:hAnsi="Arial Narrow"/>
                <w:color w:val="000000"/>
                <w:sz w:val="20"/>
                <w:szCs w:val="20"/>
              </w:rPr>
            </w:pPr>
            <w:r w:rsidRPr="009752ED">
              <w:rPr>
                <w:rFonts w:ascii="Arial Narrow" w:hAnsi="Arial Narrow"/>
                <w:sz w:val="20"/>
                <w:szCs w:val="20"/>
              </w:rPr>
              <w:t>Low Flow Showerheads</w:t>
            </w:r>
          </w:p>
        </w:tc>
        <w:tc>
          <w:tcPr>
            <w:tcW w:w="431" w:type="pct"/>
          </w:tcPr>
          <w:p w14:paraId="3699C744" w14:textId="34F1E0AA" w:rsidR="00E64D17" w:rsidRPr="009752ED" w:rsidRDefault="00E64D17" w:rsidP="00382A56">
            <w:pPr>
              <w:keepNext/>
              <w:keepLines/>
              <w:spacing w:before="0" w:after="0" w:line="288" w:lineRule="auto"/>
              <w:jc w:val="left"/>
              <w:cnfStyle w:val="000000010000" w:firstRow="0" w:lastRow="0" w:firstColumn="0" w:lastColumn="0" w:oddVBand="0" w:evenVBand="0" w:oddHBand="0" w:evenHBand="1" w:firstRowFirstColumn="0" w:firstRowLastColumn="0" w:lastRowFirstColumn="0" w:lastRowLastColumn="0"/>
              <w:rPr>
                <w:rFonts w:ascii="Arial Narrow" w:hAnsi="Arial Narrow"/>
                <w:color w:val="000000"/>
                <w:sz w:val="20"/>
                <w:szCs w:val="20"/>
              </w:rPr>
            </w:pPr>
            <w:r w:rsidRPr="009752ED">
              <w:rPr>
                <w:rFonts w:ascii="Arial Narrow" w:hAnsi="Arial Narrow"/>
                <w:sz w:val="20"/>
                <w:szCs w:val="20"/>
              </w:rPr>
              <w:t>Each</w:t>
            </w:r>
          </w:p>
        </w:tc>
        <w:tc>
          <w:tcPr>
            <w:tcW w:w="539" w:type="pct"/>
          </w:tcPr>
          <w:p w14:paraId="447E4F2C" w14:textId="07AA62BB" w:rsidR="00E64D17" w:rsidRPr="009752ED" w:rsidRDefault="00E64D17" w:rsidP="00382A56">
            <w:pPr>
              <w:keepNext/>
              <w:keepLines/>
              <w:spacing w:before="0" w:after="0" w:line="288" w:lineRule="auto"/>
              <w:cnfStyle w:val="000000010000" w:firstRow="0" w:lastRow="0" w:firstColumn="0" w:lastColumn="0" w:oddVBand="0" w:evenVBand="0" w:oddHBand="0" w:evenHBand="1" w:firstRowFirstColumn="0" w:firstRowLastColumn="0" w:lastRowFirstColumn="0" w:lastRowLastColumn="0"/>
              <w:rPr>
                <w:rFonts w:ascii="Arial Narrow" w:hAnsi="Arial Narrow"/>
                <w:color w:val="000000"/>
                <w:sz w:val="20"/>
                <w:szCs w:val="20"/>
              </w:rPr>
            </w:pPr>
            <w:r w:rsidRPr="009752ED">
              <w:rPr>
                <w:rFonts w:ascii="Arial Narrow" w:hAnsi="Arial Narrow"/>
                <w:sz w:val="20"/>
                <w:szCs w:val="20"/>
              </w:rPr>
              <w:t>5.591</w:t>
            </w:r>
          </w:p>
        </w:tc>
        <w:tc>
          <w:tcPr>
            <w:tcW w:w="587" w:type="pct"/>
          </w:tcPr>
          <w:p w14:paraId="3CB03229" w14:textId="6F14B09E" w:rsidR="00E64D17" w:rsidRPr="009752ED" w:rsidRDefault="00E64D17" w:rsidP="00382A56">
            <w:pPr>
              <w:keepNext/>
              <w:keepLines/>
              <w:spacing w:before="0" w:after="0" w:line="288" w:lineRule="auto"/>
              <w:cnfStyle w:val="000000010000" w:firstRow="0" w:lastRow="0" w:firstColumn="0" w:lastColumn="0" w:oddVBand="0" w:evenVBand="0" w:oddHBand="0" w:evenHBand="1" w:firstRowFirstColumn="0" w:firstRowLastColumn="0" w:lastRowFirstColumn="0" w:lastRowLastColumn="0"/>
              <w:rPr>
                <w:rFonts w:ascii="Arial Narrow" w:hAnsi="Arial Narrow"/>
                <w:color w:val="000000"/>
                <w:sz w:val="20"/>
                <w:szCs w:val="20"/>
              </w:rPr>
            </w:pPr>
            <w:r w:rsidRPr="009752ED">
              <w:rPr>
                <w:rFonts w:ascii="Arial Narrow" w:hAnsi="Arial Narrow"/>
                <w:sz w:val="20"/>
                <w:szCs w:val="20"/>
              </w:rPr>
              <w:t>5.591</w:t>
            </w:r>
          </w:p>
        </w:tc>
        <w:tc>
          <w:tcPr>
            <w:tcW w:w="405" w:type="pct"/>
          </w:tcPr>
          <w:p w14:paraId="4E812D4E" w14:textId="732C18E0" w:rsidR="00E64D17" w:rsidRPr="009752ED" w:rsidRDefault="00E64D17" w:rsidP="00382A56">
            <w:pPr>
              <w:keepNext/>
              <w:keepLines/>
              <w:spacing w:before="0" w:after="0" w:line="288" w:lineRule="auto"/>
              <w:cnfStyle w:val="000000010000" w:firstRow="0" w:lastRow="0" w:firstColumn="0" w:lastColumn="0" w:oddVBand="0" w:evenVBand="0" w:oddHBand="0" w:evenHBand="1" w:firstRowFirstColumn="0" w:firstRowLastColumn="0" w:lastRowFirstColumn="0" w:lastRowLastColumn="0"/>
              <w:rPr>
                <w:rFonts w:ascii="Arial Narrow" w:hAnsi="Arial Narrow"/>
                <w:color w:val="000000"/>
                <w:sz w:val="20"/>
                <w:szCs w:val="20"/>
              </w:rPr>
            </w:pPr>
            <w:r w:rsidRPr="009752ED">
              <w:rPr>
                <w:rFonts w:ascii="Arial Narrow" w:hAnsi="Arial Narrow"/>
                <w:sz w:val="20"/>
                <w:szCs w:val="20"/>
              </w:rPr>
              <w:t>100%</w:t>
            </w:r>
          </w:p>
        </w:tc>
        <w:tc>
          <w:tcPr>
            <w:tcW w:w="1892" w:type="pct"/>
          </w:tcPr>
          <w:p w14:paraId="4CB3DE14" w14:textId="47AB475C" w:rsidR="00E64D17" w:rsidRPr="009752ED" w:rsidRDefault="00E64D17" w:rsidP="00382A56">
            <w:pPr>
              <w:keepNext/>
              <w:keepLines/>
              <w:spacing w:before="0" w:after="0" w:line="288" w:lineRule="auto"/>
              <w:jc w:val="left"/>
              <w:cnfStyle w:val="000000010000" w:firstRow="0" w:lastRow="0" w:firstColumn="0" w:lastColumn="0" w:oddVBand="0" w:evenVBand="0" w:oddHBand="0" w:evenHBand="1" w:firstRowFirstColumn="0" w:firstRowLastColumn="0" w:lastRowFirstColumn="0" w:lastRowLastColumn="0"/>
              <w:rPr>
                <w:rFonts w:ascii="Arial Narrow" w:hAnsi="Arial Narrow"/>
                <w:color w:val="000000"/>
                <w:sz w:val="20"/>
                <w:szCs w:val="20"/>
              </w:rPr>
            </w:pPr>
            <w:r w:rsidRPr="009752ED">
              <w:rPr>
                <w:rFonts w:ascii="Arial Narrow" w:hAnsi="Arial Narrow"/>
                <w:sz w:val="20"/>
                <w:szCs w:val="20"/>
              </w:rPr>
              <w:t>Illinois TRM, v12.0, Section 5.4.5 and PTD</w:t>
            </w:r>
          </w:p>
        </w:tc>
      </w:tr>
      <w:tr w:rsidR="00E64D17" w:rsidRPr="009752ED" w14:paraId="38E33B71" w14:textId="77777777" w:rsidTr="00C86636">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146" w:type="pct"/>
          </w:tcPr>
          <w:p w14:paraId="0876403E" w14:textId="10DD5C6E" w:rsidR="00E64D17" w:rsidRPr="009752ED" w:rsidRDefault="00E64D17" w:rsidP="00382A56">
            <w:pPr>
              <w:keepNext/>
              <w:keepLines/>
              <w:spacing w:before="0" w:after="0" w:line="288" w:lineRule="auto"/>
              <w:jc w:val="left"/>
              <w:rPr>
                <w:rFonts w:ascii="Arial Narrow" w:hAnsi="Arial Narrow"/>
                <w:color w:val="000000"/>
                <w:sz w:val="20"/>
                <w:szCs w:val="20"/>
              </w:rPr>
            </w:pPr>
            <w:r w:rsidRPr="009752ED">
              <w:rPr>
                <w:rFonts w:ascii="Arial Narrow" w:hAnsi="Arial Narrow"/>
                <w:sz w:val="20"/>
                <w:szCs w:val="20"/>
              </w:rPr>
              <w:t>Closed Foam Weatherstripping (17' Roll)</w:t>
            </w:r>
          </w:p>
        </w:tc>
        <w:tc>
          <w:tcPr>
            <w:tcW w:w="431" w:type="pct"/>
          </w:tcPr>
          <w:p w14:paraId="3B8B31A3" w14:textId="1061D587" w:rsidR="00E64D17" w:rsidRPr="009752ED" w:rsidRDefault="00FD0EC0" w:rsidP="00382A56">
            <w:pPr>
              <w:keepNext/>
              <w:keepLines/>
              <w:spacing w:before="0" w:after="0" w:line="288" w:lineRule="auto"/>
              <w:jc w:val="lef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szCs w:val="20"/>
              </w:rPr>
            </w:pPr>
            <w:r w:rsidRPr="009752ED">
              <w:rPr>
                <w:rFonts w:ascii="Arial Narrow" w:hAnsi="Arial Narrow"/>
                <w:sz w:val="20"/>
                <w:szCs w:val="20"/>
              </w:rPr>
              <w:t>Each</w:t>
            </w:r>
          </w:p>
        </w:tc>
        <w:tc>
          <w:tcPr>
            <w:tcW w:w="539" w:type="pct"/>
          </w:tcPr>
          <w:p w14:paraId="65FC0D02" w14:textId="36CE8935" w:rsidR="00E64D17" w:rsidRPr="009752ED" w:rsidRDefault="00E64D17" w:rsidP="00382A56">
            <w:pPr>
              <w:keepNext/>
              <w:keepLines/>
              <w:spacing w:before="0" w:after="0" w:line="288" w:lineRule="auto"/>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szCs w:val="20"/>
              </w:rPr>
            </w:pPr>
            <w:r w:rsidRPr="009752ED">
              <w:rPr>
                <w:rFonts w:ascii="Arial Narrow" w:hAnsi="Arial Narrow"/>
                <w:sz w:val="20"/>
                <w:szCs w:val="20"/>
              </w:rPr>
              <w:t>4.019</w:t>
            </w:r>
          </w:p>
        </w:tc>
        <w:tc>
          <w:tcPr>
            <w:tcW w:w="587" w:type="pct"/>
          </w:tcPr>
          <w:p w14:paraId="118BFAEB" w14:textId="4084EC1C" w:rsidR="00E64D17" w:rsidRPr="009752ED" w:rsidRDefault="00E64D17" w:rsidP="00382A56">
            <w:pPr>
              <w:keepNext/>
              <w:keepLines/>
              <w:spacing w:before="0" w:after="0" w:line="288" w:lineRule="auto"/>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szCs w:val="20"/>
              </w:rPr>
            </w:pPr>
            <w:r w:rsidRPr="009752ED">
              <w:rPr>
                <w:rFonts w:ascii="Arial Narrow" w:hAnsi="Arial Narrow"/>
                <w:sz w:val="20"/>
                <w:szCs w:val="20"/>
              </w:rPr>
              <w:t>4.019</w:t>
            </w:r>
          </w:p>
        </w:tc>
        <w:tc>
          <w:tcPr>
            <w:tcW w:w="405" w:type="pct"/>
          </w:tcPr>
          <w:p w14:paraId="4225C025" w14:textId="04D00E94" w:rsidR="00E64D17" w:rsidRPr="009752ED" w:rsidRDefault="00E64D17" w:rsidP="00382A56">
            <w:pPr>
              <w:keepNext/>
              <w:keepLines/>
              <w:spacing w:before="0" w:after="0" w:line="288" w:lineRule="auto"/>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szCs w:val="20"/>
              </w:rPr>
            </w:pPr>
            <w:r w:rsidRPr="009752ED">
              <w:rPr>
                <w:rFonts w:ascii="Arial Narrow" w:hAnsi="Arial Narrow"/>
                <w:sz w:val="20"/>
                <w:szCs w:val="20"/>
              </w:rPr>
              <w:t>100%</w:t>
            </w:r>
          </w:p>
        </w:tc>
        <w:tc>
          <w:tcPr>
            <w:tcW w:w="1892" w:type="pct"/>
          </w:tcPr>
          <w:p w14:paraId="3D491CD0" w14:textId="3CCC094D" w:rsidR="00E64D17" w:rsidRPr="009752ED" w:rsidRDefault="00E64D17" w:rsidP="00382A56">
            <w:pPr>
              <w:keepNext/>
              <w:keepLines/>
              <w:spacing w:before="0" w:after="0" w:line="288" w:lineRule="auto"/>
              <w:jc w:val="left"/>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9752ED">
              <w:rPr>
                <w:rFonts w:ascii="Arial Narrow" w:hAnsi="Arial Narrow"/>
                <w:sz w:val="20"/>
                <w:szCs w:val="20"/>
              </w:rPr>
              <w:t>Illinois TRM, v12.0†, Section 5.6.1 and PTD*</w:t>
            </w:r>
          </w:p>
        </w:tc>
      </w:tr>
      <w:tr w:rsidR="00382A56" w:rsidRPr="009752ED" w14:paraId="67D29179" w14:textId="77777777" w:rsidTr="00C86636">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146" w:type="pct"/>
          </w:tcPr>
          <w:p w14:paraId="72A903A3" w14:textId="7A8D9806" w:rsidR="00E64D17" w:rsidRPr="009752ED" w:rsidRDefault="00E64D17" w:rsidP="00382A56">
            <w:pPr>
              <w:keepNext/>
              <w:keepLines/>
              <w:spacing w:before="0" w:after="0" w:line="288" w:lineRule="auto"/>
              <w:jc w:val="left"/>
              <w:rPr>
                <w:rFonts w:ascii="Arial Narrow" w:hAnsi="Arial Narrow"/>
                <w:color w:val="000000"/>
                <w:sz w:val="20"/>
                <w:szCs w:val="20"/>
              </w:rPr>
            </w:pPr>
            <w:r w:rsidRPr="009752ED">
              <w:rPr>
                <w:rFonts w:ascii="Arial Narrow" w:hAnsi="Arial Narrow"/>
                <w:sz w:val="20"/>
                <w:szCs w:val="20"/>
              </w:rPr>
              <w:t>Self-Adhesive Door Sweep</w:t>
            </w:r>
          </w:p>
        </w:tc>
        <w:tc>
          <w:tcPr>
            <w:tcW w:w="431" w:type="pct"/>
          </w:tcPr>
          <w:p w14:paraId="58FD85B1" w14:textId="250E2235" w:rsidR="00E64D17" w:rsidRPr="009752ED" w:rsidRDefault="00E64D17" w:rsidP="00382A56">
            <w:pPr>
              <w:keepNext/>
              <w:keepLines/>
              <w:spacing w:before="0" w:after="0" w:line="288" w:lineRule="auto"/>
              <w:jc w:val="left"/>
              <w:cnfStyle w:val="000000010000" w:firstRow="0" w:lastRow="0" w:firstColumn="0" w:lastColumn="0" w:oddVBand="0" w:evenVBand="0" w:oddHBand="0" w:evenHBand="1" w:firstRowFirstColumn="0" w:firstRowLastColumn="0" w:lastRowFirstColumn="0" w:lastRowLastColumn="0"/>
              <w:rPr>
                <w:rFonts w:ascii="Arial Narrow" w:hAnsi="Arial Narrow"/>
                <w:color w:val="000000"/>
                <w:sz w:val="20"/>
                <w:szCs w:val="20"/>
              </w:rPr>
            </w:pPr>
            <w:r w:rsidRPr="009752ED">
              <w:rPr>
                <w:rFonts w:ascii="Arial Narrow" w:hAnsi="Arial Narrow"/>
                <w:sz w:val="20"/>
                <w:szCs w:val="20"/>
              </w:rPr>
              <w:t>Each</w:t>
            </w:r>
          </w:p>
        </w:tc>
        <w:tc>
          <w:tcPr>
            <w:tcW w:w="539" w:type="pct"/>
          </w:tcPr>
          <w:p w14:paraId="10FEAC59" w14:textId="54EDE04A" w:rsidR="00E64D17" w:rsidRPr="009752ED" w:rsidRDefault="00E64D17" w:rsidP="00382A56">
            <w:pPr>
              <w:keepNext/>
              <w:keepLines/>
              <w:spacing w:before="0" w:after="0" w:line="288" w:lineRule="auto"/>
              <w:cnfStyle w:val="000000010000" w:firstRow="0" w:lastRow="0" w:firstColumn="0" w:lastColumn="0" w:oddVBand="0" w:evenVBand="0" w:oddHBand="0" w:evenHBand="1" w:firstRowFirstColumn="0" w:firstRowLastColumn="0" w:lastRowFirstColumn="0" w:lastRowLastColumn="0"/>
              <w:rPr>
                <w:rFonts w:ascii="Arial Narrow" w:hAnsi="Arial Narrow"/>
                <w:color w:val="000000"/>
                <w:sz w:val="20"/>
                <w:szCs w:val="20"/>
              </w:rPr>
            </w:pPr>
            <w:r w:rsidRPr="009752ED">
              <w:rPr>
                <w:rFonts w:ascii="Arial Narrow" w:hAnsi="Arial Narrow"/>
                <w:sz w:val="20"/>
                <w:szCs w:val="20"/>
              </w:rPr>
              <w:t>3.545</w:t>
            </w:r>
          </w:p>
        </w:tc>
        <w:tc>
          <w:tcPr>
            <w:tcW w:w="587" w:type="pct"/>
          </w:tcPr>
          <w:p w14:paraId="15268C08" w14:textId="6ED32D0A" w:rsidR="00E64D17" w:rsidRPr="009752ED" w:rsidRDefault="00E64D17" w:rsidP="00382A56">
            <w:pPr>
              <w:keepNext/>
              <w:keepLines/>
              <w:spacing w:before="0" w:after="0" w:line="288" w:lineRule="auto"/>
              <w:cnfStyle w:val="000000010000" w:firstRow="0" w:lastRow="0" w:firstColumn="0" w:lastColumn="0" w:oddVBand="0" w:evenVBand="0" w:oddHBand="0" w:evenHBand="1" w:firstRowFirstColumn="0" w:firstRowLastColumn="0" w:lastRowFirstColumn="0" w:lastRowLastColumn="0"/>
              <w:rPr>
                <w:rFonts w:ascii="Arial Narrow" w:hAnsi="Arial Narrow"/>
                <w:color w:val="000000"/>
                <w:sz w:val="20"/>
                <w:szCs w:val="20"/>
              </w:rPr>
            </w:pPr>
            <w:r w:rsidRPr="009752ED">
              <w:rPr>
                <w:rFonts w:ascii="Arial Narrow" w:hAnsi="Arial Narrow"/>
                <w:sz w:val="20"/>
                <w:szCs w:val="20"/>
              </w:rPr>
              <w:t>3.545</w:t>
            </w:r>
          </w:p>
        </w:tc>
        <w:tc>
          <w:tcPr>
            <w:tcW w:w="405" w:type="pct"/>
          </w:tcPr>
          <w:p w14:paraId="02D6BD24" w14:textId="3EB731A3" w:rsidR="00E64D17" w:rsidRPr="009752ED" w:rsidRDefault="00E64D17" w:rsidP="00382A56">
            <w:pPr>
              <w:keepNext/>
              <w:keepLines/>
              <w:spacing w:before="0" w:after="0" w:line="288" w:lineRule="auto"/>
              <w:cnfStyle w:val="000000010000" w:firstRow="0" w:lastRow="0" w:firstColumn="0" w:lastColumn="0" w:oddVBand="0" w:evenVBand="0" w:oddHBand="0" w:evenHBand="1" w:firstRowFirstColumn="0" w:firstRowLastColumn="0" w:lastRowFirstColumn="0" w:lastRowLastColumn="0"/>
              <w:rPr>
                <w:rFonts w:ascii="Arial Narrow" w:hAnsi="Arial Narrow"/>
                <w:color w:val="000000"/>
                <w:sz w:val="20"/>
                <w:szCs w:val="20"/>
              </w:rPr>
            </w:pPr>
            <w:r w:rsidRPr="009752ED">
              <w:rPr>
                <w:rFonts w:ascii="Arial Narrow" w:hAnsi="Arial Narrow"/>
                <w:sz w:val="20"/>
                <w:szCs w:val="20"/>
              </w:rPr>
              <w:t>100%</w:t>
            </w:r>
          </w:p>
        </w:tc>
        <w:tc>
          <w:tcPr>
            <w:tcW w:w="1892" w:type="pct"/>
          </w:tcPr>
          <w:p w14:paraId="0322C455" w14:textId="0BFB10B3" w:rsidR="00E64D17" w:rsidRPr="009752ED" w:rsidRDefault="00E64D17" w:rsidP="00382A56">
            <w:pPr>
              <w:keepNext/>
              <w:keepLines/>
              <w:spacing w:before="0" w:after="0" w:line="288" w:lineRule="auto"/>
              <w:jc w:val="left"/>
              <w:cnfStyle w:val="000000010000" w:firstRow="0" w:lastRow="0" w:firstColumn="0" w:lastColumn="0" w:oddVBand="0" w:evenVBand="0" w:oddHBand="0" w:evenHBand="1" w:firstRowFirstColumn="0" w:firstRowLastColumn="0" w:lastRowFirstColumn="0" w:lastRowLastColumn="0"/>
              <w:rPr>
                <w:rFonts w:ascii="Arial Narrow" w:hAnsi="Arial Narrow"/>
                <w:color w:val="000000"/>
                <w:sz w:val="20"/>
                <w:szCs w:val="20"/>
              </w:rPr>
            </w:pPr>
            <w:r w:rsidRPr="009752ED">
              <w:rPr>
                <w:rFonts w:ascii="Arial Narrow" w:hAnsi="Arial Narrow"/>
                <w:sz w:val="20"/>
                <w:szCs w:val="20"/>
              </w:rPr>
              <w:t>Illinois TRM, v12.0†, Section 5.6.1 and PTD*</w:t>
            </w:r>
          </w:p>
        </w:tc>
      </w:tr>
      <w:tr w:rsidR="00E64D17" w:rsidRPr="009752ED" w14:paraId="309F7C1D" w14:textId="77777777" w:rsidTr="00C86636">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146" w:type="pct"/>
          </w:tcPr>
          <w:p w14:paraId="1423C052" w14:textId="39BC6D82" w:rsidR="00E64D17" w:rsidRPr="009752ED" w:rsidRDefault="00E64D17" w:rsidP="00382A56">
            <w:pPr>
              <w:keepNext/>
              <w:keepLines/>
              <w:spacing w:before="0" w:after="0" w:line="288" w:lineRule="auto"/>
              <w:jc w:val="left"/>
              <w:rPr>
                <w:rFonts w:ascii="Arial Narrow" w:hAnsi="Arial Narrow"/>
                <w:sz w:val="20"/>
                <w:szCs w:val="20"/>
              </w:rPr>
            </w:pPr>
            <w:r w:rsidRPr="009752ED">
              <w:rPr>
                <w:rFonts w:ascii="Arial Narrow" w:hAnsi="Arial Narrow"/>
                <w:sz w:val="20"/>
                <w:szCs w:val="20"/>
              </w:rPr>
              <w:t>Shower Timer</w:t>
            </w:r>
          </w:p>
        </w:tc>
        <w:tc>
          <w:tcPr>
            <w:tcW w:w="431" w:type="pct"/>
          </w:tcPr>
          <w:p w14:paraId="3A95D52B" w14:textId="0CC1DCD6" w:rsidR="00E64D17" w:rsidRPr="009752ED" w:rsidRDefault="00E64D17" w:rsidP="00382A56">
            <w:pPr>
              <w:keepNext/>
              <w:keepLines/>
              <w:spacing w:before="0" w:after="0" w:line="288" w:lineRule="auto"/>
              <w:jc w:val="left"/>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9752ED">
              <w:rPr>
                <w:rFonts w:ascii="Arial Narrow" w:hAnsi="Arial Narrow"/>
                <w:sz w:val="20"/>
                <w:szCs w:val="20"/>
              </w:rPr>
              <w:t>Each</w:t>
            </w:r>
          </w:p>
        </w:tc>
        <w:tc>
          <w:tcPr>
            <w:tcW w:w="539" w:type="pct"/>
          </w:tcPr>
          <w:p w14:paraId="211FA21F" w14:textId="1269DCEA" w:rsidR="00E64D17" w:rsidRPr="009752ED" w:rsidRDefault="00E64D17" w:rsidP="00382A56">
            <w:pPr>
              <w:keepNext/>
              <w:keepLines/>
              <w:spacing w:before="0" w:after="0" w:line="288" w:lineRule="auto"/>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9752ED">
              <w:rPr>
                <w:rFonts w:ascii="Arial Narrow" w:hAnsi="Arial Narrow"/>
                <w:sz w:val="20"/>
                <w:szCs w:val="20"/>
              </w:rPr>
              <w:t>3.158</w:t>
            </w:r>
          </w:p>
        </w:tc>
        <w:tc>
          <w:tcPr>
            <w:tcW w:w="587" w:type="pct"/>
          </w:tcPr>
          <w:p w14:paraId="559B4E63" w14:textId="52048343" w:rsidR="00E64D17" w:rsidRPr="009752ED" w:rsidRDefault="00E64D17" w:rsidP="00382A56">
            <w:pPr>
              <w:keepNext/>
              <w:keepLines/>
              <w:spacing w:before="0" w:after="0" w:line="288" w:lineRule="auto"/>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9752ED">
              <w:rPr>
                <w:rFonts w:ascii="Arial Narrow" w:hAnsi="Arial Narrow"/>
                <w:sz w:val="20"/>
                <w:szCs w:val="20"/>
              </w:rPr>
              <w:t>3.158</w:t>
            </w:r>
          </w:p>
        </w:tc>
        <w:tc>
          <w:tcPr>
            <w:tcW w:w="405" w:type="pct"/>
          </w:tcPr>
          <w:p w14:paraId="421AFE9C" w14:textId="25671B4C" w:rsidR="00E64D17" w:rsidRPr="009752ED" w:rsidRDefault="00E64D17" w:rsidP="00382A56">
            <w:pPr>
              <w:keepNext/>
              <w:keepLines/>
              <w:spacing w:before="0" w:after="0" w:line="288" w:lineRule="auto"/>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9752ED">
              <w:rPr>
                <w:rFonts w:ascii="Arial Narrow" w:hAnsi="Arial Narrow"/>
                <w:sz w:val="20"/>
                <w:szCs w:val="20"/>
              </w:rPr>
              <w:t>100%</w:t>
            </w:r>
          </w:p>
        </w:tc>
        <w:tc>
          <w:tcPr>
            <w:tcW w:w="1892" w:type="pct"/>
          </w:tcPr>
          <w:p w14:paraId="20A68DED" w14:textId="2C67BA43" w:rsidR="00E64D17" w:rsidRPr="009752ED" w:rsidRDefault="00E64D17" w:rsidP="00382A56">
            <w:pPr>
              <w:keepNext/>
              <w:keepLines/>
              <w:spacing w:before="0" w:after="0" w:line="288" w:lineRule="auto"/>
              <w:jc w:val="left"/>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9752ED">
              <w:rPr>
                <w:rFonts w:ascii="Arial Narrow" w:hAnsi="Arial Narrow"/>
                <w:sz w:val="20"/>
                <w:szCs w:val="20"/>
              </w:rPr>
              <w:t>Illinois TRM, v12.0, Section 5.4.9 and PTD</w:t>
            </w:r>
          </w:p>
        </w:tc>
      </w:tr>
      <w:tr w:rsidR="00382A56" w:rsidRPr="009752ED" w14:paraId="140F6C7E" w14:textId="77777777" w:rsidTr="00C86636">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146" w:type="pct"/>
          </w:tcPr>
          <w:p w14:paraId="71693528" w14:textId="5840F382" w:rsidR="00E64D17" w:rsidRPr="009752ED" w:rsidRDefault="00E64D17" w:rsidP="00382A56">
            <w:pPr>
              <w:keepNext/>
              <w:keepLines/>
              <w:spacing w:before="0" w:after="0" w:line="288" w:lineRule="auto"/>
              <w:jc w:val="left"/>
              <w:rPr>
                <w:rFonts w:ascii="Arial Narrow" w:hAnsi="Arial Narrow"/>
                <w:sz w:val="20"/>
                <w:szCs w:val="20"/>
              </w:rPr>
            </w:pPr>
            <w:r w:rsidRPr="009752ED">
              <w:rPr>
                <w:rFonts w:ascii="Arial Narrow" w:hAnsi="Arial Narrow"/>
                <w:sz w:val="20"/>
                <w:szCs w:val="20"/>
              </w:rPr>
              <w:t>Low Flow Aerators (Kitchen)</w:t>
            </w:r>
          </w:p>
        </w:tc>
        <w:tc>
          <w:tcPr>
            <w:tcW w:w="431" w:type="pct"/>
          </w:tcPr>
          <w:p w14:paraId="6C292A74" w14:textId="0FBA977D" w:rsidR="00E64D17" w:rsidRPr="009752ED" w:rsidRDefault="00E64D17" w:rsidP="00382A56">
            <w:pPr>
              <w:keepNext/>
              <w:keepLines/>
              <w:spacing w:before="0" w:after="0" w:line="288" w:lineRule="auto"/>
              <w:jc w:val="left"/>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r w:rsidRPr="009752ED">
              <w:rPr>
                <w:rFonts w:ascii="Arial Narrow" w:hAnsi="Arial Narrow"/>
                <w:sz w:val="20"/>
                <w:szCs w:val="20"/>
              </w:rPr>
              <w:t>Each</w:t>
            </w:r>
          </w:p>
        </w:tc>
        <w:tc>
          <w:tcPr>
            <w:tcW w:w="539" w:type="pct"/>
          </w:tcPr>
          <w:p w14:paraId="024E85C7" w14:textId="51D7415B" w:rsidR="00E64D17" w:rsidRPr="009752ED" w:rsidRDefault="00E64D17" w:rsidP="00382A56">
            <w:pPr>
              <w:keepNext/>
              <w:keepLines/>
              <w:spacing w:before="0" w:after="0" w:line="288" w:lineRule="auto"/>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r w:rsidRPr="009752ED">
              <w:rPr>
                <w:rFonts w:ascii="Arial Narrow" w:hAnsi="Arial Narrow"/>
                <w:sz w:val="20"/>
                <w:szCs w:val="20"/>
              </w:rPr>
              <w:t>0.744</w:t>
            </w:r>
          </w:p>
        </w:tc>
        <w:tc>
          <w:tcPr>
            <w:tcW w:w="587" w:type="pct"/>
          </w:tcPr>
          <w:p w14:paraId="196ECA7C" w14:textId="0FF00A50" w:rsidR="00E64D17" w:rsidRPr="009752ED" w:rsidRDefault="00E64D17" w:rsidP="00382A56">
            <w:pPr>
              <w:keepNext/>
              <w:keepLines/>
              <w:spacing w:before="0" w:after="0" w:line="288" w:lineRule="auto"/>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r w:rsidRPr="009752ED">
              <w:rPr>
                <w:rFonts w:ascii="Arial Narrow" w:hAnsi="Arial Narrow"/>
                <w:sz w:val="20"/>
                <w:szCs w:val="20"/>
              </w:rPr>
              <w:t>0.744</w:t>
            </w:r>
          </w:p>
        </w:tc>
        <w:tc>
          <w:tcPr>
            <w:tcW w:w="405" w:type="pct"/>
          </w:tcPr>
          <w:p w14:paraId="4A5AAA73" w14:textId="761E1B65" w:rsidR="00E64D17" w:rsidRPr="009752ED" w:rsidRDefault="00E64D17" w:rsidP="00382A56">
            <w:pPr>
              <w:keepNext/>
              <w:keepLines/>
              <w:spacing w:before="0" w:after="0" w:line="288" w:lineRule="auto"/>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r w:rsidRPr="009752ED">
              <w:rPr>
                <w:rFonts w:ascii="Arial Narrow" w:hAnsi="Arial Narrow"/>
                <w:sz w:val="20"/>
                <w:szCs w:val="20"/>
              </w:rPr>
              <w:t>100%</w:t>
            </w:r>
          </w:p>
        </w:tc>
        <w:tc>
          <w:tcPr>
            <w:tcW w:w="1892" w:type="pct"/>
          </w:tcPr>
          <w:p w14:paraId="1349DF7D" w14:textId="7C0DDFD5" w:rsidR="00E64D17" w:rsidRPr="009752ED" w:rsidRDefault="00E64D17" w:rsidP="00382A56">
            <w:pPr>
              <w:keepNext/>
              <w:keepLines/>
              <w:spacing w:before="0" w:after="0" w:line="288" w:lineRule="auto"/>
              <w:jc w:val="left"/>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r w:rsidRPr="009752ED">
              <w:rPr>
                <w:rFonts w:ascii="Arial Narrow" w:hAnsi="Arial Narrow"/>
                <w:sz w:val="20"/>
                <w:szCs w:val="20"/>
              </w:rPr>
              <w:t>Illinois TRM, v12.0, Section 5.4.4 and PTD</w:t>
            </w:r>
          </w:p>
        </w:tc>
      </w:tr>
      <w:tr w:rsidR="00E64D17" w:rsidRPr="009752ED" w14:paraId="7370EFA3" w14:textId="77777777" w:rsidTr="00C86636">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146" w:type="pct"/>
          </w:tcPr>
          <w:p w14:paraId="2EC1EC73" w14:textId="3B50EF2E" w:rsidR="00E64D17" w:rsidRPr="009752ED" w:rsidRDefault="00E64D17" w:rsidP="00382A56">
            <w:pPr>
              <w:keepNext/>
              <w:keepLines/>
              <w:spacing w:before="0" w:after="0" w:line="288" w:lineRule="auto"/>
              <w:jc w:val="left"/>
              <w:rPr>
                <w:rFonts w:ascii="Arial Narrow" w:hAnsi="Arial Narrow"/>
                <w:sz w:val="20"/>
                <w:szCs w:val="20"/>
              </w:rPr>
            </w:pPr>
            <w:r w:rsidRPr="009752ED">
              <w:rPr>
                <w:rFonts w:ascii="Arial Narrow" w:hAnsi="Arial Narrow"/>
                <w:sz w:val="20"/>
                <w:szCs w:val="20"/>
              </w:rPr>
              <w:t>Low Flow Aerators (Bathroom)</w:t>
            </w:r>
          </w:p>
        </w:tc>
        <w:tc>
          <w:tcPr>
            <w:tcW w:w="431" w:type="pct"/>
          </w:tcPr>
          <w:p w14:paraId="6098C6FA" w14:textId="2AF49AD8" w:rsidR="00E64D17" w:rsidRPr="009752ED" w:rsidRDefault="00E64D17" w:rsidP="00382A56">
            <w:pPr>
              <w:keepNext/>
              <w:keepLines/>
              <w:spacing w:before="0" w:after="0" w:line="288" w:lineRule="auto"/>
              <w:jc w:val="left"/>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9752ED">
              <w:rPr>
                <w:rFonts w:ascii="Arial Narrow" w:hAnsi="Arial Narrow"/>
                <w:sz w:val="20"/>
                <w:szCs w:val="20"/>
              </w:rPr>
              <w:t>Each</w:t>
            </w:r>
          </w:p>
        </w:tc>
        <w:tc>
          <w:tcPr>
            <w:tcW w:w="539" w:type="pct"/>
          </w:tcPr>
          <w:p w14:paraId="60163E6F" w14:textId="19D63162" w:rsidR="00E64D17" w:rsidRPr="009752ED" w:rsidRDefault="00E64D17" w:rsidP="00382A56">
            <w:pPr>
              <w:keepNext/>
              <w:keepLines/>
              <w:spacing w:before="0" w:after="0" w:line="288" w:lineRule="auto"/>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9752ED">
              <w:rPr>
                <w:rFonts w:ascii="Arial Narrow" w:hAnsi="Arial Narrow"/>
                <w:sz w:val="20"/>
                <w:szCs w:val="20"/>
              </w:rPr>
              <w:t>0.4</w:t>
            </w:r>
            <w:r w:rsidR="00F771F0" w:rsidRPr="009752ED">
              <w:rPr>
                <w:rFonts w:ascii="Arial Narrow" w:hAnsi="Arial Narrow"/>
                <w:sz w:val="20"/>
                <w:szCs w:val="20"/>
              </w:rPr>
              <w:t>49</w:t>
            </w:r>
          </w:p>
        </w:tc>
        <w:tc>
          <w:tcPr>
            <w:tcW w:w="587" w:type="pct"/>
          </w:tcPr>
          <w:p w14:paraId="50660B74" w14:textId="68481686" w:rsidR="00E64D17" w:rsidRPr="009752ED" w:rsidRDefault="00E64D17" w:rsidP="00382A56">
            <w:pPr>
              <w:keepNext/>
              <w:keepLines/>
              <w:spacing w:before="0" w:after="0" w:line="288" w:lineRule="auto"/>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9752ED">
              <w:rPr>
                <w:rFonts w:ascii="Arial Narrow" w:hAnsi="Arial Narrow"/>
                <w:sz w:val="20"/>
                <w:szCs w:val="20"/>
              </w:rPr>
              <w:t>0.449</w:t>
            </w:r>
          </w:p>
        </w:tc>
        <w:tc>
          <w:tcPr>
            <w:tcW w:w="405" w:type="pct"/>
          </w:tcPr>
          <w:p w14:paraId="75D246E4" w14:textId="446F3D75" w:rsidR="00E64D17" w:rsidRPr="009752ED" w:rsidRDefault="00F771F0" w:rsidP="00382A56">
            <w:pPr>
              <w:keepNext/>
              <w:keepLines/>
              <w:spacing w:before="0" w:after="0" w:line="288" w:lineRule="auto"/>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9752ED">
              <w:rPr>
                <w:rFonts w:ascii="Arial Narrow" w:hAnsi="Arial Narrow"/>
                <w:sz w:val="20"/>
                <w:szCs w:val="20"/>
              </w:rPr>
              <w:t>100</w:t>
            </w:r>
            <w:r w:rsidR="00E64D17" w:rsidRPr="009752ED">
              <w:rPr>
                <w:rFonts w:ascii="Arial Narrow" w:hAnsi="Arial Narrow"/>
                <w:sz w:val="20"/>
                <w:szCs w:val="20"/>
              </w:rPr>
              <w:t>%</w:t>
            </w:r>
          </w:p>
        </w:tc>
        <w:tc>
          <w:tcPr>
            <w:tcW w:w="1892" w:type="pct"/>
          </w:tcPr>
          <w:p w14:paraId="1EF68C4C" w14:textId="7E972F90" w:rsidR="00E64D17" w:rsidRPr="009752ED" w:rsidRDefault="00E64D17" w:rsidP="00382A56">
            <w:pPr>
              <w:keepNext/>
              <w:keepLines/>
              <w:spacing w:before="0" w:after="0" w:line="288" w:lineRule="auto"/>
              <w:jc w:val="left"/>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9752ED">
              <w:rPr>
                <w:rFonts w:ascii="Arial Narrow" w:hAnsi="Arial Narrow"/>
                <w:sz w:val="20"/>
                <w:szCs w:val="20"/>
              </w:rPr>
              <w:t>Illinois TRM, v12.0, Section 5.4.4 and PTD</w:t>
            </w:r>
          </w:p>
        </w:tc>
      </w:tr>
      <w:tr w:rsidR="00382A56" w:rsidRPr="009752ED" w14:paraId="4166D5D3" w14:textId="77777777" w:rsidTr="00C86636">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146" w:type="pct"/>
          </w:tcPr>
          <w:p w14:paraId="4EA62A9D" w14:textId="2C48C21D" w:rsidR="00E64D17" w:rsidRPr="009752ED" w:rsidRDefault="00E64D17" w:rsidP="00382A56">
            <w:pPr>
              <w:keepNext/>
              <w:keepLines/>
              <w:spacing w:before="0" w:after="0" w:line="288" w:lineRule="auto"/>
              <w:jc w:val="left"/>
              <w:rPr>
                <w:rFonts w:ascii="Arial Narrow" w:hAnsi="Arial Narrow"/>
                <w:sz w:val="20"/>
                <w:szCs w:val="20"/>
              </w:rPr>
            </w:pPr>
            <w:r w:rsidRPr="009752ED">
              <w:rPr>
                <w:rFonts w:ascii="Arial Narrow" w:hAnsi="Arial Narrow"/>
                <w:sz w:val="20"/>
                <w:szCs w:val="20"/>
              </w:rPr>
              <w:t>Temperature Setback Card</w:t>
            </w:r>
          </w:p>
        </w:tc>
        <w:tc>
          <w:tcPr>
            <w:tcW w:w="431" w:type="pct"/>
          </w:tcPr>
          <w:p w14:paraId="57BDA02D" w14:textId="7E4BAD32" w:rsidR="00E64D17" w:rsidRPr="009752ED" w:rsidRDefault="00E64D17" w:rsidP="00382A56">
            <w:pPr>
              <w:keepNext/>
              <w:keepLines/>
              <w:spacing w:before="0" w:after="0" w:line="288" w:lineRule="auto"/>
              <w:jc w:val="left"/>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r w:rsidRPr="009752ED">
              <w:rPr>
                <w:rFonts w:ascii="Arial Narrow" w:hAnsi="Arial Narrow"/>
                <w:sz w:val="20"/>
                <w:szCs w:val="20"/>
              </w:rPr>
              <w:t>Each</w:t>
            </w:r>
          </w:p>
        </w:tc>
        <w:tc>
          <w:tcPr>
            <w:tcW w:w="539" w:type="pct"/>
          </w:tcPr>
          <w:p w14:paraId="20B6C1B4" w14:textId="604D4D6E" w:rsidR="00E64D17" w:rsidRPr="009752ED" w:rsidRDefault="00E64D17" w:rsidP="00382A56">
            <w:pPr>
              <w:keepNext/>
              <w:keepLines/>
              <w:spacing w:before="0" w:after="0" w:line="288" w:lineRule="auto"/>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r w:rsidRPr="009752ED">
              <w:rPr>
                <w:rFonts w:ascii="Arial Narrow" w:hAnsi="Arial Narrow"/>
                <w:sz w:val="20"/>
                <w:szCs w:val="20"/>
              </w:rPr>
              <w:t>0.119</w:t>
            </w:r>
          </w:p>
        </w:tc>
        <w:tc>
          <w:tcPr>
            <w:tcW w:w="587" w:type="pct"/>
          </w:tcPr>
          <w:p w14:paraId="1E31EAB0" w14:textId="72CD8B31" w:rsidR="00E64D17" w:rsidRPr="009752ED" w:rsidRDefault="00E64D17" w:rsidP="00382A56">
            <w:pPr>
              <w:keepNext/>
              <w:keepLines/>
              <w:spacing w:before="0" w:after="0" w:line="288" w:lineRule="auto"/>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r w:rsidRPr="009752ED">
              <w:rPr>
                <w:rFonts w:ascii="Arial Narrow" w:hAnsi="Arial Narrow"/>
                <w:sz w:val="20"/>
                <w:szCs w:val="20"/>
              </w:rPr>
              <w:t>0.211</w:t>
            </w:r>
          </w:p>
        </w:tc>
        <w:tc>
          <w:tcPr>
            <w:tcW w:w="405" w:type="pct"/>
          </w:tcPr>
          <w:p w14:paraId="7C0522AC" w14:textId="5BA9F6B0" w:rsidR="00E64D17" w:rsidRPr="009752ED" w:rsidRDefault="00E64D17" w:rsidP="00382A56">
            <w:pPr>
              <w:keepNext/>
              <w:keepLines/>
              <w:spacing w:before="0" w:after="0" w:line="288" w:lineRule="auto"/>
              <w:cnfStyle w:val="000000010000" w:firstRow="0" w:lastRow="0" w:firstColumn="0" w:lastColumn="0" w:oddVBand="0" w:evenVBand="0" w:oddHBand="0" w:evenHBand="1" w:firstRowFirstColumn="0" w:firstRowLastColumn="0" w:lastRowFirstColumn="0" w:lastRowLastColumn="0"/>
              <w:rPr>
                <w:rFonts w:ascii="Arial Narrow" w:hAnsi="Arial Narrow"/>
                <w:color w:val="000000"/>
                <w:sz w:val="20"/>
                <w:szCs w:val="20"/>
              </w:rPr>
            </w:pPr>
            <w:r w:rsidRPr="009752ED">
              <w:rPr>
                <w:rFonts w:ascii="Arial Narrow" w:hAnsi="Arial Narrow"/>
                <w:sz w:val="20"/>
                <w:szCs w:val="20"/>
              </w:rPr>
              <w:t>177%</w:t>
            </w:r>
          </w:p>
        </w:tc>
        <w:tc>
          <w:tcPr>
            <w:tcW w:w="1892" w:type="pct"/>
          </w:tcPr>
          <w:p w14:paraId="6C101E49" w14:textId="4985CCBB" w:rsidR="00E64D17" w:rsidRPr="009752ED" w:rsidRDefault="00E64D17" w:rsidP="00382A56">
            <w:pPr>
              <w:keepNext/>
              <w:keepLines/>
              <w:spacing w:before="0" w:after="0" w:line="288" w:lineRule="auto"/>
              <w:jc w:val="left"/>
              <w:cnfStyle w:val="000000010000" w:firstRow="0" w:lastRow="0" w:firstColumn="0" w:lastColumn="0" w:oddVBand="0" w:evenVBand="0" w:oddHBand="0" w:evenHBand="1" w:firstRowFirstColumn="0" w:firstRowLastColumn="0" w:lastRowFirstColumn="0" w:lastRowLastColumn="0"/>
              <w:rPr>
                <w:rFonts w:ascii="Arial Narrow" w:hAnsi="Arial Narrow"/>
                <w:color w:val="000000"/>
                <w:sz w:val="20"/>
                <w:szCs w:val="20"/>
              </w:rPr>
            </w:pPr>
            <w:r w:rsidRPr="009752ED">
              <w:rPr>
                <w:rFonts w:ascii="Arial Narrow" w:hAnsi="Arial Narrow"/>
                <w:sz w:val="20"/>
                <w:szCs w:val="20"/>
              </w:rPr>
              <w:t>Illinois TRM, v12.0, Section 5.4.6 and PTD</w:t>
            </w:r>
          </w:p>
        </w:tc>
      </w:tr>
      <w:tr w:rsidR="0020433E" w:rsidRPr="009752ED" w14:paraId="7CF37973" w14:textId="77777777" w:rsidTr="00C86636">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146" w:type="pct"/>
          </w:tcPr>
          <w:p w14:paraId="391584FE" w14:textId="499726E5" w:rsidR="0020433E" w:rsidRPr="009752ED" w:rsidRDefault="0020433E" w:rsidP="00382A56">
            <w:pPr>
              <w:keepNext/>
              <w:keepLines/>
              <w:spacing w:before="0" w:after="0" w:line="288" w:lineRule="auto"/>
              <w:jc w:val="left"/>
              <w:rPr>
                <w:rFonts w:ascii="Arial Narrow" w:hAnsi="Arial Narrow"/>
                <w:sz w:val="20"/>
                <w:szCs w:val="20"/>
              </w:rPr>
            </w:pPr>
            <w:r w:rsidRPr="009752ED">
              <w:rPr>
                <w:rFonts w:ascii="Arial Narrow" w:hAnsi="Arial Narrow"/>
                <w:sz w:val="20"/>
                <w:szCs w:val="20"/>
              </w:rPr>
              <w:t xml:space="preserve">Showerhead, 1.5 </w:t>
            </w:r>
            <w:proofErr w:type="spellStart"/>
            <w:r w:rsidRPr="009752ED">
              <w:rPr>
                <w:rFonts w:ascii="Arial Narrow" w:hAnsi="Arial Narrow"/>
                <w:sz w:val="20"/>
                <w:szCs w:val="20"/>
              </w:rPr>
              <w:t>gpm</w:t>
            </w:r>
            <w:proofErr w:type="spellEnd"/>
          </w:p>
        </w:tc>
        <w:tc>
          <w:tcPr>
            <w:tcW w:w="431" w:type="pct"/>
          </w:tcPr>
          <w:p w14:paraId="099BD4D3" w14:textId="46BBE972" w:rsidR="0020433E" w:rsidRPr="009752ED" w:rsidRDefault="0020433E" w:rsidP="00382A56">
            <w:pPr>
              <w:keepNext/>
              <w:keepLines/>
              <w:spacing w:before="0" w:after="0" w:line="288" w:lineRule="auto"/>
              <w:jc w:val="left"/>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9752ED">
              <w:rPr>
                <w:rFonts w:ascii="Arial Narrow" w:hAnsi="Arial Narrow"/>
                <w:sz w:val="20"/>
                <w:szCs w:val="20"/>
              </w:rPr>
              <w:t>Each</w:t>
            </w:r>
          </w:p>
        </w:tc>
        <w:tc>
          <w:tcPr>
            <w:tcW w:w="539" w:type="pct"/>
          </w:tcPr>
          <w:p w14:paraId="3A40603E" w14:textId="31F7947B" w:rsidR="0020433E" w:rsidRPr="009752ED" w:rsidRDefault="0020433E" w:rsidP="00382A56">
            <w:pPr>
              <w:keepNext/>
              <w:keepLines/>
              <w:spacing w:before="0" w:after="0" w:line="288" w:lineRule="auto"/>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9752ED">
              <w:rPr>
                <w:rFonts w:ascii="Arial Narrow" w:hAnsi="Arial Narrow"/>
                <w:sz w:val="20"/>
                <w:szCs w:val="20"/>
              </w:rPr>
              <w:t>10.79</w:t>
            </w:r>
          </w:p>
        </w:tc>
        <w:tc>
          <w:tcPr>
            <w:tcW w:w="587" w:type="pct"/>
          </w:tcPr>
          <w:p w14:paraId="52B91033" w14:textId="0207F2E7" w:rsidR="0020433E" w:rsidRPr="009752ED" w:rsidRDefault="0020433E" w:rsidP="00382A56">
            <w:pPr>
              <w:keepNext/>
              <w:keepLines/>
              <w:spacing w:before="0" w:after="0" w:line="288" w:lineRule="auto"/>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9752ED">
              <w:rPr>
                <w:rFonts w:ascii="Arial Narrow" w:hAnsi="Arial Narrow"/>
                <w:sz w:val="20"/>
                <w:szCs w:val="20"/>
              </w:rPr>
              <w:t>10.79</w:t>
            </w:r>
          </w:p>
        </w:tc>
        <w:tc>
          <w:tcPr>
            <w:tcW w:w="405" w:type="pct"/>
          </w:tcPr>
          <w:p w14:paraId="20AF6107" w14:textId="05FE2E96" w:rsidR="0020433E" w:rsidRPr="009752ED" w:rsidRDefault="0020433E" w:rsidP="00382A56">
            <w:pPr>
              <w:keepNext/>
              <w:keepLines/>
              <w:spacing w:before="0" w:after="0" w:line="288" w:lineRule="auto"/>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9752ED">
              <w:rPr>
                <w:rFonts w:ascii="Arial Narrow" w:hAnsi="Arial Narrow"/>
                <w:sz w:val="20"/>
                <w:szCs w:val="20"/>
              </w:rPr>
              <w:t>100%</w:t>
            </w:r>
          </w:p>
        </w:tc>
        <w:tc>
          <w:tcPr>
            <w:tcW w:w="1892" w:type="pct"/>
          </w:tcPr>
          <w:p w14:paraId="0329FD9F" w14:textId="39C9643F" w:rsidR="0020433E" w:rsidRPr="009752ED" w:rsidRDefault="00382A56" w:rsidP="00382A56">
            <w:pPr>
              <w:keepNext/>
              <w:keepLines/>
              <w:spacing w:before="0" w:after="0" w:line="288" w:lineRule="auto"/>
              <w:jc w:val="left"/>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9752ED">
              <w:rPr>
                <w:rFonts w:ascii="Arial Narrow" w:hAnsi="Arial Narrow"/>
                <w:sz w:val="20"/>
                <w:szCs w:val="20"/>
              </w:rPr>
              <w:t>Illinois TRM</w:t>
            </w:r>
            <w:r w:rsidR="0020433E" w:rsidRPr="009752ED">
              <w:rPr>
                <w:rFonts w:ascii="Arial Narrow" w:hAnsi="Arial Narrow"/>
                <w:sz w:val="20"/>
                <w:szCs w:val="20"/>
              </w:rPr>
              <w:t>, v12.0†, Section 5.4.5 and PTD</w:t>
            </w:r>
          </w:p>
        </w:tc>
      </w:tr>
      <w:tr w:rsidR="00382A56" w:rsidRPr="009752ED" w14:paraId="7FCE7DDE" w14:textId="77777777" w:rsidTr="00C86636">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146" w:type="pct"/>
          </w:tcPr>
          <w:p w14:paraId="16BC5FE4" w14:textId="5C9D1BDD" w:rsidR="0020433E" w:rsidRPr="009752ED" w:rsidRDefault="0020433E" w:rsidP="00382A56">
            <w:pPr>
              <w:keepNext/>
              <w:keepLines/>
              <w:spacing w:before="0" w:after="0" w:line="288" w:lineRule="auto"/>
              <w:jc w:val="left"/>
              <w:rPr>
                <w:rFonts w:ascii="Arial Narrow" w:hAnsi="Arial Narrow"/>
                <w:sz w:val="20"/>
                <w:szCs w:val="20"/>
              </w:rPr>
            </w:pPr>
            <w:r w:rsidRPr="009752ED">
              <w:rPr>
                <w:rFonts w:ascii="Arial Narrow" w:hAnsi="Arial Narrow"/>
                <w:sz w:val="20"/>
                <w:szCs w:val="20"/>
              </w:rPr>
              <w:t xml:space="preserve">Kitchen Aerator, 1.5 </w:t>
            </w:r>
            <w:proofErr w:type="spellStart"/>
            <w:r w:rsidRPr="009752ED">
              <w:rPr>
                <w:rFonts w:ascii="Arial Narrow" w:hAnsi="Arial Narrow"/>
                <w:sz w:val="20"/>
                <w:szCs w:val="20"/>
              </w:rPr>
              <w:t>gpm</w:t>
            </w:r>
            <w:proofErr w:type="spellEnd"/>
          </w:p>
        </w:tc>
        <w:tc>
          <w:tcPr>
            <w:tcW w:w="431" w:type="pct"/>
          </w:tcPr>
          <w:p w14:paraId="53B760C7" w14:textId="1242D638" w:rsidR="0020433E" w:rsidRPr="009752ED" w:rsidRDefault="0020433E" w:rsidP="00382A56">
            <w:pPr>
              <w:keepNext/>
              <w:keepLines/>
              <w:spacing w:before="0" w:after="0" w:line="288" w:lineRule="auto"/>
              <w:jc w:val="left"/>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r w:rsidRPr="009752ED">
              <w:rPr>
                <w:rFonts w:ascii="Arial Narrow" w:hAnsi="Arial Narrow"/>
                <w:sz w:val="20"/>
                <w:szCs w:val="20"/>
              </w:rPr>
              <w:t>Each</w:t>
            </w:r>
          </w:p>
        </w:tc>
        <w:tc>
          <w:tcPr>
            <w:tcW w:w="539" w:type="pct"/>
          </w:tcPr>
          <w:p w14:paraId="3D089FEA" w14:textId="2920D945" w:rsidR="0020433E" w:rsidRPr="009752ED" w:rsidRDefault="0020433E" w:rsidP="00382A56">
            <w:pPr>
              <w:keepNext/>
              <w:keepLines/>
              <w:spacing w:before="0" w:after="0" w:line="288" w:lineRule="auto"/>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r w:rsidRPr="009752ED">
              <w:rPr>
                <w:rFonts w:ascii="Arial Narrow" w:hAnsi="Arial Narrow"/>
                <w:sz w:val="20"/>
                <w:szCs w:val="20"/>
              </w:rPr>
              <w:t>7.62</w:t>
            </w:r>
          </w:p>
        </w:tc>
        <w:tc>
          <w:tcPr>
            <w:tcW w:w="587" w:type="pct"/>
          </w:tcPr>
          <w:p w14:paraId="0EEBA3E2" w14:textId="6C3BE502" w:rsidR="0020433E" w:rsidRPr="009752ED" w:rsidRDefault="0020433E" w:rsidP="00382A56">
            <w:pPr>
              <w:keepNext/>
              <w:keepLines/>
              <w:spacing w:before="0" w:after="0" w:line="288" w:lineRule="auto"/>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r w:rsidRPr="009752ED">
              <w:rPr>
                <w:rFonts w:ascii="Arial Narrow" w:hAnsi="Arial Narrow"/>
                <w:sz w:val="20"/>
                <w:szCs w:val="20"/>
              </w:rPr>
              <w:t>7.62</w:t>
            </w:r>
          </w:p>
        </w:tc>
        <w:tc>
          <w:tcPr>
            <w:tcW w:w="405" w:type="pct"/>
          </w:tcPr>
          <w:p w14:paraId="00FAE0B5" w14:textId="50CD7FBA" w:rsidR="0020433E" w:rsidRPr="009752ED" w:rsidRDefault="0020433E" w:rsidP="00382A56">
            <w:pPr>
              <w:keepNext/>
              <w:keepLines/>
              <w:spacing w:before="0" w:after="0" w:line="288" w:lineRule="auto"/>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r w:rsidRPr="009752ED">
              <w:rPr>
                <w:rFonts w:ascii="Arial Narrow" w:hAnsi="Arial Narrow"/>
                <w:sz w:val="20"/>
                <w:szCs w:val="20"/>
              </w:rPr>
              <w:t>100%</w:t>
            </w:r>
          </w:p>
        </w:tc>
        <w:tc>
          <w:tcPr>
            <w:tcW w:w="1892" w:type="pct"/>
          </w:tcPr>
          <w:p w14:paraId="338B3DCC" w14:textId="415D3E5D" w:rsidR="0020433E" w:rsidRPr="009752ED" w:rsidRDefault="00382A56" w:rsidP="00382A56">
            <w:pPr>
              <w:keepNext/>
              <w:keepLines/>
              <w:spacing w:before="0" w:after="0" w:line="288" w:lineRule="auto"/>
              <w:jc w:val="left"/>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r w:rsidRPr="009752ED">
              <w:rPr>
                <w:rFonts w:ascii="Arial Narrow" w:hAnsi="Arial Narrow"/>
                <w:sz w:val="20"/>
                <w:szCs w:val="20"/>
              </w:rPr>
              <w:t>Illinois TRM</w:t>
            </w:r>
            <w:r w:rsidR="0020433E" w:rsidRPr="009752ED">
              <w:rPr>
                <w:rFonts w:ascii="Arial Narrow" w:hAnsi="Arial Narrow"/>
                <w:sz w:val="20"/>
                <w:szCs w:val="20"/>
              </w:rPr>
              <w:t>, v12.0†, Section 5.4.4 and PTD</w:t>
            </w:r>
          </w:p>
        </w:tc>
      </w:tr>
      <w:tr w:rsidR="00382A56" w:rsidRPr="009752ED" w14:paraId="4EE5EBD8" w14:textId="77777777" w:rsidTr="00C86636">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146" w:type="pct"/>
          </w:tcPr>
          <w:p w14:paraId="5D809B19" w14:textId="6E53EFFC" w:rsidR="0020433E" w:rsidRPr="009752ED" w:rsidRDefault="0020433E" w:rsidP="00382A56">
            <w:pPr>
              <w:keepNext/>
              <w:keepLines/>
              <w:spacing w:before="0" w:after="0" w:line="288" w:lineRule="auto"/>
              <w:jc w:val="left"/>
              <w:rPr>
                <w:rFonts w:ascii="Arial Narrow" w:hAnsi="Arial Narrow"/>
                <w:sz w:val="20"/>
                <w:szCs w:val="20"/>
              </w:rPr>
            </w:pPr>
            <w:r w:rsidRPr="009752ED">
              <w:rPr>
                <w:rFonts w:ascii="Arial Narrow" w:hAnsi="Arial Narrow"/>
                <w:sz w:val="20"/>
                <w:szCs w:val="20"/>
              </w:rPr>
              <w:t>Shower Timer</w:t>
            </w:r>
          </w:p>
        </w:tc>
        <w:tc>
          <w:tcPr>
            <w:tcW w:w="431" w:type="pct"/>
          </w:tcPr>
          <w:p w14:paraId="29CAF7E3" w14:textId="252A9028" w:rsidR="0020433E" w:rsidRPr="009752ED" w:rsidRDefault="0020433E" w:rsidP="00382A56">
            <w:pPr>
              <w:keepNext/>
              <w:keepLines/>
              <w:spacing w:before="0" w:after="0" w:line="288" w:lineRule="auto"/>
              <w:jc w:val="left"/>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9752ED">
              <w:rPr>
                <w:rFonts w:ascii="Arial Narrow" w:hAnsi="Arial Narrow"/>
                <w:sz w:val="20"/>
                <w:szCs w:val="20"/>
              </w:rPr>
              <w:t>Each</w:t>
            </w:r>
          </w:p>
        </w:tc>
        <w:tc>
          <w:tcPr>
            <w:tcW w:w="539" w:type="pct"/>
          </w:tcPr>
          <w:p w14:paraId="6A9475DC" w14:textId="6CE920E0" w:rsidR="0020433E" w:rsidRPr="009752ED" w:rsidRDefault="0020433E" w:rsidP="00382A56">
            <w:pPr>
              <w:keepNext/>
              <w:keepLines/>
              <w:spacing w:before="0" w:after="0" w:line="288" w:lineRule="auto"/>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9752ED">
              <w:rPr>
                <w:rFonts w:ascii="Arial Narrow" w:hAnsi="Arial Narrow"/>
                <w:sz w:val="20"/>
                <w:szCs w:val="20"/>
              </w:rPr>
              <w:t>4.74</w:t>
            </w:r>
          </w:p>
        </w:tc>
        <w:tc>
          <w:tcPr>
            <w:tcW w:w="587" w:type="pct"/>
          </w:tcPr>
          <w:p w14:paraId="5C7A742D" w14:textId="51A66BB9" w:rsidR="0020433E" w:rsidRPr="009752ED" w:rsidRDefault="003622CD" w:rsidP="00382A56">
            <w:pPr>
              <w:keepNext/>
              <w:keepLines/>
              <w:spacing w:before="0" w:after="0" w:line="288" w:lineRule="auto"/>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9752ED">
              <w:rPr>
                <w:rFonts w:ascii="Arial Narrow" w:hAnsi="Arial Narrow"/>
                <w:sz w:val="20"/>
                <w:szCs w:val="20"/>
              </w:rPr>
              <w:t>4</w:t>
            </w:r>
            <w:r w:rsidR="0038167A" w:rsidRPr="009752ED">
              <w:rPr>
                <w:rFonts w:ascii="Arial Narrow" w:hAnsi="Arial Narrow"/>
                <w:sz w:val="20"/>
                <w:szCs w:val="20"/>
              </w:rPr>
              <w:t>.</w:t>
            </w:r>
            <w:r w:rsidRPr="009752ED">
              <w:rPr>
                <w:rFonts w:ascii="Arial Narrow" w:hAnsi="Arial Narrow"/>
                <w:sz w:val="20"/>
                <w:szCs w:val="20"/>
              </w:rPr>
              <w:t>74</w:t>
            </w:r>
          </w:p>
        </w:tc>
        <w:tc>
          <w:tcPr>
            <w:tcW w:w="405" w:type="pct"/>
          </w:tcPr>
          <w:p w14:paraId="60C7DAD5" w14:textId="3B241EA8" w:rsidR="0020433E" w:rsidRPr="009752ED" w:rsidRDefault="0038167A" w:rsidP="00382A56">
            <w:pPr>
              <w:keepNext/>
              <w:keepLines/>
              <w:spacing w:before="0" w:after="0" w:line="288" w:lineRule="auto"/>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9752ED">
              <w:rPr>
                <w:rFonts w:ascii="Arial Narrow" w:hAnsi="Arial Narrow"/>
                <w:sz w:val="20"/>
                <w:szCs w:val="20"/>
              </w:rPr>
              <w:t>1</w:t>
            </w:r>
            <w:r w:rsidR="003622CD" w:rsidRPr="009752ED">
              <w:rPr>
                <w:rFonts w:ascii="Arial Narrow" w:hAnsi="Arial Narrow"/>
                <w:sz w:val="20"/>
                <w:szCs w:val="20"/>
              </w:rPr>
              <w:t>00</w:t>
            </w:r>
            <w:r w:rsidR="0020433E" w:rsidRPr="009752ED">
              <w:rPr>
                <w:rFonts w:ascii="Arial Narrow" w:hAnsi="Arial Narrow"/>
                <w:sz w:val="20"/>
                <w:szCs w:val="20"/>
              </w:rPr>
              <w:t>%</w:t>
            </w:r>
          </w:p>
        </w:tc>
        <w:tc>
          <w:tcPr>
            <w:tcW w:w="1892" w:type="pct"/>
          </w:tcPr>
          <w:p w14:paraId="6E22FA36" w14:textId="0F4E4BC8" w:rsidR="0020433E" w:rsidRPr="009752ED" w:rsidRDefault="00382A56" w:rsidP="00382A56">
            <w:pPr>
              <w:keepNext/>
              <w:keepLines/>
              <w:spacing w:before="0" w:after="0" w:line="288" w:lineRule="auto"/>
              <w:jc w:val="left"/>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9752ED">
              <w:rPr>
                <w:rFonts w:ascii="Arial Narrow" w:hAnsi="Arial Narrow"/>
                <w:sz w:val="20"/>
                <w:szCs w:val="20"/>
              </w:rPr>
              <w:t>Illinois TRM</w:t>
            </w:r>
            <w:r w:rsidR="0020433E" w:rsidRPr="009752ED">
              <w:rPr>
                <w:rFonts w:ascii="Arial Narrow" w:hAnsi="Arial Narrow"/>
                <w:sz w:val="20"/>
                <w:szCs w:val="20"/>
              </w:rPr>
              <w:t>, v12.0†, Section 5.4.9 and PTD</w:t>
            </w:r>
          </w:p>
        </w:tc>
      </w:tr>
      <w:tr w:rsidR="00382A56" w:rsidRPr="009752ED" w14:paraId="280D9FB2" w14:textId="77777777" w:rsidTr="00C86636">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146" w:type="pct"/>
          </w:tcPr>
          <w:p w14:paraId="55A0D248" w14:textId="43053023" w:rsidR="0020433E" w:rsidRPr="009752ED" w:rsidRDefault="0020433E" w:rsidP="00382A56">
            <w:pPr>
              <w:keepNext/>
              <w:keepLines/>
              <w:spacing w:before="0" w:after="0" w:line="288" w:lineRule="auto"/>
              <w:jc w:val="left"/>
              <w:rPr>
                <w:rFonts w:ascii="Arial Narrow" w:hAnsi="Arial Narrow"/>
                <w:sz w:val="20"/>
                <w:szCs w:val="20"/>
              </w:rPr>
            </w:pPr>
            <w:r w:rsidRPr="009752ED">
              <w:rPr>
                <w:rFonts w:ascii="Arial Narrow" w:hAnsi="Arial Narrow"/>
                <w:sz w:val="20"/>
                <w:szCs w:val="20"/>
              </w:rPr>
              <w:t>Door Sweep</w:t>
            </w:r>
          </w:p>
        </w:tc>
        <w:tc>
          <w:tcPr>
            <w:tcW w:w="431" w:type="pct"/>
          </w:tcPr>
          <w:p w14:paraId="15AFEEAC" w14:textId="44BF4071" w:rsidR="0020433E" w:rsidRPr="009752ED" w:rsidRDefault="00FD0EC0" w:rsidP="00382A56">
            <w:pPr>
              <w:keepNext/>
              <w:keepLines/>
              <w:spacing w:before="0" w:after="0" w:line="288" w:lineRule="auto"/>
              <w:jc w:val="left"/>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r w:rsidRPr="009752ED">
              <w:rPr>
                <w:rFonts w:ascii="Arial Narrow" w:hAnsi="Arial Narrow"/>
                <w:sz w:val="20"/>
                <w:szCs w:val="20"/>
              </w:rPr>
              <w:t>Each</w:t>
            </w:r>
          </w:p>
        </w:tc>
        <w:tc>
          <w:tcPr>
            <w:tcW w:w="539" w:type="pct"/>
          </w:tcPr>
          <w:p w14:paraId="19640B9D" w14:textId="65E6C8D0" w:rsidR="0020433E" w:rsidRPr="009752ED" w:rsidRDefault="0020433E" w:rsidP="00382A56">
            <w:pPr>
              <w:keepNext/>
              <w:keepLines/>
              <w:spacing w:before="0" w:after="0" w:line="288" w:lineRule="auto"/>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r w:rsidRPr="009752ED">
              <w:rPr>
                <w:rFonts w:ascii="Arial Narrow" w:hAnsi="Arial Narrow"/>
                <w:sz w:val="20"/>
                <w:szCs w:val="20"/>
              </w:rPr>
              <w:t>2.75</w:t>
            </w:r>
          </w:p>
        </w:tc>
        <w:tc>
          <w:tcPr>
            <w:tcW w:w="587" w:type="pct"/>
          </w:tcPr>
          <w:p w14:paraId="2E1E3252" w14:textId="61B2C7B3" w:rsidR="0020433E" w:rsidRPr="009752ED" w:rsidRDefault="0020433E" w:rsidP="00382A56">
            <w:pPr>
              <w:keepNext/>
              <w:keepLines/>
              <w:spacing w:before="0" w:after="0" w:line="288" w:lineRule="auto"/>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r w:rsidRPr="009752ED">
              <w:rPr>
                <w:rFonts w:ascii="Arial Narrow" w:hAnsi="Arial Narrow"/>
                <w:sz w:val="20"/>
                <w:szCs w:val="20"/>
              </w:rPr>
              <w:t>2.75</w:t>
            </w:r>
          </w:p>
        </w:tc>
        <w:tc>
          <w:tcPr>
            <w:tcW w:w="405" w:type="pct"/>
          </w:tcPr>
          <w:p w14:paraId="577D34AD" w14:textId="22A40CB3" w:rsidR="0020433E" w:rsidRPr="009752ED" w:rsidRDefault="0020433E" w:rsidP="00382A56">
            <w:pPr>
              <w:keepNext/>
              <w:keepLines/>
              <w:spacing w:before="0" w:after="0" w:line="288" w:lineRule="auto"/>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r w:rsidRPr="009752ED">
              <w:rPr>
                <w:rFonts w:ascii="Arial Narrow" w:hAnsi="Arial Narrow"/>
                <w:sz w:val="20"/>
                <w:szCs w:val="20"/>
              </w:rPr>
              <w:t>100%</w:t>
            </w:r>
          </w:p>
        </w:tc>
        <w:tc>
          <w:tcPr>
            <w:tcW w:w="1892" w:type="pct"/>
          </w:tcPr>
          <w:p w14:paraId="795AB639" w14:textId="6AB119FC" w:rsidR="0020433E" w:rsidRPr="009752ED" w:rsidRDefault="00382A56" w:rsidP="00382A56">
            <w:pPr>
              <w:keepNext/>
              <w:keepLines/>
              <w:spacing w:before="0" w:after="0" w:line="288" w:lineRule="auto"/>
              <w:jc w:val="left"/>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r w:rsidRPr="009752ED">
              <w:rPr>
                <w:rFonts w:ascii="Arial Narrow" w:hAnsi="Arial Narrow"/>
                <w:sz w:val="20"/>
                <w:szCs w:val="20"/>
              </w:rPr>
              <w:t>Illinois TRM</w:t>
            </w:r>
            <w:r w:rsidR="0020433E" w:rsidRPr="009752ED">
              <w:rPr>
                <w:rFonts w:ascii="Arial Narrow" w:hAnsi="Arial Narrow"/>
                <w:sz w:val="20"/>
                <w:szCs w:val="20"/>
              </w:rPr>
              <w:t>, v12.0†, Section 5.6.1 and PTD</w:t>
            </w:r>
          </w:p>
        </w:tc>
      </w:tr>
      <w:tr w:rsidR="00382A56" w:rsidRPr="009752ED" w14:paraId="596AC45F" w14:textId="77777777" w:rsidTr="00C86636">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146" w:type="pct"/>
          </w:tcPr>
          <w:p w14:paraId="0D0AE90D" w14:textId="1BAA0DC9" w:rsidR="0020433E" w:rsidRPr="009752ED" w:rsidRDefault="0020433E" w:rsidP="00382A56">
            <w:pPr>
              <w:keepNext/>
              <w:keepLines/>
              <w:spacing w:before="0" w:after="0" w:line="288" w:lineRule="auto"/>
              <w:jc w:val="left"/>
              <w:rPr>
                <w:rFonts w:ascii="Arial Narrow" w:hAnsi="Arial Narrow"/>
                <w:sz w:val="20"/>
                <w:szCs w:val="20"/>
              </w:rPr>
            </w:pPr>
            <w:r w:rsidRPr="009752ED">
              <w:rPr>
                <w:rFonts w:ascii="Arial Narrow" w:hAnsi="Arial Narrow"/>
                <w:sz w:val="20"/>
                <w:szCs w:val="20"/>
              </w:rPr>
              <w:t xml:space="preserve">Bath Aerator, 1.0 </w:t>
            </w:r>
            <w:proofErr w:type="spellStart"/>
            <w:r w:rsidRPr="009752ED">
              <w:rPr>
                <w:rFonts w:ascii="Arial Narrow" w:hAnsi="Arial Narrow"/>
                <w:sz w:val="20"/>
                <w:szCs w:val="20"/>
              </w:rPr>
              <w:t>gpm</w:t>
            </w:r>
            <w:proofErr w:type="spellEnd"/>
          </w:p>
        </w:tc>
        <w:tc>
          <w:tcPr>
            <w:tcW w:w="431" w:type="pct"/>
          </w:tcPr>
          <w:p w14:paraId="769B4D98" w14:textId="65DF9B4E" w:rsidR="0020433E" w:rsidRPr="009752ED" w:rsidRDefault="0020433E" w:rsidP="00382A56">
            <w:pPr>
              <w:keepNext/>
              <w:keepLines/>
              <w:spacing w:before="0" w:after="0" w:line="288" w:lineRule="auto"/>
              <w:jc w:val="left"/>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9752ED">
              <w:rPr>
                <w:rFonts w:ascii="Arial Narrow" w:hAnsi="Arial Narrow"/>
                <w:sz w:val="20"/>
                <w:szCs w:val="20"/>
              </w:rPr>
              <w:t>Each</w:t>
            </w:r>
          </w:p>
        </w:tc>
        <w:tc>
          <w:tcPr>
            <w:tcW w:w="539" w:type="pct"/>
          </w:tcPr>
          <w:p w14:paraId="3EFCB110" w14:textId="4E55DD85" w:rsidR="0020433E" w:rsidRPr="009752ED" w:rsidRDefault="0020433E" w:rsidP="00382A56">
            <w:pPr>
              <w:keepNext/>
              <w:keepLines/>
              <w:spacing w:before="0" w:after="0" w:line="288" w:lineRule="auto"/>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9752ED">
              <w:rPr>
                <w:rFonts w:ascii="Arial Narrow" w:hAnsi="Arial Narrow"/>
                <w:sz w:val="20"/>
                <w:szCs w:val="20"/>
              </w:rPr>
              <w:t>0.97</w:t>
            </w:r>
          </w:p>
        </w:tc>
        <w:tc>
          <w:tcPr>
            <w:tcW w:w="587" w:type="pct"/>
          </w:tcPr>
          <w:p w14:paraId="7F217B90" w14:textId="4F201D85" w:rsidR="0020433E" w:rsidRPr="009752ED" w:rsidRDefault="0020433E" w:rsidP="00382A56">
            <w:pPr>
              <w:keepNext/>
              <w:keepLines/>
              <w:spacing w:before="0" w:after="0" w:line="288" w:lineRule="auto"/>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9752ED">
              <w:rPr>
                <w:rFonts w:ascii="Arial Narrow" w:hAnsi="Arial Narrow"/>
                <w:sz w:val="20"/>
                <w:szCs w:val="20"/>
              </w:rPr>
              <w:t>0.97</w:t>
            </w:r>
          </w:p>
        </w:tc>
        <w:tc>
          <w:tcPr>
            <w:tcW w:w="405" w:type="pct"/>
          </w:tcPr>
          <w:p w14:paraId="428E51D4" w14:textId="1E1947DE" w:rsidR="0020433E" w:rsidRPr="009752ED" w:rsidRDefault="0020433E" w:rsidP="00382A56">
            <w:pPr>
              <w:keepNext/>
              <w:keepLines/>
              <w:spacing w:before="0" w:after="0" w:line="288" w:lineRule="auto"/>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9752ED">
              <w:rPr>
                <w:rFonts w:ascii="Arial Narrow" w:hAnsi="Arial Narrow"/>
                <w:sz w:val="20"/>
                <w:szCs w:val="20"/>
              </w:rPr>
              <w:t>100%</w:t>
            </w:r>
          </w:p>
        </w:tc>
        <w:tc>
          <w:tcPr>
            <w:tcW w:w="1892" w:type="pct"/>
          </w:tcPr>
          <w:p w14:paraId="68E5F812" w14:textId="76814F79" w:rsidR="0020433E" w:rsidRPr="009752ED" w:rsidRDefault="00382A56" w:rsidP="00382A56">
            <w:pPr>
              <w:keepNext/>
              <w:keepLines/>
              <w:spacing w:before="0" w:after="0" w:line="288" w:lineRule="auto"/>
              <w:jc w:val="left"/>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9752ED">
              <w:rPr>
                <w:rFonts w:ascii="Arial Narrow" w:hAnsi="Arial Narrow"/>
                <w:sz w:val="20"/>
                <w:szCs w:val="20"/>
              </w:rPr>
              <w:t>Illinois TRM</w:t>
            </w:r>
            <w:r w:rsidR="0020433E" w:rsidRPr="009752ED">
              <w:rPr>
                <w:rFonts w:ascii="Arial Narrow" w:hAnsi="Arial Narrow"/>
                <w:sz w:val="20"/>
                <w:szCs w:val="20"/>
              </w:rPr>
              <w:t>, v12.0†, Section 5.4.4 and PTD</w:t>
            </w:r>
          </w:p>
        </w:tc>
      </w:tr>
      <w:tr w:rsidR="00382A56" w:rsidRPr="009752ED" w14:paraId="24BB126F" w14:textId="77777777" w:rsidTr="00C86636">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146" w:type="pct"/>
          </w:tcPr>
          <w:p w14:paraId="0B8B5BBE" w14:textId="135C82D7" w:rsidR="0020433E" w:rsidRPr="009752ED" w:rsidRDefault="0020433E" w:rsidP="00382A56">
            <w:pPr>
              <w:keepNext/>
              <w:keepLines/>
              <w:spacing w:before="0" w:after="0" w:line="288" w:lineRule="auto"/>
              <w:jc w:val="left"/>
              <w:rPr>
                <w:rFonts w:ascii="Arial Narrow" w:hAnsi="Arial Narrow"/>
                <w:sz w:val="20"/>
                <w:szCs w:val="20"/>
              </w:rPr>
            </w:pPr>
            <w:r w:rsidRPr="009752ED">
              <w:rPr>
                <w:rFonts w:ascii="Arial Narrow" w:hAnsi="Arial Narrow"/>
                <w:sz w:val="20"/>
                <w:szCs w:val="20"/>
              </w:rPr>
              <w:t>1/2" Pipe Insulation</w:t>
            </w:r>
          </w:p>
        </w:tc>
        <w:tc>
          <w:tcPr>
            <w:tcW w:w="431" w:type="pct"/>
          </w:tcPr>
          <w:p w14:paraId="7C4B4FA7" w14:textId="7CD2B013" w:rsidR="0020433E" w:rsidRPr="009752ED" w:rsidRDefault="00FD0EC0" w:rsidP="00382A56">
            <w:pPr>
              <w:keepNext/>
              <w:keepLines/>
              <w:spacing w:before="0" w:after="0" w:line="288" w:lineRule="auto"/>
              <w:jc w:val="left"/>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r w:rsidRPr="009752ED">
              <w:rPr>
                <w:rFonts w:ascii="Arial Narrow" w:hAnsi="Arial Narrow"/>
                <w:sz w:val="20"/>
                <w:szCs w:val="20"/>
              </w:rPr>
              <w:t>Each</w:t>
            </w:r>
          </w:p>
        </w:tc>
        <w:tc>
          <w:tcPr>
            <w:tcW w:w="539" w:type="pct"/>
          </w:tcPr>
          <w:p w14:paraId="703BAC61" w14:textId="25BE569A" w:rsidR="0020433E" w:rsidRPr="009752ED" w:rsidRDefault="0020433E" w:rsidP="00382A56">
            <w:pPr>
              <w:keepNext/>
              <w:keepLines/>
              <w:spacing w:before="0" w:after="0" w:line="288" w:lineRule="auto"/>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r w:rsidRPr="009752ED">
              <w:rPr>
                <w:rFonts w:ascii="Arial Narrow" w:hAnsi="Arial Narrow"/>
                <w:sz w:val="20"/>
                <w:szCs w:val="20"/>
              </w:rPr>
              <w:t>0.59</w:t>
            </w:r>
          </w:p>
        </w:tc>
        <w:tc>
          <w:tcPr>
            <w:tcW w:w="587" w:type="pct"/>
          </w:tcPr>
          <w:p w14:paraId="3C51090A" w14:textId="120D0EA4" w:rsidR="0020433E" w:rsidRPr="009752ED" w:rsidRDefault="0020433E" w:rsidP="00382A56">
            <w:pPr>
              <w:keepNext/>
              <w:keepLines/>
              <w:spacing w:before="0" w:after="0" w:line="288" w:lineRule="auto"/>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r w:rsidRPr="009752ED">
              <w:rPr>
                <w:rFonts w:ascii="Arial Narrow" w:hAnsi="Arial Narrow"/>
                <w:sz w:val="20"/>
                <w:szCs w:val="20"/>
              </w:rPr>
              <w:t>0.59</w:t>
            </w:r>
          </w:p>
        </w:tc>
        <w:tc>
          <w:tcPr>
            <w:tcW w:w="405" w:type="pct"/>
          </w:tcPr>
          <w:p w14:paraId="0BD48B98" w14:textId="19F76200" w:rsidR="0020433E" w:rsidRPr="009752ED" w:rsidRDefault="0020433E" w:rsidP="00382A56">
            <w:pPr>
              <w:keepNext/>
              <w:keepLines/>
              <w:spacing w:before="0" w:after="0" w:line="288" w:lineRule="auto"/>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r w:rsidRPr="009752ED">
              <w:rPr>
                <w:rFonts w:ascii="Arial Narrow" w:hAnsi="Arial Narrow"/>
                <w:sz w:val="20"/>
                <w:szCs w:val="20"/>
              </w:rPr>
              <w:t>100%</w:t>
            </w:r>
          </w:p>
        </w:tc>
        <w:tc>
          <w:tcPr>
            <w:tcW w:w="1892" w:type="pct"/>
          </w:tcPr>
          <w:p w14:paraId="73FBFA37" w14:textId="628EB76A" w:rsidR="0020433E" w:rsidRPr="009752ED" w:rsidRDefault="00382A56" w:rsidP="00382A56">
            <w:pPr>
              <w:keepNext/>
              <w:keepLines/>
              <w:spacing w:before="0" w:after="0" w:line="288" w:lineRule="auto"/>
              <w:jc w:val="left"/>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r w:rsidRPr="009752ED">
              <w:rPr>
                <w:rFonts w:ascii="Arial Narrow" w:hAnsi="Arial Narrow"/>
                <w:sz w:val="20"/>
                <w:szCs w:val="20"/>
              </w:rPr>
              <w:t>Illinois TRM</w:t>
            </w:r>
            <w:r w:rsidR="0020433E" w:rsidRPr="009752ED">
              <w:rPr>
                <w:rFonts w:ascii="Arial Narrow" w:hAnsi="Arial Narrow"/>
                <w:sz w:val="20"/>
                <w:szCs w:val="20"/>
              </w:rPr>
              <w:t>, v12.0†, Section 5.4.1 and PTD</w:t>
            </w:r>
          </w:p>
        </w:tc>
      </w:tr>
      <w:tr w:rsidR="0020433E" w:rsidRPr="009752ED" w14:paraId="69DCFF48" w14:textId="77777777" w:rsidTr="00C86636">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146" w:type="pct"/>
          </w:tcPr>
          <w:p w14:paraId="13B57375" w14:textId="7A593FA6" w:rsidR="0020433E" w:rsidRPr="009752ED" w:rsidRDefault="0020433E" w:rsidP="00382A56">
            <w:pPr>
              <w:keepNext/>
              <w:keepLines/>
              <w:spacing w:before="0" w:after="0" w:line="288" w:lineRule="auto"/>
              <w:jc w:val="left"/>
              <w:rPr>
                <w:rFonts w:ascii="Arial Narrow" w:hAnsi="Arial Narrow"/>
                <w:sz w:val="20"/>
                <w:szCs w:val="20"/>
              </w:rPr>
            </w:pPr>
            <w:r w:rsidRPr="009752ED">
              <w:rPr>
                <w:rFonts w:ascii="Arial Narrow" w:hAnsi="Arial Narrow"/>
                <w:sz w:val="20"/>
                <w:szCs w:val="20"/>
              </w:rPr>
              <w:t>Weatherstripping</w:t>
            </w:r>
          </w:p>
        </w:tc>
        <w:tc>
          <w:tcPr>
            <w:tcW w:w="431" w:type="pct"/>
          </w:tcPr>
          <w:p w14:paraId="331B0FDE" w14:textId="600235AC" w:rsidR="0020433E" w:rsidRPr="009752ED" w:rsidRDefault="00FD0EC0" w:rsidP="00382A56">
            <w:pPr>
              <w:keepNext/>
              <w:keepLines/>
              <w:spacing w:before="0" w:after="0" w:line="288" w:lineRule="auto"/>
              <w:jc w:val="left"/>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9752ED">
              <w:rPr>
                <w:rFonts w:ascii="Arial Narrow" w:hAnsi="Arial Narrow"/>
                <w:sz w:val="20"/>
                <w:szCs w:val="20"/>
              </w:rPr>
              <w:t>Each</w:t>
            </w:r>
          </w:p>
        </w:tc>
        <w:tc>
          <w:tcPr>
            <w:tcW w:w="539" w:type="pct"/>
          </w:tcPr>
          <w:p w14:paraId="303C929D" w14:textId="07EF6FA3" w:rsidR="0020433E" w:rsidRPr="009752ED" w:rsidRDefault="0020433E" w:rsidP="00382A56">
            <w:pPr>
              <w:keepNext/>
              <w:keepLines/>
              <w:spacing w:before="0" w:after="0" w:line="288" w:lineRule="auto"/>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9752ED">
              <w:rPr>
                <w:rFonts w:ascii="Arial Narrow" w:hAnsi="Arial Narrow"/>
                <w:sz w:val="20"/>
                <w:szCs w:val="20"/>
              </w:rPr>
              <w:t>0.18</w:t>
            </w:r>
          </w:p>
        </w:tc>
        <w:tc>
          <w:tcPr>
            <w:tcW w:w="587" w:type="pct"/>
          </w:tcPr>
          <w:p w14:paraId="1ED15825" w14:textId="079A6289" w:rsidR="0020433E" w:rsidRPr="009752ED" w:rsidRDefault="0020433E" w:rsidP="00382A56">
            <w:pPr>
              <w:keepNext/>
              <w:keepLines/>
              <w:spacing w:before="0" w:after="0" w:line="288" w:lineRule="auto"/>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9752ED">
              <w:rPr>
                <w:rFonts w:ascii="Arial Narrow" w:hAnsi="Arial Narrow"/>
                <w:sz w:val="20"/>
                <w:szCs w:val="20"/>
              </w:rPr>
              <w:t>0.18</w:t>
            </w:r>
          </w:p>
        </w:tc>
        <w:tc>
          <w:tcPr>
            <w:tcW w:w="405" w:type="pct"/>
          </w:tcPr>
          <w:p w14:paraId="602F4560" w14:textId="48C2DC97" w:rsidR="0020433E" w:rsidRPr="009752ED" w:rsidRDefault="0020433E" w:rsidP="00382A56">
            <w:pPr>
              <w:keepNext/>
              <w:keepLines/>
              <w:spacing w:before="0" w:after="0" w:line="288" w:lineRule="auto"/>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9752ED">
              <w:rPr>
                <w:rFonts w:ascii="Arial Narrow" w:hAnsi="Arial Narrow"/>
                <w:sz w:val="20"/>
                <w:szCs w:val="20"/>
              </w:rPr>
              <w:t>100%</w:t>
            </w:r>
          </w:p>
        </w:tc>
        <w:tc>
          <w:tcPr>
            <w:tcW w:w="1892" w:type="pct"/>
          </w:tcPr>
          <w:p w14:paraId="10856E16" w14:textId="429F993E" w:rsidR="0020433E" w:rsidRPr="009752ED" w:rsidRDefault="00382A56" w:rsidP="00382A56">
            <w:pPr>
              <w:keepNext/>
              <w:keepLines/>
              <w:spacing w:before="0" w:after="0" w:line="288" w:lineRule="auto"/>
              <w:jc w:val="left"/>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9752ED">
              <w:rPr>
                <w:rFonts w:ascii="Arial Narrow" w:hAnsi="Arial Narrow"/>
                <w:sz w:val="20"/>
                <w:szCs w:val="20"/>
              </w:rPr>
              <w:t>Illinois TRM</w:t>
            </w:r>
            <w:r w:rsidR="0020433E" w:rsidRPr="009752ED">
              <w:rPr>
                <w:rFonts w:ascii="Arial Narrow" w:hAnsi="Arial Narrow"/>
                <w:sz w:val="20"/>
                <w:szCs w:val="20"/>
              </w:rPr>
              <w:t>, v12.0†, Section 5.6.1 and PTD</w:t>
            </w:r>
          </w:p>
        </w:tc>
      </w:tr>
      <w:tr w:rsidR="00F965BB" w:rsidRPr="009752ED" w14:paraId="286E9903" w14:textId="77777777" w:rsidTr="00C86636">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146" w:type="pct"/>
          </w:tcPr>
          <w:p w14:paraId="3E2B98D2" w14:textId="499C15E2" w:rsidR="00F965BB" w:rsidRPr="009752ED" w:rsidRDefault="00F965BB" w:rsidP="00382A56">
            <w:pPr>
              <w:keepNext/>
              <w:keepLines/>
              <w:spacing w:before="0" w:after="0" w:line="288" w:lineRule="auto"/>
              <w:jc w:val="left"/>
              <w:rPr>
                <w:rFonts w:ascii="Arial Narrow" w:hAnsi="Arial Narrow"/>
                <w:sz w:val="20"/>
                <w:szCs w:val="20"/>
              </w:rPr>
            </w:pPr>
            <w:r w:rsidRPr="009752ED">
              <w:rPr>
                <w:rFonts w:ascii="Arial Narrow" w:hAnsi="Arial Narrow"/>
                <w:sz w:val="20"/>
                <w:szCs w:val="20"/>
              </w:rPr>
              <w:t>Outlet Gaskets</w:t>
            </w:r>
          </w:p>
        </w:tc>
        <w:tc>
          <w:tcPr>
            <w:tcW w:w="431" w:type="pct"/>
          </w:tcPr>
          <w:p w14:paraId="299280FD" w14:textId="04005D97" w:rsidR="00F965BB" w:rsidRPr="009752ED" w:rsidRDefault="00F965BB" w:rsidP="00382A56">
            <w:pPr>
              <w:keepNext/>
              <w:keepLines/>
              <w:spacing w:before="0" w:after="0" w:line="288" w:lineRule="auto"/>
              <w:jc w:val="left"/>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r w:rsidRPr="009752ED">
              <w:rPr>
                <w:rFonts w:ascii="Arial Narrow" w:hAnsi="Arial Narrow"/>
                <w:sz w:val="20"/>
                <w:szCs w:val="20"/>
              </w:rPr>
              <w:t>Each</w:t>
            </w:r>
          </w:p>
        </w:tc>
        <w:tc>
          <w:tcPr>
            <w:tcW w:w="539" w:type="pct"/>
          </w:tcPr>
          <w:p w14:paraId="746B356F" w14:textId="1D131F35" w:rsidR="00F965BB" w:rsidRPr="009752ED" w:rsidRDefault="00F965BB" w:rsidP="00382A56">
            <w:pPr>
              <w:keepNext/>
              <w:keepLines/>
              <w:spacing w:before="0" w:after="0" w:line="288" w:lineRule="auto"/>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r w:rsidRPr="009752ED">
              <w:rPr>
                <w:rFonts w:ascii="Arial Narrow" w:hAnsi="Arial Narrow"/>
                <w:sz w:val="20"/>
                <w:szCs w:val="20"/>
              </w:rPr>
              <w:t>0.14</w:t>
            </w:r>
          </w:p>
        </w:tc>
        <w:tc>
          <w:tcPr>
            <w:tcW w:w="587" w:type="pct"/>
          </w:tcPr>
          <w:p w14:paraId="4FEDE71F" w14:textId="01A0F452" w:rsidR="00F965BB" w:rsidRPr="009752ED" w:rsidRDefault="00F965BB" w:rsidP="00382A56">
            <w:pPr>
              <w:keepNext/>
              <w:keepLines/>
              <w:spacing w:before="0" w:after="0" w:line="288" w:lineRule="auto"/>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r w:rsidRPr="009752ED">
              <w:rPr>
                <w:rFonts w:ascii="Arial Narrow" w:hAnsi="Arial Narrow"/>
                <w:sz w:val="20"/>
                <w:szCs w:val="20"/>
              </w:rPr>
              <w:t>0.14</w:t>
            </w:r>
          </w:p>
        </w:tc>
        <w:tc>
          <w:tcPr>
            <w:tcW w:w="405" w:type="pct"/>
          </w:tcPr>
          <w:p w14:paraId="74C87D94" w14:textId="16C9ACE2" w:rsidR="00F965BB" w:rsidRPr="009752ED" w:rsidRDefault="00F965BB" w:rsidP="00382A56">
            <w:pPr>
              <w:keepNext/>
              <w:keepLines/>
              <w:spacing w:before="0" w:after="0" w:line="288" w:lineRule="auto"/>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r w:rsidRPr="009752ED">
              <w:rPr>
                <w:rFonts w:ascii="Arial Narrow" w:hAnsi="Arial Narrow"/>
                <w:sz w:val="20"/>
                <w:szCs w:val="20"/>
              </w:rPr>
              <w:t>100%</w:t>
            </w:r>
          </w:p>
        </w:tc>
        <w:tc>
          <w:tcPr>
            <w:tcW w:w="1892" w:type="pct"/>
          </w:tcPr>
          <w:p w14:paraId="4A86977E" w14:textId="1F80DF82" w:rsidR="00F965BB" w:rsidRPr="009752ED" w:rsidRDefault="00382A56" w:rsidP="00382A56">
            <w:pPr>
              <w:keepNext/>
              <w:keepLines/>
              <w:spacing w:before="0" w:after="0" w:line="288" w:lineRule="auto"/>
              <w:jc w:val="left"/>
              <w:cnfStyle w:val="000000010000" w:firstRow="0" w:lastRow="0" w:firstColumn="0" w:lastColumn="0" w:oddVBand="0" w:evenVBand="0" w:oddHBand="0" w:evenHBand="1" w:firstRowFirstColumn="0" w:firstRowLastColumn="0" w:lastRowFirstColumn="0" w:lastRowLastColumn="0"/>
              <w:rPr>
                <w:rFonts w:ascii="Arial Narrow" w:hAnsi="Arial Narrow"/>
                <w:sz w:val="20"/>
                <w:szCs w:val="20"/>
              </w:rPr>
            </w:pPr>
            <w:r w:rsidRPr="009752ED">
              <w:rPr>
                <w:rFonts w:ascii="Arial Narrow" w:hAnsi="Arial Narrow"/>
                <w:sz w:val="20"/>
                <w:szCs w:val="20"/>
              </w:rPr>
              <w:t>Illinois TRM</w:t>
            </w:r>
            <w:r w:rsidR="00F965BB" w:rsidRPr="009752ED">
              <w:rPr>
                <w:rFonts w:ascii="Arial Narrow" w:hAnsi="Arial Narrow"/>
                <w:sz w:val="20"/>
                <w:szCs w:val="20"/>
              </w:rPr>
              <w:t>, v12.0†, Section 5.6.1 and PTD</w:t>
            </w:r>
          </w:p>
        </w:tc>
      </w:tr>
    </w:tbl>
    <w:p w14:paraId="2125CA82" w14:textId="3E94D4C8" w:rsidR="00F20206" w:rsidRDefault="00F20206" w:rsidP="00C03191">
      <w:pPr>
        <w:pStyle w:val="GraphFootnote"/>
        <w:keepNext/>
        <w:keepLines/>
        <w:spacing w:before="0" w:after="0"/>
      </w:pPr>
      <w:r>
        <w:t>* Program Tracking Data (PTD) provided by</w:t>
      </w:r>
      <w:r w:rsidRPr="002D2F94">
        <w:t xml:space="preserve"> </w:t>
      </w:r>
      <w:r>
        <w:t>Nicor Ga</w:t>
      </w:r>
      <w:r w:rsidRPr="002D2F94">
        <w:t>s, extract dated</w:t>
      </w:r>
      <w:r>
        <w:t xml:space="preserve"> January 3</w:t>
      </w:r>
      <w:r w:rsidR="003577ED">
        <w:t>0</w:t>
      </w:r>
      <w:r>
        <w:t>, 202</w:t>
      </w:r>
      <w:r w:rsidR="00BB3C1A">
        <w:t>5</w:t>
      </w:r>
      <w:r>
        <w:t>.</w:t>
      </w:r>
    </w:p>
    <w:p w14:paraId="41D6A250" w14:textId="02BFEF7C" w:rsidR="00F20206" w:rsidRPr="00F63DEC" w:rsidRDefault="00F20206" w:rsidP="00C03191">
      <w:pPr>
        <w:pStyle w:val="GraphFootnote"/>
        <w:keepNext/>
        <w:keepLines/>
        <w:spacing w:before="0" w:after="0"/>
      </w:pPr>
      <w:r w:rsidRPr="00BA3411">
        <w:t>†</w:t>
      </w:r>
      <w:r>
        <w:t xml:space="preserve"> </w:t>
      </w:r>
      <w:r w:rsidRPr="006F7D77">
        <w:t>State of Illinois Technical Reference Manual</w:t>
      </w:r>
      <w:r>
        <w:t xml:space="preserve"> version </w:t>
      </w:r>
      <w:r w:rsidR="002C171A">
        <w:t>1</w:t>
      </w:r>
      <w:r w:rsidR="00BB3C1A">
        <w:t>2</w:t>
      </w:r>
      <w:r>
        <w:t>.0 fr</w:t>
      </w:r>
      <w:r w:rsidRPr="00F63DEC">
        <w:t xml:space="preserve">om </w:t>
      </w:r>
      <w:hyperlink r:id="rId23" w:history="1">
        <w:r w:rsidRPr="00F63DEC">
          <w:rPr>
            <w:rStyle w:val="Hyperlink"/>
          </w:rPr>
          <w:t>http://www.ilsag.info/technical-reference-manual.html</w:t>
        </w:r>
      </w:hyperlink>
      <w:r w:rsidRPr="00F63DEC">
        <w:t>.</w:t>
      </w:r>
    </w:p>
    <w:p w14:paraId="621D9CAB" w14:textId="77777777" w:rsidR="00F20206" w:rsidRDefault="00F20206" w:rsidP="00C03191">
      <w:pPr>
        <w:pStyle w:val="GraphFootnote"/>
        <w:keepNext/>
        <w:keepLines/>
        <w:spacing w:before="0" w:after="0"/>
      </w:pPr>
      <w:r w:rsidRPr="00F63DEC">
        <w:t xml:space="preserve">‡ Project files and monthly billing data provided by </w:t>
      </w:r>
      <w:r>
        <w:t xml:space="preserve">Nicor </w:t>
      </w:r>
      <w:r w:rsidRPr="00F63DEC">
        <w:t xml:space="preserve">Gas. </w:t>
      </w:r>
      <w:r>
        <w:t>Where conducted, o</w:t>
      </w:r>
      <w:r w:rsidRPr="00F63DEC">
        <w:t xml:space="preserve">n-site </w:t>
      </w:r>
      <w:r>
        <w:t xml:space="preserve">or telephone interview </w:t>
      </w:r>
      <w:r w:rsidRPr="00F63DEC">
        <w:t xml:space="preserve">data collected by </w:t>
      </w:r>
      <w:r>
        <w:t>Guidehouse.</w:t>
      </w:r>
    </w:p>
    <w:p w14:paraId="486528DE" w14:textId="5D0B0A3E" w:rsidR="0030238F" w:rsidRDefault="0030238F" w:rsidP="00831777">
      <w:pPr>
        <w:suppressAutoHyphens w:val="0"/>
        <w:autoSpaceDN/>
        <w:spacing w:before="0" w:after="0"/>
      </w:pPr>
    </w:p>
    <w:p w14:paraId="13D21BBC" w14:textId="6B560132" w:rsidR="00A85426" w:rsidRDefault="00385B47" w:rsidP="002022B0">
      <w:pPr>
        <w:pStyle w:val="Heading2"/>
      </w:pPr>
      <w:bookmarkStart w:id="44" w:name="_Toc193266519"/>
      <w:r w:rsidRPr="00385B47">
        <w:t>Findings and Recommendations</w:t>
      </w:r>
      <w:bookmarkEnd w:id="44"/>
      <w:r w:rsidRPr="00385B47">
        <w:t> </w:t>
      </w:r>
    </w:p>
    <w:p w14:paraId="5747F81A" w14:textId="62877924" w:rsidR="00385B47" w:rsidRPr="00385B47" w:rsidRDefault="00385B47" w:rsidP="00831777">
      <w:pPr>
        <w:suppressAutoHyphens w:val="0"/>
        <w:autoSpaceDN/>
        <w:spacing w:before="0" w:after="0"/>
        <w:rPr>
          <w:sz w:val="28"/>
          <w:szCs w:val="28"/>
        </w:rPr>
      </w:pPr>
    </w:p>
    <w:p w14:paraId="207AAF9B" w14:textId="15A7E2D4" w:rsidR="00A85426" w:rsidRDefault="00A85426" w:rsidP="00A85426">
      <w:pPr>
        <w:spacing w:before="0" w:after="240"/>
      </w:pPr>
      <w:r>
        <w:rPr>
          <w:b/>
          <w:bCs/>
        </w:rPr>
        <w:t xml:space="preserve">Finding 1. </w:t>
      </w:r>
      <w:r>
        <w:t xml:space="preserve">The </w:t>
      </w:r>
      <w:r w:rsidR="00C21ECB">
        <w:t xml:space="preserve">tracking </w:t>
      </w:r>
      <w:r w:rsidR="00AD5696">
        <w:t xml:space="preserve">data </w:t>
      </w:r>
      <w:r>
        <w:t>ex-ante calculations for the Nicor Gas Only kits were inconsistent with the IC calculat</w:t>
      </w:r>
      <w:r w:rsidR="00AD5696">
        <w:t>ors</w:t>
      </w:r>
      <w:r>
        <w:t xml:space="preserve"> </w:t>
      </w:r>
      <w:r w:rsidR="001972A6">
        <w:t>for the measures in th</w:t>
      </w:r>
      <w:r w:rsidR="00F81350">
        <w:t>e</w:t>
      </w:r>
      <w:r w:rsidR="001972A6">
        <w:t xml:space="preserve"> kit</w:t>
      </w:r>
      <w:r>
        <w:t>. The evaluation team used the IL-TRM v12.0 algorithms and assumptions for a kit containing the measures</w:t>
      </w:r>
      <w:r w:rsidR="00C80EF0">
        <w:t xml:space="preserve"> listed below</w:t>
      </w:r>
      <w:r>
        <w:t>. The</w:t>
      </w:r>
      <w:r w:rsidR="00407DBC">
        <w:t xml:space="preserve"> verified savings matched the </w:t>
      </w:r>
      <w:r>
        <w:t>IC calculat</w:t>
      </w:r>
      <w:r w:rsidR="00407DBC">
        <w:t>ors</w:t>
      </w:r>
      <w:r w:rsidR="004357D7">
        <w:t xml:space="preserve"> </w:t>
      </w:r>
      <w:r>
        <w:t xml:space="preserve">for all measures, except the temperature setback card, which is discussed in Finding 2. This finding resulted in a </w:t>
      </w:r>
      <w:r w:rsidR="0058776A">
        <w:t>64%</w:t>
      </w:r>
      <w:r>
        <w:t xml:space="preserve"> </w:t>
      </w:r>
      <w:r w:rsidR="00D90792">
        <w:t xml:space="preserve">gross realization rate </w:t>
      </w:r>
      <w:r>
        <w:t>for the Nicor Gas Only kits, which were 1.3% of the programs verified savings.</w:t>
      </w:r>
    </w:p>
    <w:p w14:paraId="1DAF94DE" w14:textId="77777777" w:rsidR="00A85426" w:rsidRDefault="00A85426" w:rsidP="00A85426">
      <w:pPr>
        <w:pStyle w:val="ListParagraph"/>
        <w:numPr>
          <w:ilvl w:val="0"/>
          <w:numId w:val="57"/>
        </w:numPr>
      </w:pPr>
      <w:r>
        <w:t>(2) Bathroom Aerator (1 GPM)</w:t>
      </w:r>
    </w:p>
    <w:p w14:paraId="73EECE07" w14:textId="77777777" w:rsidR="00A85426" w:rsidRDefault="00A85426" w:rsidP="00A85426">
      <w:pPr>
        <w:pStyle w:val="ListParagraph"/>
        <w:numPr>
          <w:ilvl w:val="0"/>
          <w:numId w:val="57"/>
        </w:numPr>
      </w:pPr>
      <w:r>
        <w:t>(1) Kitchen Aerator (1.5 GPM)</w:t>
      </w:r>
    </w:p>
    <w:p w14:paraId="2B62EA64" w14:textId="77777777" w:rsidR="00A85426" w:rsidRDefault="00A85426" w:rsidP="00A85426">
      <w:pPr>
        <w:pStyle w:val="ListParagraph"/>
        <w:numPr>
          <w:ilvl w:val="0"/>
          <w:numId w:val="57"/>
        </w:numPr>
      </w:pPr>
      <w:r>
        <w:t>(1) Low-Flow Showerhead (1.5 GPM)</w:t>
      </w:r>
    </w:p>
    <w:p w14:paraId="0CC6BDF2" w14:textId="77777777" w:rsidR="00A85426" w:rsidRDefault="00A85426" w:rsidP="00A85426">
      <w:pPr>
        <w:pStyle w:val="ListParagraph"/>
        <w:numPr>
          <w:ilvl w:val="0"/>
          <w:numId w:val="57"/>
        </w:numPr>
      </w:pPr>
      <w:r>
        <w:t>(1) Shower Timer</w:t>
      </w:r>
    </w:p>
    <w:p w14:paraId="3F71A88F" w14:textId="77777777" w:rsidR="00A85426" w:rsidRDefault="00A85426" w:rsidP="00A85426">
      <w:pPr>
        <w:pStyle w:val="ListParagraph"/>
        <w:numPr>
          <w:ilvl w:val="0"/>
          <w:numId w:val="57"/>
        </w:numPr>
      </w:pPr>
      <w:r>
        <w:t>(1) Temperature Setback Card</w:t>
      </w:r>
    </w:p>
    <w:p w14:paraId="065C3FE8" w14:textId="1DB20EEB" w:rsidR="00A85426" w:rsidRPr="00A41D59" w:rsidRDefault="00A85426" w:rsidP="00A85426">
      <w:pPr>
        <w:spacing w:before="0" w:after="240"/>
        <w:ind w:left="360"/>
      </w:pPr>
      <w:r w:rsidRPr="00FE67AD">
        <w:rPr>
          <w:b/>
          <w:bCs/>
        </w:rPr>
        <w:t>Recommendation 1.</w:t>
      </w:r>
      <w:r>
        <w:t xml:space="preserve"> Ensure that ex-ante savings within the tracking data are consistent with the savings from the IC calculators. </w:t>
      </w:r>
    </w:p>
    <w:p w14:paraId="1C0C6579" w14:textId="631672CE" w:rsidR="00A85426" w:rsidRPr="00F3799B" w:rsidRDefault="00A85426" w:rsidP="00A85426">
      <w:pPr>
        <w:spacing w:before="0" w:after="240"/>
      </w:pPr>
      <w:r w:rsidRPr="7D26A172">
        <w:rPr>
          <w:b/>
          <w:bCs/>
        </w:rPr>
        <w:t>Finding 2.</w:t>
      </w:r>
      <w:r>
        <w:t xml:space="preserve"> For </w:t>
      </w:r>
      <w:r w:rsidR="008601AA">
        <w:t>the</w:t>
      </w:r>
      <w:r>
        <w:t xml:space="preserve"> Temperature Setback Card measure, the IC Calculator used the deemed fossil fuel savings provided in IL-TRM v12.0 corresponding to an ‘Other’ system type (which refers to fuel types other than Electric or Gas, e.g.</w:t>
      </w:r>
      <w:r w:rsidR="009D20EA">
        <w:t>,</w:t>
      </w:r>
      <w:r>
        <w:t xml:space="preserve"> fuel oil). The evaluation team used the algorithm provided in Section 5.4.6 of the IL TRM v12.0 utilizing the pre and post hot water setpoint temperatures corresponding to a ‘Gas’ system type when calculating Therms savings.  This adjustment led to a measure level RR of 1</w:t>
      </w:r>
      <w:r w:rsidR="009E14C7">
        <w:t>77%</w:t>
      </w:r>
      <w:r>
        <w:t xml:space="preserve"> for the temperature setback card</w:t>
      </w:r>
      <w:r w:rsidR="0B472977">
        <w:t xml:space="preserve"> in Nicor Gas-ComEd Joint IE and MR kits</w:t>
      </w:r>
      <w:r>
        <w:t xml:space="preserve">. </w:t>
      </w:r>
    </w:p>
    <w:p w14:paraId="229DA3A8" w14:textId="04C3420F" w:rsidR="00A85426" w:rsidRPr="00F3799B" w:rsidRDefault="00A85426" w:rsidP="00A85426">
      <w:pPr>
        <w:spacing w:before="0" w:after="240"/>
        <w:ind w:left="720"/>
      </w:pPr>
      <w:r w:rsidRPr="7D26A172">
        <w:rPr>
          <w:b/>
          <w:bCs/>
        </w:rPr>
        <w:t xml:space="preserve">Recommendation 2. </w:t>
      </w:r>
      <w:r>
        <w:tab/>
        <w:t>Use the pre and post hot water temperature setpoints corresponding to a ‘Gas’ system type</w:t>
      </w:r>
      <w:r w:rsidR="24990F38">
        <w:t>.</w:t>
      </w:r>
      <w:r>
        <w:t xml:space="preserve"> </w:t>
      </w:r>
    </w:p>
    <w:p w14:paraId="6564E073" w14:textId="1A9622D0" w:rsidR="00A85426" w:rsidRPr="00831777" w:rsidRDefault="00A85426" w:rsidP="00831777">
      <w:pPr>
        <w:suppressAutoHyphens w:val="0"/>
        <w:autoSpaceDN/>
        <w:spacing w:before="0" w:after="0"/>
        <w:rPr>
          <w:rFonts w:ascii="Arial Bold" w:hAnsi="Arial Bold" w:cs="Arial"/>
          <w:b/>
          <w:i/>
          <w:iCs/>
          <w:kern w:val="3"/>
          <w:sz w:val="28"/>
          <w:szCs w:val="28"/>
        </w:rPr>
        <w:sectPr w:rsidR="00A85426" w:rsidRPr="00831777" w:rsidSect="006905E3">
          <w:footerReference w:type="first" r:id="rId24"/>
          <w:pgSz w:w="12240" w:h="15840" w:code="1"/>
          <w:pgMar w:top="1440" w:right="1440" w:bottom="1440" w:left="1440" w:header="720" w:footer="720" w:gutter="0"/>
          <w:cols w:space="720"/>
          <w:docGrid w:linePitch="360"/>
        </w:sectPr>
      </w:pPr>
    </w:p>
    <w:p w14:paraId="755F0277" w14:textId="1996BA8B" w:rsidR="00E96054" w:rsidRDefault="00EA072F" w:rsidP="00EB3AD4">
      <w:pPr>
        <w:pStyle w:val="Heading5"/>
      </w:pPr>
      <w:bookmarkStart w:id="45" w:name="_Ref65052649"/>
      <w:bookmarkStart w:id="46" w:name="_Ref65054436"/>
      <w:bookmarkStart w:id="47" w:name="_Ref65054442"/>
      <w:bookmarkStart w:id="48" w:name="_Toc193266520"/>
      <w:r>
        <w:lastRenderedPageBreak/>
        <w:t xml:space="preserve">Appendix </w:t>
      </w:r>
      <w:r w:rsidR="00637550">
        <w:t>A</w:t>
      </w:r>
      <w:r w:rsidR="007108DB">
        <w:t xml:space="preserve">. </w:t>
      </w:r>
      <w:r w:rsidR="00740836">
        <w:t>Impact Analysis Methodology</w:t>
      </w:r>
      <w:bookmarkEnd w:id="45"/>
      <w:bookmarkEnd w:id="46"/>
      <w:bookmarkEnd w:id="47"/>
      <w:bookmarkEnd w:id="48"/>
    </w:p>
    <w:p w14:paraId="2285E090" w14:textId="0E85EAA6" w:rsidR="00F20206" w:rsidRDefault="002C62C0" w:rsidP="00F20206">
      <w:r w:rsidRPr="002C62C0">
        <w:t xml:space="preserve">The evaluation team verified unit savings for each program measure using the impact algorithm sources found in the </w:t>
      </w:r>
      <w:r w:rsidR="00FE6944">
        <w:t>IL TRM v12.0</w:t>
      </w:r>
      <w:r w:rsidRPr="002C62C0">
        <w:t xml:space="preserve">. </w:t>
      </w:r>
      <w:r w:rsidR="00A13DA0">
        <w:fldChar w:fldCharType="begin"/>
      </w:r>
      <w:r w:rsidR="00A13DA0">
        <w:instrText xml:space="preserve"> REF _Ref66786934 \h </w:instrText>
      </w:r>
      <w:r w:rsidR="00A13DA0">
        <w:fldChar w:fldCharType="separate"/>
      </w:r>
      <w:r w:rsidR="00A13DA0">
        <w:t xml:space="preserve">Table </w:t>
      </w:r>
      <w:r w:rsidR="00A13DA0">
        <w:rPr>
          <w:noProof/>
        </w:rPr>
        <w:t>A</w:t>
      </w:r>
      <w:r w:rsidR="00A13DA0">
        <w:noBreakHyphen/>
      </w:r>
      <w:r w:rsidR="00A13DA0">
        <w:rPr>
          <w:noProof/>
        </w:rPr>
        <w:t>1</w:t>
      </w:r>
      <w:r w:rsidR="00A13DA0">
        <w:fldChar w:fldCharType="end"/>
      </w:r>
      <w:r w:rsidRPr="002C62C0">
        <w:t xml:space="preserve"> presents the key parameters and the references used in the verified gross and net savings calculations.</w:t>
      </w:r>
    </w:p>
    <w:p w14:paraId="22AFBD97" w14:textId="77777777" w:rsidR="001C1F05" w:rsidRDefault="001C1F05" w:rsidP="00F20206"/>
    <w:p w14:paraId="225497A3" w14:textId="5D1B9459" w:rsidR="00F20206" w:rsidRDefault="00F20206" w:rsidP="00F20206">
      <w:pPr>
        <w:pStyle w:val="Caption"/>
      </w:pPr>
      <w:bookmarkStart w:id="49" w:name="_Ref66786934"/>
      <w:bookmarkStart w:id="50" w:name="_Toc497139745"/>
      <w:bookmarkStart w:id="51" w:name="_Toc61360850"/>
      <w:bookmarkStart w:id="52" w:name="_Toc189833652"/>
      <w:r>
        <w:t xml:space="preserve">Table </w:t>
      </w:r>
      <w:r>
        <w:fldChar w:fldCharType="begin"/>
      </w:r>
      <w:r>
        <w:instrText>STYLEREF 5 \s</w:instrText>
      </w:r>
      <w:r>
        <w:fldChar w:fldCharType="separate"/>
      </w:r>
      <w:r w:rsidR="001B7964">
        <w:rPr>
          <w:noProof/>
        </w:rPr>
        <w:t>A</w:t>
      </w:r>
      <w:r>
        <w:fldChar w:fldCharType="end"/>
      </w:r>
      <w:r>
        <w:noBreakHyphen/>
      </w:r>
      <w:r>
        <w:fldChar w:fldCharType="begin"/>
      </w:r>
      <w:r>
        <w:instrText>SEQ Table_Apx \* ARABIC \s 5</w:instrText>
      </w:r>
      <w:r>
        <w:fldChar w:fldCharType="separate"/>
      </w:r>
      <w:r w:rsidR="001B7964">
        <w:rPr>
          <w:noProof/>
        </w:rPr>
        <w:t>1</w:t>
      </w:r>
      <w:r>
        <w:fldChar w:fldCharType="end"/>
      </w:r>
      <w:bookmarkEnd w:id="49"/>
      <w:r>
        <w:t>.</w:t>
      </w:r>
      <w:r w:rsidDel="00146395">
        <w:t xml:space="preserve"> </w:t>
      </w:r>
      <w:bookmarkEnd w:id="50"/>
      <w:bookmarkEnd w:id="51"/>
      <w:bookmarkEnd w:id="52"/>
      <w:r w:rsidR="009750B2">
        <w:t>Impact Parameters</w:t>
      </w:r>
    </w:p>
    <w:tbl>
      <w:tblPr>
        <w:tblW w:w="922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50"/>
        <w:gridCol w:w="3870"/>
        <w:gridCol w:w="2205"/>
      </w:tblGrid>
      <w:tr w:rsidR="000670F3" w:rsidRPr="00E36047" w14:paraId="6DA41418" w14:textId="77777777" w:rsidTr="00692DD8">
        <w:trPr>
          <w:trHeight w:val="300"/>
        </w:trPr>
        <w:tc>
          <w:tcPr>
            <w:tcW w:w="3150" w:type="dxa"/>
            <w:tcBorders>
              <w:top w:val="nil"/>
              <w:left w:val="nil"/>
              <w:bottom w:val="single" w:sz="12" w:space="0" w:color="93D500" w:themeColor="accent1"/>
              <w:right w:val="nil"/>
            </w:tcBorders>
            <w:shd w:val="clear" w:color="auto" w:fill="036479" w:themeFill="accent3"/>
            <w:vAlign w:val="center"/>
            <w:hideMark/>
          </w:tcPr>
          <w:p w14:paraId="65E96FA5" w14:textId="77777777" w:rsidR="000670F3" w:rsidRPr="00E36047" w:rsidRDefault="000670F3" w:rsidP="000670F3">
            <w:pPr>
              <w:pStyle w:val="Source"/>
              <w:keepNext/>
              <w:keepLines/>
              <w:rPr>
                <w:rFonts w:ascii="Arial Narrow" w:hAnsi="Arial Narrow"/>
                <w:b/>
                <w:bCs/>
                <w:i w:val="0"/>
                <w:iCs/>
                <w:color w:val="FFFFFF" w:themeColor="background1"/>
                <w:sz w:val="20"/>
                <w:szCs w:val="20"/>
              </w:rPr>
            </w:pPr>
            <w:r w:rsidRPr="00E36047">
              <w:rPr>
                <w:rFonts w:ascii="Arial Narrow" w:hAnsi="Arial Narrow"/>
                <w:i w:val="0"/>
                <w:iCs/>
                <w:color w:val="FFFFFF" w:themeColor="background1"/>
                <w:sz w:val="20"/>
                <w:szCs w:val="20"/>
              </w:rPr>
              <w:t>Gross Savings Input Parameters</w:t>
            </w:r>
            <w:r w:rsidRPr="00E36047">
              <w:rPr>
                <w:rFonts w:cs="Arial"/>
                <w:i w:val="0"/>
                <w:iCs/>
                <w:color w:val="FFFFFF" w:themeColor="background1"/>
                <w:sz w:val="20"/>
                <w:szCs w:val="20"/>
              </w:rPr>
              <w:t>  </w:t>
            </w:r>
            <w:r w:rsidRPr="00E36047">
              <w:rPr>
                <w:rFonts w:ascii="Arial Narrow" w:hAnsi="Arial Narrow"/>
                <w:b/>
                <w:bCs/>
                <w:i w:val="0"/>
                <w:iCs/>
                <w:color w:val="FFFFFF" w:themeColor="background1"/>
                <w:sz w:val="20"/>
                <w:szCs w:val="20"/>
              </w:rPr>
              <w:t> </w:t>
            </w:r>
          </w:p>
        </w:tc>
        <w:tc>
          <w:tcPr>
            <w:tcW w:w="3870" w:type="dxa"/>
            <w:tcBorders>
              <w:top w:val="nil"/>
              <w:left w:val="nil"/>
              <w:bottom w:val="single" w:sz="12" w:space="0" w:color="93D500" w:themeColor="accent1"/>
              <w:right w:val="nil"/>
            </w:tcBorders>
            <w:shd w:val="clear" w:color="auto" w:fill="036479" w:themeFill="accent3"/>
            <w:vAlign w:val="center"/>
            <w:hideMark/>
          </w:tcPr>
          <w:p w14:paraId="476CEEDF" w14:textId="77777777" w:rsidR="000670F3" w:rsidRPr="00E36047" w:rsidRDefault="000670F3" w:rsidP="000670F3">
            <w:pPr>
              <w:pStyle w:val="Source"/>
              <w:keepNext/>
              <w:keepLines/>
              <w:rPr>
                <w:rFonts w:ascii="Arial Narrow" w:hAnsi="Arial Narrow"/>
                <w:b/>
                <w:bCs/>
                <w:i w:val="0"/>
                <w:iCs/>
                <w:color w:val="FFFFFF" w:themeColor="background1"/>
                <w:sz w:val="20"/>
                <w:szCs w:val="20"/>
              </w:rPr>
            </w:pPr>
            <w:r w:rsidRPr="00E36047">
              <w:rPr>
                <w:rFonts w:ascii="Arial Narrow" w:hAnsi="Arial Narrow"/>
                <w:i w:val="0"/>
                <w:iCs/>
                <w:color w:val="FFFFFF" w:themeColor="background1"/>
                <w:sz w:val="20"/>
                <w:szCs w:val="20"/>
              </w:rPr>
              <w:t>Deemed Input Parameters</w:t>
            </w:r>
            <w:r w:rsidRPr="00E36047">
              <w:rPr>
                <w:rFonts w:ascii="Arial Narrow" w:hAnsi="Arial Narrow"/>
                <w:b/>
                <w:bCs/>
                <w:i w:val="0"/>
                <w:iCs/>
                <w:color w:val="FFFFFF" w:themeColor="background1"/>
                <w:sz w:val="20"/>
                <w:szCs w:val="20"/>
              </w:rPr>
              <w:t> </w:t>
            </w:r>
          </w:p>
        </w:tc>
        <w:tc>
          <w:tcPr>
            <w:tcW w:w="2205" w:type="dxa"/>
            <w:tcBorders>
              <w:top w:val="nil"/>
              <w:left w:val="nil"/>
              <w:bottom w:val="single" w:sz="12" w:space="0" w:color="93D500" w:themeColor="accent1"/>
              <w:right w:val="nil"/>
            </w:tcBorders>
            <w:shd w:val="clear" w:color="auto" w:fill="036479" w:themeFill="accent3"/>
            <w:vAlign w:val="center"/>
            <w:hideMark/>
          </w:tcPr>
          <w:p w14:paraId="3914CA5D" w14:textId="77777777" w:rsidR="000670F3" w:rsidRPr="00E36047" w:rsidRDefault="000670F3" w:rsidP="000670F3">
            <w:pPr>
              <w:pStyle w:val="Source"/>
              <w:keepNext/>
              <w:keepLines/>
              <w:rPr>
                <w:rFonts w:ascii="Arial Narrow" w:hAnsi="Arial Narrow"/>
                <w:b/>
                <w:bCs/>
                <w:i w:val="0"/>
                <w:iCs/>
                <w:color w:val="FFFFFF" w:themeColor="background1"/>
                <w:sz w:val="20"/>
                <w:szCs w:val="20"/>
              </w:rPr>
            </w:pPr>
            <w:r w:rsidRPr="00E36047">
              <w:rPr>
                <w:rFonts w:ascii="Arial Narrow" w:hAnsi="Arial Narrow"/>
                <w:i w:val="0"/>
                <w:iCs/>
                <w:color w:val="FFFFFF" w:themeColor="background1"/>
                <w:sz w:val="20"/>
                <w:szCs w:val="20"/>
              </w:rPr>
              <w:t>Source*</w:t>
            </w:r>
            <w:r w:rsidRPr="00E36047">
              <w:rPr>
                <w:rFonts w:cs="Arial"/>
                <w:i w:val="0"/>
                <w:iCs/>
                <w:color w:val="FFFFFF" w:themeColor="background1"/>
                <w:sz w:val="20"/>
                <w:szCs w:val="20"/>
              </w:rPr>
              <w:t>  </w:t>
            </w:r>
            <w:r w:rsidRPr="00E36047">
              <w:rPr>
                <w:rFonts w:ascii="Arial Narrow" w:hAnsi="Arial Narrow"/>
                <w:b/>
                <w:bCs/>
                <w:i w:val="0"/>
                <w:iCs/>
                <w:color w:val="FFFFFF" w:themeColor="background1"/>
                <w:sz w:val="20"/>
                <w:szCs w:val="20"/>
              </w:rPr>
              <w:t> </w:t>
            </w:r>
          </w:p>
        </w:tc>
      </w:tr>
      <w:tr w:rsidR="000670F3" w:rsidRPr="00E36047" w14:paraId="53A12275" w14:textId="77777777" w:rsidTr="00692DD8">
        <w:trPr>
          <w:trHeight w:val="300"/>
        </w:trPr>
        <w:tc>
          <w:tcPr>
            <w:tcW w:w="3150" w:type="dxa"/>
            <w:tcBorders>
              <w:top w:val="single" w:sz="6" w:space="0" w:color="B3EFFD" w:themeColor="accent3" w:themeTint="33"/>
              <w:left w:val="nil"/>
              <w:bottom w:val="single" w:sz="6" w:space="0" w:color="B3EFFD" w:themeColor="accent3" w:themeTint="33"/>
              <w:right w:val="nil"/>
            </w:tcBorders>
            <w:shd w:val="clear" w:color="auto" w:fill="auto"/>
            <w:vAlign w:val="center"/>
            <w:hideMark/>
          </w:tcPr>
          <w:p w14:paraId="4AA3D368" w14:textId="4B15BC85" w:rsidR="000670F3" w:rsidRPr="00E36047" w:rsidRDefault="000670F3" w:rsidP="00402AA3">
            <w:pPr>
              <w:pStyle w:val="Source"/>
              <w:keepNext/>
              <w:keepLines/>
              <w:rPr>
                <w:rFonts w:ascii="Arial Narrow" w:hAnsi="Arial Narrow"/>
                <w:i w:val="0"/>
                <w:iCs/>
                <w:sz w:val="20"/>
                <w:szCs w:val="20"/>
              </w:rPr>
            </w:pPr>
            <w:bookmarkStart w:id="53" w:name="_Hlk193138886"/>
            <w:r w:rsidRPr="00E36047">
              <w:rPr>
                <w:rFonts w:ascii="Arial Narrow" w:hAnsi="Arial Narrow"/>
                <w:i w:val="0"/>
                <w:iCs/>
                <w:sz w:val="20"/>
                <w:szCs w:val="20"/>
              </w:rPr>
              <w:t>Closed Foam Weatherstripping (17' Roll)</w:t>
            </w:r>
            <w:r w:rsidR="002953DE">
              <w:rPr>
                <w:rFonts w:ascii="Arial Narrow" w:hAnsi="Arial Narrow"/>
                <w:i w:val="0"/>
                <w:iCs/>
                <w:sz w:val="20"/>
                <w:szCs w:val="20"/>
              </w:rPr>
              <w:t xml:space="preserve"> </w:t>
            </w:r>
          </w:p>
        </w:tc>
        <w:tc>
          <w:tcPr>
            <w:tcW w:w="3870" w:type="dxa"/>
            <w:tcBorders>
              <w:top w:val="single" w:sz="6" w:space="0" w:color="B3EFFD" w:themeColor="accent3" w:themeTint="33"/>
              <w:left w:val="nil"/>
              <w:bottom w:val="single" w:sz="6" w:space="0" w:color="B3EFFD" w:themeColor="accent3" w:themeTint="33"/>
              <w:right w:val="nil"/>
            </w:tcBorders>
            <w:shd w:val="clear" w:color="auto" w:fill="auto"/>
            <w:vAlign w:val="center"/>
            <w:hideMark/>
          </w:tcPr>
          <w:p w14:paraId="09F20BD6" w14:textId="77777777" w:rsidR="000670F3" w:rsidRPr="00E36047" w:rsidRDefault="000670F3" w:rsidP="00402AA3">
            <w:pPr>
              <w:pStyle w:val="Source"/>
              <w:keepNext/>
              <w:keepLines/>
              <w:rPr>
                <w:rFonts w:ascii="Arial Narrow" w:hAnsi="Arial Narrow"/>
                <w:sz w:val="20"/>
                <w:szCs w:val="20"/>
              </w:rPr>
            </w:pPr>
            <w:proofErr w:type="spellStart"/>
            <w:r w:rsidRPr="00E36047">
              <w:rPr>
                <w:rFonts w:ascii="Arial Narrow" w:hAnsi="Arial Narrow"/>
                <w:sz w:val="20"/>
                <w:szCs w:val="20"/>
              </w:rPr>
              <w:t>ADJRxAirsealing</w:t>
            </w:r>
            <w:proofErr w:type="spellEnd"/>
            <w:r w:rsidRPr="00E36047">
              <w:rPr>
                <w:rFonts w:ascii="Arial Narrow" w:hAnsi="Arial Narrow"/>
                <w:sz w:val="20"/>
                <w:szCs w:val="20"/>
              </w:rPr>
              <w:t>, ISR, %</w:t>
            </w:r>
            <w:proofErr w:type="spellStart"/>
            <w:r w:rsidRPr="00E36047">
              <w:rPr>
                <w:rFonts w:ascii="Arial Narrow" w:hAnsi="Arial Narrow"/>
                <w:sz w:val="20"/>
                <w:szCs w:val="20"/>
              </w:rPr>
              <w:t>FossilHeat</w:t>
            </w:r>
            <w:proofErr w:type="spellEnd"/>
            <w:r w:rsidRPr="00E36047">
              <w:rPr>
                <w:rFonts w:ascii="Arial Narrow" w:hAnsi="Arial Narrow"/>
                <w:sz w:val="20"/>
                <w:szCs w:val="20"/>
              </w:rPr>
              <w:t xml:space="preserve">, </w:t>
            </w:r>
            <w:proofErr w:type="spellStart"/>
            <w:r w:rsidRPr="00E36047">
              <w:rPr>
                <w:rFonts w:ascii="Arial Narrow" w:hAnsi="Arial Narrow"/>
                <w:sz w:val="20"/>
                <w:szCs w:val="20"/>
              </w:rPr>
              <w:t>Δtherms_wx</w:t>
            </w:r>
            <w:proofErr w:type="spellEnd"/>
            <w:r w:rsidRPr="00E36047">
              <w:rPr>
                <w:rFonts w:ascii="Arial Narrow" w:hAnsi="Arial Narrow"/>
                <w:sz w:val="20"/>
                <w:szCs w:val="20"/>
              </w:rPr>
              <w:t> </w:t>
            </w:r>
          </w:p>
        </w:tc>
        <w:tc>
          <w:tcPr>
            <w:tcW w:w="2205" w:type="dxa"/>
            <w:tcBorders>
              <w:top w:val="single" w:sz="6" w:space="0" w:color="B3EFFD" w:themeColor="accent3" w:themeTint="33"/>
              <w:left w:val="nil"/>
              <w:bottom w:val="single" w:sz="6" w:space="0" w:color="B3EFFD" w:themeColor="accent3" w:themeTint="33"/>
              <w:right w:val="nil"/>
            </w:tcBorders>
            <w:shd w:val="clear" w:color="auto" w:fill="auto"/>
            <w:vAlign w:val="center"/>
            <w:hideMark/>
          </w:tcPr>
          <w:p w14:paraId="25BCB60F" w14:textId="51D94C71" w:rsidR="000670F3" w:rsidRPr="00E36047" w:rsidRDefault="000670F3" w:rsidP="00402AA3">
            <w:pPr>
              <w:pStyle w:val="Source"/>
              <w:keepNext/>
              <w:keepLines/>
              <w:rPr>
                <w:rFonts w:ascii="Arial Narrow" w:hAnsi="Arial Narrow"/>
                <w:i w:val="0"/>
                <w:iCs/>
                <w:sz w:val="20"/>
                <w:szCs w:val="20"/>
              </w:rPr>
            </w:pPr>
            <w:r w:rsidRPr="00E36047">
              <w:rPr>
                <w:rFonts w:ascii="Arial Narrow" w:hAnsi="Arial Narrow"/>
                <w:i w:val="0"/>
                <w:iCs/>
                <w:sz w:val="20"/>
                <w:szCs w:val="20"/>
              </w:rPr>
              <w:t>IL-TRM, v1</w:t>
            </w:r>
            <w:r w:rsidR="00FE6944" w:rsidRPr="00E36047">
              <w:rPr>
                <w:rFonts w:ascii="Arial Narrow" w:hAnsi="Arial Narrow"/>
                <w:i w:val="0"/>
                <w:iCs/>
                <w:sz w:val="20"/>
                <w:szCs w:val="20"/>
              </w:rPr>
              <w:t>2</w:t>
            </w:r>
            <w:r w:rsidRPr="00E36047">
              <w:rPr>
                <w:rFonts w:ascii="Arial Narrow" w:hAnsi="Arial Narrow"/>
                <w:i w:val="0"/>
                <w:iCs/>
                <w:sz w:val="20"/>
                <w:szCs w:val="20"/>
              </w:rPr>
              <w:t>.0, Section 5.6.1 </w:t>
            </w:r>
          </w:p>
        </w:tc>
      </w:tr>
      <w:tr w:rsidR="000670F3" w:rsidRPr="00E36047" w14:paraId="0FC757AF" w14:textId="77777777" w:rsidTr="00692DD8">
        <w:trPr>
          <w:trHeight w:val="300"/>
        </w:trPr>
        <w:tc>
          <w:tcPr>
            <w:tcW w:w="3150" w:type="dxa"/>
            <w:tcBorders>
              <w:top w:val="single" w:sz="6" w:space="0" w:color="B3EFFD" w:themeColor="accent3" w:themeTint="33"/>
              <w:left w:val="nil"/>
              <w:bottom w:val="single" w:sz="6" w:space="0" w:color="B3EFFD" w:themeColor="accent3" w:themeTint="33"/>
              <w:right w:val="nil"/>
            </w:tcBorders>
            <w:shd w:val="clear" w:color="auto" w:fill="FFFFFF" w:themeFill="background1"/>
            <w:vAlign w:val="center"/>
            <w:hideMark/>
          </w:tcPr>
          <w:p w14:paraId="67B3C781" w14:textId="77777777" w:rsidR="000670F3" w:rsidRPr="00E36047" w:rsidRDefault="000670F3" w:rsidP="00402AA3">
            <w:pPr>
              <w:pStyle w:val="Source"/>
              <w:keepNext/>
              <w:keepLines/>
              <w:rPr>
                <w:rFonts w:ascii="Arial Narrow" w:hAnsi="Arial Narrow"/>
                <w:i w:val="0"/>
                <w:iCs/>
                <w:sz w:val="20"/>
                <w:szCs w:val="20"/>
              </w:rPr>
            </w:pPr>
            <w:r w:rsidRPr="00E36047">
              <w:rPr>
                <w:rFonts w:ascii="Arial Narrow" w:hAnsi="Arial Narrow"/>
                <w:i w:val="0"/>
                <w:iCs/>
                <w:sz w:val="20"/>
                <w:szCs w:val="20"/>
              </w:rPr>
              <w:t>Self-Adhesive Door Sweep </w:t>
            </w:r>
          </w:p>
        </w:tc>
        <w:tc>
          <w:tcPr>
            <w:tcW w:w="3870" w:type="dxa"/>
            <w:tcBorders>
              <w:top w:val="single" w:sz="6" w:space="0" w:color="B3EFFD" w:themeColor="accent3" w:themeTint="33"/>
              <w:left w:val="nil"/>
              <w:bottom w:val="single" w:sz="6" w:space="0" w:color="B3EFFD" w:themeColor="accent3" w:themeTint="33"/>
              <w:right w:val="nil"/>
            </w:tcBorders>
            <w:shd w:val="clear" w:color="auto" w:fill="FFFFFF" w:themeFill="background1"/>
            <w:vAlign w:val="center"/>
            <w:hideMark/>
          </w:tcPr>
          <w:p w14:paraId="76F99A5E" w14:textId="77777777" w:rsidR="000670F3" w:rsidRPr="00E36047" w:rsidRDefault="000670F3" w:rsidP="00402AA3">
            <w:pPr>
              <w:pStyle w:val="Source"/>
              <w:keepNext/>
              <w:keepLines/>
              <w:rPr>
                <w:rFonts w:ascii="Arial Narrow" w:hAnsi="Arial Narrow"/>
                <w:sz w:val="20"/>
                <w:szCs w:val="20"/>
              </w:rPr>
            </w:pPr>
            <w:proofErr w:type="spellStart"/>
            <w:r w:rsidRPr="00E36047">
              <w:rPr>
                <w:rFonts w:ascii="Arial Narrow" w:hAnsi="Arial Narrow"/>
                <w:sz w:val="20"/>
                <w:szCs w:val="20"/>
              </w:rPr>
              <w:t>ADJRxAirsealing</w:t>
            </w:r>
            <w:proofErr w:type="spellEnd"/>
            <w:r w:rsidRPr="00E36047">
              <w:rPr>
                <w:rFonts w:ascii="Arial Narrow" w:hAnsi="Arial Narrow"/>
                <w:sz w:val="20"/>
                <w:szCs w:val="20"/>
              </w:rPr>
              <w:t>, ISR, %</w:t>
            </w:r>
            <w:proofErr w:type="spellStart"/>
            <w:r w:rsidRPr="00E36047">
              <w:rPr>
                <w:rFonts w:ascii="Arial Narrow" w:hAnsi="Arial Narrow"/>
                <w:sz w:val="20"/>
                <w:szCs w:val="20"/>
              </w:rPr>
              <w:t>FossilHeat</w:t>
            </w:r>
            <w:proofErr w:type="spellEnd"/>
            <w:r w:rsidRPr="00E36047">
              <w:rPr>
                <w:rFonts w:ascii="Arial Narrow" w:hAnsi="Arial Narrow"/>
                <w:sz w:val="20"/>
                <w:szCs w:val="20"/>
              </w:rPr>
              <w:t xml:space="preserve">, </w:t>
            </w:r>
            <w:proofErr w:type="spellStart"/>
            <w:r w:rsidRPr="00E36047">
              <w:rPr>
                <w:rFonts w:ascii="Arial Narrow" w:hAnsi="Arial Narrow"/>
                <w:sz w:val="20"/>
                <w:szCs w:val="20"/>
              </w:rPr>
              <w:t>Δtherms_sweep</w:t>
            </w:r>
            <w:proofErr w:type="spellEnd"/>
            <w:r w:rsidRPr="00E36047">
              <w:rPr>
                <w:rFonts w:ascii="Arial Narrow" w:hAnsi="Arial Narrow"/>
                <w:sz w:val="20"/>
                <w:szCs w:val="20"/>
              </w:rPr>
              <w:t> </w:t>
            </w:r>
          </w:p>
        </w:tc>
        <w:tc>
          <w:tcPr>
            <w:tcW w:w="2205" w:type="dxa"/>
            <w:tcBorders>
              <w:top w:val="single" w:sz="6" w:space="0" w:color="B3EFFD" w:themeColor="accent3" w:themeTint="33"/>
              <w:left w:val="nil"/>
              <w:bottom w:val="single" w:sz="6" w:space="0" w:color="B3EFFD" w:themeColor="accent3" w:themeTint="33"/>
              <w:right w:val="nil"/>
            </w:tcBorders>
            <w:shd w:val="clear" w:color="auto" w:fill="FFFFFF" w:themeFill="background1"/>
            <w:vAlign w:val="center"/>
            <w:hideMark/>
          </w:tcPr>
          <w:p w14:paraId="60A407AD" w14:textId="2FC987EC" w:rsidR="000670F3" w:rsidRPr="00E36047" w:rsidRDefault="000670F3" w:rsidP="00402AA3">
            <w:pPr>
              <w:pStyle w:val="Source"/>
              <w:keepNext/>
              <w:keepLines/>
              <w:rPr>
                <w:rFonts w:ascii="Arial Narrow" w:hAnsi="Arial Narrow"/>
                <w:i w:val="0"/>
                <w:iCs/>
                <w:sz w:val="20"/>
                <w:szCs w:val="20"/>
              </w:rPr>
            </w:pPr>
            <w:r w:rsidRPr="00E36047">
              <w:rPr>
                <w:rFonts w:ascii="Arial Narrow" w:hAnsi="Arial Narrow"/>
                <w:i w:val="0"/>
                <w:iCs/>
                <w:sz w:val="20"/>
                <w:szCs w:val="20"/>
              </w:rPr>
              <w:t>IL-TRM, v1</w:t>
            </w:r>
            <w:r w:rsidR="00FE6944" w:rsidRPr="00E36047">
              <w:rPr>
                <w:rFonts w:ascii="Arial Narrow" w:hAnsi="Arial Narrow"/>
                <w:i w:val="0"/>
                <w:iCs/>
                <w:sz w:val="20"/>
                <w:szCs w:val="20"/>
              </w:rPr>
              <w:t>2</w:t>
            </w:r>
            <w:r w:rsidRPr="00E36047">
              <w:rPr>
                <w:rFonts w:ascii="Arial Narrow" w:hAnsi="Arial Narrow"/>
                <w:i w:val="0"/>
                <w:iCs/>
                <w:sz w:val="20"/>
                <w:szCs w:val="20"/>
              </w:rPr>
              <w:t>.0, Section 5.6.1 </w:t>
            </w:r>
          </w:p>
        </w:tc>
      </w:tr>
      <w:tr w:rsidR="000670F3" w:rsidRPr="00E36047" w14:paraId="5431FCC6" w14:textId="77777777" w:rsidTr="00692DD8">
        <w:trPr>
          <w:trHeight w:val="300"/>
        </w:trPr>
        <w:tc>
          <w:tcPr>
            <w:tcW w:w="3150" w:type="dxa"/>
            <w:tcBorders>
              <w:top w:val="single" w:sz="6" w:space="0" w:color="B3EFFD" w:themeColor="accent3" w:themeTint="33"/>
              <w:left w:val="nil"/>
              <w:bottom w:val="single" w:sz="6" w:space="0" w:color="B3EFFD" w:themeColor="accent3" w:themeTint="33"/>
              <w:right w:val="nil"/>
            </w:tcBorders>
            <w:shd w:val="clear" w:color="auto" w:fill="auto"/>
            <w:vAlign w:val="center"/>
            <w:hideMark/>
          </w:tcPr>
          <w:p w14:paraId="6D7B9443" w14:textId="16D8BC18" w:rsidR="000670F3" w:rsidRPr="00E36047" w:rsidRDefault="000670F3" w:rsidP="00402AA3">
            <w:pPr>
              <w:pStyle w:val="Source"/>
              <w:keepNext/>
              <w:keepLines/>
              <w:rPr>
                <w:rFonts w:ascii="Arial Narrow" w:hAnsi="Arial Narrow"/>
                <w:i w:val="0"/>
                <w:iCs/>
                <w:sz w:val="20"/>
                <w:szCs w:val="20"/>
              </w:rPr>
            </w:pPr>
            <w:r w:rsidRPr="00E36047">
              <w:rPr>
                <w:rFonts w:ascii="Arial Narrow" w:hAnsi="Arial Narrow"/>
                <w:i w:val="0"/>
                <w:iCs/>
                <w:sz w:val="20"/>
                <w:szCs w:val="20"/>
              </w:rPr>
              <w:t>Shower Timer</w:t>
            </w:r>
            <w:r w:rsidR="002953DE">
              <w:rPr>
                <w:rFonts w:ascii="Arial Narrow" w:hAnsi="Arial Narrow"/>
                <w:i w:val="0"/>
                <w:iCs/>
                <w:sz w:val="20"/>
                <w:szCs w:val="20"/>
              </w:rPr>
              <w:t xml:space="preserve"> </w:t>
            </w:r>
          </w:p>
        </w:tc>
        <w:tc>
          <w:tcPr>
            <w:tcW w:w="3870" w:type="dxa"/>
            <w:tcBorders>
              <w:top w:val="single" w:sz="6" w:space="0" w:color="B3EFFD" w:themeColor="accent3" w:themeTint="33"/>
              <w:left w:val="nil"/>
              <w:bottom w:val="single" w:sz="6" w:space="0" w:color="B3EFFD" w:themeColor="accent3" w:themeTint="33"/>
              <w:right w:val="nil"/>
            </w:tcBorders>
            <w:shd w:val="clear" w:color="auto" w:fill="auto"/>
            <w:vAlign w:val="center"/>
            <w:hideMark/>
          </w:tcPr>
          <w:p w14:paraId="38F3B751" w14:textId="77777777" w:rsidR="000670F3" w:rsidRPr="00E36047" w:rsidRDefault="000670F3" w:rsidP="00402AA3">
            <w:pPr>
              <w:pStyle w:val="Source"/>
              <w:keepNext/>
              <w:keepLines/>
              <w:rPr>
                <w:rFonts w:ascii="Arial Narrow" w:hAnsi="Arial Narrow"/>
                <w:sz w:val="20"/>
                <w:szCs w:val="20"/>
              </w:rPr>
            </w:pPr>
            <w:proofErr w:type="spellStart"/>
            <w:r w:rsidRPr="00E36047">
              <w:rPr>
                <w:rFonts w:ascii="Arial Narrow" w:hAnsi="Arial Narrow"/>
                <w:sz w:val="20"/>
                <w:szCs w:val="20"/>
              </w:rPr>
              <w:t>L_base</w:t>
            </w:r>
            <w:proofErr w:type="spellEnd"/>
            <w:r w:rsidRPr="00E36047">
              <w:rPr>
                <w:rFonts w:ascii="Arial Narrow" w:hAnsi="Arial Narrow"/>
                <w:sz w:val="20"/>
                <w:szCs w:val="20"/>
              </w:rPr>
              <w:t xml:space="preserve">, Showers per capita per day (SPCD), GPH, </w:t>
            </w:r>
            <w:proofErr w:type="spellStart"/>
            <w:r w:rsidRPr="00E36047">
              <w:rPr>
                <w:rFonts w:ascii="Arial Narrow" w:hAnsi="Arial Narrow"/>
                <w:sz w:val="20"/>
                <w:szCs w:val="20"/>
              </w:rPr>
              <w:t>EPG_gas</w:t>
            </w:r>
            <w:proofErr w:type="spellEnd"/>
            <w:r w:rsidRPr="00E36047">
              <w:rPr>
                <w:rFonts w:ascii="Arial Narrow" w:hAnsi="Arial Narrow"/>
                <w:sz w:val="20"/>
                <w:szCs w:val="20"/>
              </w:rPr>
              <w:t>, %</w:t>
            </w:r>
            <w:proofErr w:type="spellStart"/>
            <w:r w:rsidRPr="00E36047">
              <w:rPr>
                <w:rFonts w:ascii="Arial Narrow" w:hAnsi="Arial Narrow"/>
                <w:sz w:val="20"/>
                <w:szCs w:val="20"/>
              </w:rPr>
              <w:t>FossilDHW</w:t>
            </w:r>
            <w:proofErr w:type="spellEnd"/>
            <w:r w:rsidRPr="00E36047">
              <w:rPr>
                <w:rFonts w:ascii="Arial Narrow" w:hAnsi="Arial Narrow"/>
                <w:sz w:val="20"/>
                <w:szCs w:val="20"/>
              </w:rPr>
              <w:t xml:space="preserve">, GPM, </w:t>
            </w:r>
            <w:proofErr w:type="spellStart"/>
            <w:r w:rsidRPr="00E36047">
              <w:rPr>
                <w:rFonts w:ascii="Arial Narrow" w:hAnsi="Arial Narrow"/>
                <w:sz w:val="20"/>
                <w:szCs w:val="20"/>
              </w:rPr>
              <w:t>L_timer</w:t>
            </w:r>
            <w:proofErr w:type="spellEnd"/>
            <w:r w:rsidRPr="00E36047">
              <w:rPr>
                <w:rFonts w:ascii="Arial Narrow" w:hAnsi="Arial Narrow"/>
                <w:sz w:val="20"/>
                <w:szCs w:val="20"/>
              </w:rPr>
              <w:t>, Household, Usage Factor, %SF, %MF </w:t>
            </w:r>
          </w:p>
        </w:tc>
        <w:tc>
          <w:tcPr>
            <w:tcW w:w="2205" w:type="dxa"/>
            <w:tcBorders>
              <w:top w:val="single" w:sz="6" w:space="0" w:color="B3EFFD" w:themeColor="accent3" w:themeTint="33"/>
              <w:left w:val="nil"/>
              <w:bottom w:val="single" w:sz="6" w:space="0" w:color="B3EFFD" w:themeColor="accent3" w:themeTint="33"/>
              <w:right w:val="nil"/>
            </w:tcBorders>
            <w:shd w:val="clear" w:color="auto" w:fill="auto"/>
            <w:vAlign w:val="center"/>
            <w:hideMark/>
          </w:tcPr>
          <w:p w14:paraId="78CC6455" w14:textId="155BC404" w:rsidR="000670F3" w:rsidRPr="00E36047" w:rsidRDefault="000670F3" w:rsidP="00402AA3">
            <w:pPr>
              <w:pStyle w:val="Source"/>
              <w:keepNext/>
              <w:keepLines/>
              <w:rPr>
                <w:rFonts w:ascii="Arial Narrow" w:hAnsi="Arial Narrow"/>
                <w:i w:val="0"/>
                <w:iCs/>
                <w:sz w:val="20"/>
                <w:szCs w:val="20"/>
              </w:rPr>
            </w:pPr>
            <w:r w:rsidRPr="00E36047">
              <w:rPr>
                <w:rFonts w:ascii="Arial Narrow" w:hAnsi="Arial Narrow"/>
                <w:i w:val="0"/>
                <w:iCs/>
                <w:sz w:val="20"/>
                <w:szCs w:val="20"/>
              </w:rPr>
              <w:t>IL-TRM, v1</w:t>
            </w:r>
            <w:r w:rsidR="00FE6944" w:rsidRPr="00E36047">
              <w:rPr>
                <w:rFonts w:ascii="Arial Narrow" w:hAnsi="Arial Narrow"/>
                <w:i w:val="0"/>
                <w:iCs/>
                <w:sz w:val="20"/>
                <w:szCs w:val="20"/>
              </w:rPr>
              <w:t>2</w:t>
            </w:r>
            <w:r w:rsidRPr="00E36047">
              <w:rPr>
                <w:rFonts w:ascii="Arial Narrow" w:hAnsi="Arial Narrow"/>
                <w:i w:val="0"/>
                <w:iCs/>
                <w:sz w:val="20"/>
                <w:szCs w:val="20"/>
              </w:rPr>
              <w:t>.0, Section 5.4.9</w:t>
            </w:r>
            <w:r w:rsidR="002953DE">
              <w:rPr>
                <w:rFonts w:ascii="Arial Narrow" w:hAnsi="Arial Narrow"/>
                <w:i w:val="0"/>
                <w:iCs/>
                <w:sz w:val="20"/>
                <w:szCs w:val="20"/>
              </w:rPr>
              <w:t xml:space="preserve"> </w:t>
            </w:r>
          </w:p>
        </w:tc>
      </w:tr>
      <w:tr w:rsidR="000670F3" w:rsidRPr="00E36047" w14:paraId="22EFB6D9" w14:textId="77777777" w:rsidTr="00692DD8">
        <w:trPr>
          <w:trHeight w:val="300"/>
        </w:trPr>
        <w:tc>
          <w:tcPr>
            <w:tcW w:w="3150" w:type="dxa"/>
            <w:tcBorders>
              <w:top w:val="single" w:sz="6" w:space="0" w:color="B3EFFD" w:themeColor="accent3" w:themeTint="33"/>
              <w:left w:val="nil"/>
              <w:bottom w:val="single" w:sz="6" w:space="0" w:color="B3EFFD" w:themeColor="accent3" w:themeTint="33"/>
              <w:right w:val="nil"/>
            </w:tcBorders>
            <w:shd w:val="clear" w:color="auto" w:fill="FFFFFF" w:themeFill="background1"/>
            <w:vAlign w:val="center"/>
            <w:hideMark/>
          </w:tcPr>
          <w:p w14:paraId="1CBB275A" w14:textId="77777777" w:rsidR="000670F3" w:rsidRPr="00E36047" w:rsidRDefault="000670F3" w:rsidP="00402AA3">
            <w:pPr>
              <w:pStyle w:val="Source"/>
              <w:keepNext/>
              <w:keepLines/>
              <w:rPr>
                <w:rFonts w:ascii="Arial Narrow" w:hAnsi="Arial Narrow"/>
                <w:i w:val="0"/>
                <w:iCs/>
                <w:sz w:val="20"/>
                <w:szCs w:val="20"/>
              </w:rPr>
            </w:pPr>
            <w:r w:rsidRPr="00E36047">
              <w:rPr>
                <w:rFonts w:ascii="Arial Narrow" w:hAnsi="Arial Narrow"/>
                <w:i w:val="0"/>
                <w:iCs/>
                <w:sz w:val="20"/>
                <w:szCs w:val="20"/>
              </w:rPr>
              <w:t>Low Flow Showerheads </w:t>
            </w:r>
          </w:p>
        </w:tc>
        <w:tc>
          <w:tcPr>
            <w:tcW w:w="3870" w:type="dxa"/>
            <w:tcBorders>
              <w:top w:val="single" w:sz="6" w:space="0" w:color="B3EFFD" w:themeColor="accent3" w:themeTint="33"/>
              <w:left w:val="nil"/>
              <w:bottom w:val="single" w:sz="6" w:space="0" w:color="B3EFFD" w:themeColor="accent3" w:themeTint="33"/>
              <w:right w:val="nil"/>
            </w:tcBorders>
            <w:shd w:val="clear" w:color="auto" w:fill="FFFFFF" w:themeFill="background1"/>
            <w:vAlign w:val="center"/>
            <w:hideMark/>
          </w:tcPr>
          <w:p w14:paraId="52E15EFE" w14:textId="2A640CBF" w:rsidR="000670F3" w:rsidRPr="00E36047" w:rsidRDefault="000670F3" w:rsidP="00402AA3">
            <w:pPr>
              <w:pStyle w:val="Source"/>
              <w:keepNext/>
              <w:keepLines/>
              <w:rPr>
                <w:rFonts w:ascii="Arial Narrow" w:hAnsi="Arial Narrow"/>
                <w:sz w:val="20"/>
                <w:szCs w:val="20"/>
              </w:rPr>
            </w:pPr>
            <w:proofErr w:type="spellStart"/>
            <w:r w:rsidRPr="00E36047">
              <w:rPr>
                <w:rFonts w:ascii="Arial Narrow" w:hAnsi="Arial Narrow"/>
                <w:sz w:val="20"/>
                <w:szCs w:val="20"/>
              </w:rPr>
              <w:t>GPM_base</w:t>
            </w:r>
            <w:proofErr w:type="spellEnd"/>
            <w:r w:rsidRPr="00E36047">
              <w:rPr>
                <w:rFonts w:ascii="Arial Narrow" w:hAnsi="Arial Narrow"/>
                <w:sz w:val="20"/>
                <w:szCs w:val="20"/>
              </w:rPr>
              <w:t xml:space="preserve">, </w:t>
            </w:r>
            <w:proofErr w:type="spellStart"/>
            <w:r w:rsidRPr="00E36047">
              <w:rPr>
                <w:rFonts w:ascii="Arial Narrow" w:hAnsi="Arial Narrow"/>
                <w:sz w:val="20"/>
                <w:szCs w:val="20"/>
              </w:rPr>
              <w:t>GPM_low</w:t>
            </w:r>
            <w:proofErr w:type="spellEnd"/>
            <w:r w:rsidRPr="00E36047">
              <w:rPr>
                <w:rFonts w:ascii="Arial Narrow" w:hAnsi="Arial Narrow"/>
                <w:sz w:val="20"/>
                <w:szCs w:val="20"/>
              </w:rPr>
              <w:t xml:space="preserve">, </w:t>
            </w:r>
            <w:proofErr w:type="spellStart"/>
            <w:r w:rsidRPr="00E36047">
              <w:rPr>
                <w:rFonts w:ascii="Arial Narrow" w:hAnsi="Arial Narrow"/>
                <w:sz w:val="20"/>
                <w:szCs w:val="20"/>
              </w:rPr>
              <w:t>L_base</w:t>
            </w:r>
            <w:proofErr w:type="spellEnd"/>
            <w:r w:rsidRPr="00E36047">
              <w:rPr>
                <w:rFonts w:ascii="Arial Narrow" w:hAnsi="Arial Narrow"/>
                <w:sz w:val="20"/>
                <w:szCs w:val="20"/>
              </w:rPr>
              <w:t xml:space="preserve">, </w:t>
            </w:r>
            <w:proofErr w:type="spellStart"/>
            <w:r w:rsidRPr="00E36047">
              <w:rPr>
                <w:rFonts w:ascii="Arial Narrow" w:hAnsi="Arial Narrow"/>
                <w:sz w:val="20"/>
                <w:szCs w:val="20"/>
              </w:rPr>
              <w:t>L_low</w:t>
            </w:r>
            <w:proofErr w:type="spellEnd"/>
            <w:r w:rsidRPr="00E36047">
              <w:rPr>
                <w:rFonts w:ascii="Arial Narrow" w:hAnsi="Arial Narrow"/>
                <w:sz w:val="20"/>
                <w:szCs w:val="20"/>
              </w:rPr>
              <w:t xml:space="preserve">, Showerheads per household (SPH), showers per capita per day (SPCD), </w:t>
            </w:r>
            <w:proofErr w:type="spellStart"/>
            <w:r w:rsidRPr="00E36047">
              <w:rPr>
                <w:rFonts w:ascii="Arial Narrow" w:hAnsi="Arial Narrow"/>
                <w:sz w:val="20"/>
                <w:szCs w:val="20"/>
              </w:rPr>
              <w:t>EPG_gas</w:t>
            </w:r>
            <w:proofErr w:type="spellEnd"/>
            <w:r w:rsidRPr="00E36047">
              <w:rPr>
                <w:rFonts w:ascii="Arial Narrow" w:hAnsi="Arial Narrow"/>
                <w:sz w:val="20"/>
                <w:szCs w:val="20"/>
              </w:rPr>
              <w:t>, %</w:t>
            </w:r>
            <w:proofErr w:type="spellStart"/>
            <w:r w:rsidRPr="00E36047">
              <w:rPr>
                <w:rFonts w:ascii="Arial Narrow" w:hAnsi="Arial Narrow"/>
                <w:sz w:val="20"/>
                <w:szCs w:val="20"/>
              </w:rPr>
              <w:t>FossilDHW</w:t>
            </w:r>
            <w:proofErr w:type="spellEnd"/>
            <w:r w:rsidRPr="00E36047">
              <w:rPr>
                <w:rFonts w:ascii="Arial Narrow" w:hAnsi="Arial Narrow"/>
                <w:sz w:val="20"/>
                <w:szCs w:val="20"/>
              </w:rPr>
              <w:t>, Household, ISR, %SF, %MF</w:t>
            </w:r>
            <w:r w:rsidR="002953DE">
              <w:rPr>
                <w:rFonts w:ascii="Arial Narrow" w:hAnsi="Arial Narrow"/>
                <w:sz w:val="20"/>
                <w:szCs w:val="20"/>
              </w:rPr>
              <w:t xml:space="preserve"> </w:t>
            </w:r>
          </w:p>
        </w:tc>
        <w:tc>
          <w:tcPr>
            <w:tcW w:w="2205" w:type="dxa"/>
            <w:tcBorders>
              <w:top w:val="single" w:sz="6" w:space="0" w:color="B3EFFD" w:themeColor="accent3" w:themeTint="33"/>
              <w:left w:val="nil"/>
              <w:bottom w:val="single" w:sz="6" w:space="0" w:color="B3EFFD" w:themeColor="accent3" w:themeTint="33"/>
              <w:right w:val="nil"/>
            </w:tcBorders>
            <w:shd w:val="clear" w:color="auto" w:fill="FFFFFF" w:themeFill="background1"/>
            <w:vAlign w:val="center"/>
            <w:hideMark/>
          </w:tcPr>
          <w:p w14:paraId="2B061210" w14:textId="35F6D840" w:rsidR="000670F3" w:rsidRPr="00E36047" w:rsidRDefault="000670F3" w:rsidP="00402AA3">
            <w:pPr>
              <w:pStyle w:val="Source"/>
              <w:keepNext/>
              <w:keepLines/>
              <w:rPr>
                <w:rFonts w:ascii="Arial Narrow" w:hAnsi="Arial Narrow"/>
                <w:i w:val="0"/>
                <w:iCs/>
                <w:sz w:val="20"/>
                <w:szCs w:val="20"/>
              </w:rPr>
            </w:pPr>
            <w:r w:rsidRPr="00E36047">
              <w:rPr>
                <w:rFonts w:ascii="Arial Narrow" w:hAnsi="Arial Narrow"/>
                <w:i w:val="0"/>
                <w:iCs/>
                <w:sz w:val="20"/>
                <w:szCs w:val="20"/>
              </w:rPr>
              <w:t>IL-TRM, v1</w:t>
            </w:r>
            <w:r w:rsidR="00FE6944" w:rsidRPr="00E36047">
              <w:rPr>
                <w:rFonts w:ascii="Arial Narrow" w:hAnsi="Arial Narrow"/>
                <w:i w:val="0"/>
                <w:iCs/>
                <w:sz w:val="20"/>
                <w:szCs w:val="20"/>
              </w:rPr>
              <w:t>2</w:t>
            </w:r>
            <w:r w:rsidRPr="00E36047">
              <w:rPr>
                <w:rFonts w:ascii="Arial Narrow" w:hAnsi="Arial Narrow"/>
                <w:i w:val="0"/>
                <w:iCs/>
                <w:sz w:val="20"/>
                <w:szCs w:val="20"/>
              </w:rPr>
              <w:t>.0, Section 5.4.5</w:t>
            </w:r>
            <w:r w:rsidR="002953DE">
              <w:rPr>
                <w:rFonts w:ascii="Arial Narrow" w:hAnsi="Arial Narrow"/>
                <w:i w:val="0"/>
                <w:iCs/>
                <w:sz w:val="20"/>
                <w:szCs w:val="20"/>
              </w:rPr>
              <w:t xml:space="preserve"> </w:t>
            </w:r>
          </w:p>
        </w:tc>
      </w:tr>
      <w:tr w:rsidR="000670F3" w:rsidRPr="00E36047" w14:paraId="50E6F76B" w14:textId="77777777" w:rsidTr="00692DD8">
        <w:trPr>
          <w:trHeight w:val="300"/>
        </w:trPr>
        <w:tc>
          <w:tcPr>
            <w:tcW w:w="3150" w:type="dxa"/>
            <w:tcBorders>
              <w:top w:val="single" w:sz="6" w:space="0" w:color="B3EFFD" w:themeColor="accent3" w:themeTint="33"/>
              <w:left w:val="nil"/>
              <w:bottom w:val="single" w:sz="6" w:space="0" w:color="B3EFFD" w:themeColor="accent3" w:themeTint="33"/>
              <w:right w:val="nil"/>
            </w:tcBorders>
            <w:shd w:val="clear" w:color="auto" w:fill="auto"/>
            <w:vAlign w:val="center"/>
            <w:hideMark/>
          </w:tcPr>
          <w:p w14:paraId="61465DCD" w14:textId="08FA836A" w:rsidR="000670F3" w:rsidRPr="00E36047" w:rsidRDefault="000670F3" w:rsidP="00402AA3">
            <w:pPr>
              <w:pStyle w:val="Source"/>
              <w:keepNext/>
              <w:keepLines/>
              <w:rPr>
                <w:rFonts w:ascii="Arial Narrow" w:hAnsi="Arial Narrow"/>
                <w:i w:val="0"/>
                <w:iCs/>
                <w:sz w:val="20"/>
                <w:szCs w:val="20"/>
              </w:rPr>
            </w:pPr>
            <w:r w:rsidRPr="00E36047">
              <w:rPr>
                <w:rFonts w:ascii="Arial Narrow" w:hAnsi="Arial Narrow"/>
                <w:i w:val="0"/>
                <w:iCs/>
                <w:sz w:val="20"/>
                <w:szCs w:val="20"/>
              </w:rPr>
              <w:t>Low Flow Aerators (Bathroom)</w:t>
            </w:r>
            <w:r w:rsidR="002953DE">
              <w:rPr>
                <w:rFonts w:ascii="Arial Narrow" w:hAnsi="Arial Narrow"/>
                <w:i w:val="0"/>
                <w:iCs/>
                <w:sz w:val="20"/>
                <w:szCs w:val="20"/>
              </w:rPr>
              <w:t xml:space="preserve"> </w:t>
            </w:r>
          </w:p>
        </w:tc>
        <w:tc>
          <w:tcPr>
            <w:tcW w:w="3870" w:type="dxa"/>
            <w:tcBorders>
              <w:top w:val="single" w:sz="6" w:space="0" w:color="B3EFFD" w:themeColor="accent3" w:themeTint="33"/>
              <w:left w:val="nil"/>
              <w:bottom w:val="single" w:sz="6" w:space="0" w:color="B3EFFD" w:themeColor="accent3" w:themeTint="33"/>
              <w:right w:val="nil"/>
            </w:tcBorders>
            <w:shd w:val="clear" w:color="auto" w:fill="auto"/>
            <w:vAlign w:val="center"/>
            <w:hideMark/>
          </w:tcPr>
          <w:p w14:paraId="63895970" w14:textId="77777777" w:rsidR="000670F3" w:rsidRPr="00E36047" w:rsidRDefault="000670F3" w:rsidP="00402AA3">
            <w:pPr>
              <w:pStyle w:val="Source"/>
              <w:keepNext/>
              <w:keepLines/>
              <w:rPr>
                <w:rFonts w:ascii="Arial Narrow" w:hAnsi="Arial Narrow"/>
                <w:sz w:val="20"/>
                <w:szCs w:val="20"/>
              </w:rPr>
            </w:pPr>
            <w:proofErr w:type="spellStart"/>
            <w:r w:rsidRPr="00E36047">
              <w:rPr>
                <w:rFonts w:ascii="Arial Narrow" w:hAnsi="Arial Narrow"/>
                <w:sz w:val="20"/>
                <w:szCs w:val="20"/>
              </w:rPr>
              <w:t>GPM_base</w:t>
            </w:r>
            <w:proofErr w:type="spellEnd"/>
            <w:r w:rsidRPr="00E36047">
              <w:rPr>
                <w:rFonts w:ascii="Arial Narrow" w:hAnsi="Arial Narrow"/>
                <w:sz w:val="20"/>
                <w:szCs w:val="20"/>
              </w:rPr>
              <w:t xml:space="preserve">, </w:t>
            </w:r>
            <w:proofErr w:type="spellStart"/>
            <w:r w:rsidRPr="00E36047">
              <w:rPr>
                <w:rFonts w:ascii="Arial Narrow" w:hAnsi="Arial Narrow"/>
                <w:sz w:val="20"/>
                <w:szCs w:val="20"/>
              </w:rPr>
              <w:t>GPM_low</w:t>
            </w:r>
            <w:proofErr w:type="spellEnd"/>
            <w:r w:rsidRPr="00E36047">
              <w:rPr>
                <w:rFonts w:ascii="Arial Narrow" w:hAnsi="Arial Narrow"/>
                <w:sz w:val="20"/>
                <w:szCs w:val="20"/>
              </w:rPr>
              <w:t xml:space="preserve">, </w:t>
            </w:r>
            <w:proofErr w:type="spellStart"/>
            <w:r w:rsidRPr="00E36047">
              <w:rPr>
                <w:rFonts w:ascii="Arial Narrow" w:hAnsi="Arial Narrow"/>
                <w:sz w:val="20"/>
                <w:szCs w:val="20"/>
              </w:rPr>
              <w:t>L_base</w:t>
            </w:r>
            <w:proofErr w:type="spellEnd"/>
            <w:r w:rsidRPr="00E36047">
              <w:rPr>
                <w:rFonts w:ascii="Arial Narrow" w:hAnsi="Arial Narrow"/>
                <w:sz w:val="20"/>
                <w:szCs w:val="20"/>
              </w:rPr>
              <w:t xml:space="preserve">, </w:t>
            </w:r>
            <w:proofErr w:type="spellStart"/>
            <w:r w:rsidRPr="00E36047">
              <w:rPr>
                <w:rFonts w:ascii="Arial Narrow" w:hAnsi="Arial Narrow"/>
                <w:sz w:val="20"/>
                <w:szCs w:val="20"/>
              </w:rPr>
              <w:t>L_low</w:t>
            </w:r>
            <w:proofErr w:type="spellEnd"/>
            <w:r w:rsidRPr="00E36047">
              <w:rPr>
                <w:rFonts w:ascii="Arial Narrow" w:hAnsi="Arial Narrow"/>
                <w:sz w:val="20"/>
                <w:szCs w:val="20"/>
              </w:rPr>
              <w:t xml:space="preserve">, faucets per household (FPH), drain factor (DF), </w:t>
            </w:r>
            <w:proofErr w:type="spellStart"/>
            <w:r w:rsidRPr="00E36047">
              <w:rPr>
                <w:rFonts w:ascii="Arial Narrow" w:hAnsi="Arial Narrow"/>
                <w:sz w:val="20"/>
                <w:szCs w:val="20"/>
              </w:rPr>
              <w:t>EPG_gas</w:t>
            </w:r>
            <w:proofErr w:type="spellEnd"/>
            <w:r w:rsidRPr="00E36047">
              <w:rPr>
                <w:rFonts w:ascii="Arial Narrow" w:hAnsi="Arial Narrow"/>
                <w:sz w:val="20"/>
                <w:szCs w:val="20"/>
              </w:rPr>
              <w:t>, %</w:t>
            </w:r>
            <w:proofErr w:type="spellStart"/>
            <w:r w:rsidRPr="00E36047">
              <w:rPr>
                <w:rFonts w:ascii="Arial Narrow" w:hAnsi="Arial Narrow"/>
                <w:sz w:val="20"/>
                <w:szCs w:val="20"/>
              </w:rPr>
              <w:t>FossilDHW</w:t>
            </w:r>
            <w:proofErr w:type="spellEnd"/>
            <w:r w:rsidRPr="00E36047">
              <w:rPr>
                <w:rFonts w:ascii="Arial Narrow" w:hAnsi="Arial Narrow"/>
                <w:sz w:val="20"/>
                <w:szCs w:val="20"/>
              </w:rPr>
              <w:t>, Household, ISR, %SF, %MF </w:t>
            </w:r>
          </w:p>
        </w:tc>
        <w:tc>
          <w:tcPr>
            <w:tcW w:w="2205" w:type="dxa"/>
            <w:tcBorders>
              <w:top w:val="single" w:sz="6" w:space="0" w:color="B3EFFD" w:themeColor="accent3" w:themeTint="33"/>
              <w:left w:val="nil"/>
              <w:bottom w:val="single" w:sz="6" w:space="0" w:color="B3EFFD" w:themeColor="accent3" w:themeTint="33"/>
              <w:right w:val="nil"/>
            </w:tcBorders>
            <w:shd w:val="clear" w:color="auto" w:fill="auto"/>
            <w:vAlign w:val="center"/>
            <w:hideMark/>
          </w:tcPr>
          <w:p w14:paraId="273900F8" w14:textId="6E8AD7AF" w:rsidR="000670F3" w:rsidRPr="00E36047" w:rsidRDefault="000670F3" w:rsidP="00402AA3">
            <w:pPr>
              <w:pStyle w:val="Source"/>
              <w:keepNext/>
              <w:keepLines/>
              <w:rPr>
                <w:rFonts w:ascii="Arial Narrow" w:hAnsi="Arial Narrow"/>
                <w:i w:val="0"/>
                <w:iCs/>
                <w:sz w:val="20"/>
                <w:szCs w:val="20"/>
              </w:rPr>
            </w:pPr>
            <w:r w:rsidRPr="00E36047">
              <w:rPr>
                <w:rFonts w:ascii="Arial Narrow" w:hAnsi="Arial Narrow"/>
                <w:i w:val="0"/>
                <w:iCs/>
                <w:sz w:val="20"/>
                <w:szCs w:val="20"/>
              </w:rPr>
              <w:t>IL-TRM, v1</w:t>
            </w:r>
            <w:r w:rsidR="00FE6944" w:rsidRPr="00E36047">
              <w:rPr>
                <w:rFonts w:ascii="Arial Narrow" w:hAnsi="Arial Narrow"/>
                <w:i w:val="0"/>
                <w:iCs/>
                <w:sz w:val="20"/>
                <w:szCs w:val="20"/>
              </w:rPr>
              <w:t>2</w:t>
            </w:r>
            <w:r w:rsidRPr="00E36047">
              <w:rPr>
                <w:rFonts w:ascii="Arial Narrow" w:hAnsi="Arial Narrow"/>
                <w:i w:val="0"/>
                <w:iCs/>
                <w:sz w:val="20"/>
                <w:szCs w:val="20"/>
              </w:rPr>
              <w:t>.0, Section 5.4.4</w:t>
            </w:r>
            <w:r w:rsidR="002953DE">
              <w:rPr>
                <w:rFonts w:ascii="Arial Narrow" w:hAnsi="Arial Narrow"/>
                <w:i w:val="0"/>
                <w:iCs/>
                <w:sz w:val="20"/>
                <w:szCs w:val="20"/>
              </w:rPr>
              <w:t xml:space="preserve"> </w:t>
            </w:r>
          </w:p>
        </w:tc>
      </w:tr>
      <w:tr w:rsidR="000670F3" w:rsidRPr="00E36047" w14:paraId="29F72F33" w14:textId="77777777" w:rsidTr="00692DD8">
        <w:trPr>
          <w:trHeight w:val="300"/>
        </w:trPr>
        <w:tc>
          <w:tcPr>
            <w:tcW w:w="3150" w:type="dxa"/>
            <w:tcBorders>
              <w:top w:val="single" w:sz="6" w:space="0" w:color="B3EFFD" w:themeColor="accent3" w:themeTint="33"/>
              <w:left w:val="nil"/>
              <w:bottom w:val="single" w:sz="6" w:space="0" w:color="B3EFFD" w:themeColor="accent3" w:themeTint="33"/>
              <w:right w:val="nil"/>
            </w:tcBorders>
            <w:shd w:val="clear" w:color="auto" w:fill="FFFFFF" w:themeFill="background1"/>
            <w:vAlign w:val="center"/>
            <w:hideMark/>
          </w:tcPr>
          <w:p w14:paraId="47AEAF18" w14:textId="77777777" w:rsidR="000670F3" w:rsidRPr="00E36047" w:rsidRDefault="000670F3" w:rsidP="00402AA3">
            <w:pPr>
              <w:pStyle w:val="Source"/>
              <w:keepNext/>
              <w:keepLines/>
              <w:rPr>
                <w:rFonts w:ascii="Arial Narrow" w:hAnsi="Arial Narrow"/>
                <w:i w:val="0"/>
                <w:iCs/>
                <w:sz w:val="20"/>
                <w:szCs w:val="20"/>
              </w:rPr>
            </w:pPr>
            <w:r w:rsidRPr="00E36047">
              <w:rPr>
                <w:rFonts w:ascii="Arial Narrow" w:hAnsi="Arial Narrow"/>
                <w:i w:val="0"/>
                <w:iCs/>
                <w:sz w:val="20"/>
                <w:szCs w:val="20"/>
              </w:rPr>
              <w:t>Low Flow Aerators (Kitchen) </w:t>
            </w:r>
          </w:p>
        </w:tc>
        <w:tc>
          <w:tcPr>
            <w:tcW w:w="3870" w:type="dxa"/>
            <w:tcBorders>
              <w:top w:val="single" w:sz="6" w:space="0" w:color="B3EFFD" w:themeColor="accent3" w:themeTint="33"/>
              <w:left w:val="nil"/>
              <w:bottom w:val="single" w:sz="6" w:space="0" w:color="B3EFFD" w:themeColor="accent3" w:themeTint="33"/>
              <w:right w:val="nil"/>
            </w:tcBorders>
            <w:shd w:val="clear" w:color="auto" w:fill="FFFFFF" w:themeFill="background1"/>
            <w:vAlign w:val="center"/>
            <w:hideMark/>
          </w:tcPr>
          <w:p w14:paraId="138002CA" w14:textId="77777777" w:rsidR="000670F3" w:rsidRPr="00E36047" w:rsidRDefault="000670F3" w:rsidP="00402AA3">
            <w:pPr>
              <w:pStyle w:val="Source"/>
              <w:keepNext/>
              <w:keepLines/>
              <w:rPr>
                <w:rFonts w:ascii="Arial Narrow" w:hAnsi="Arial Narrow"/>
                <w:sz w:val="20"/>
                <w:szCs w:val="20"/>
              </w:rPr>
            </w:pPr>
            <w:proofErr w:type="spellStart"/>
            <w:r w:rsidRPr="00E36047">
              <w:rPr>
                <w:rFonts w:ascii="Arial Narrow" w:hAnsi="Arial Narrow"/>
                <w:sz w:val="20"/>
                <w:szCs w:val="20"/>
              </w:rPr>
              <w:t>GPM_base</w:t>
            </w:r>
            <w:proofErr w:type="spellEnd"/>
            <w:r w:rsidRPr="00E36047">
              <w:rPr>
                <w:rFonts w:ascii="Arial Narrow" w:hAnsi="Arial Narrow"/>
                <w:sz w:val="20"/>
                <w:szCs w:val="20"/>
              </w:rPr>
              <w:t xml:space="preserve">, </w:t>
            </w:r>
            <w:proofErr w:type="spellStart"/>
            <w:r w:rsidRPr="00E36047">
              <w:rPr>
                <w:rFonts w:ascii="Arial Narrow" w:hAnsi="Arial Narrow"/>
                <w:sz w:val="20"/>
                <w:szCs w:val="20"/>
              </w:rPr>
              <w:t>GPM_low</w:t>
            </w:r>
            <w:proofErr w:type="spellEnd"/>
            <w:r w:rsidRPr="00E36047">
              <w:rPr>
                <w:rFonts w:ascii="Arial Narrow" w:hAnsi="Arial Narrow"/>
                <w:sz w:val="20"/>
                <w:szCs w:val="20"/>
              </w:rPr>
              <w:t xml:space="preserve">, </w:t>
            </w:r>
            <w:proofErr w:type="spellStart"/>
            <w:r w:rsidRPr="00E36047">
              <w:rPr>
                <w:rFonts w:ascii="Arial Narrow" w:hAnsi="Arial Narrow"/>
                <w:sz w:val="20"/>
                <w:szCs w:val="20"/>
              </w:rPr>
              <w:t>L_base</w:t>
            </w:r>
            <w:proofErr w:type="spellEnd"/>
            <w:r w:rsidRPr="00E36047">
              <w:rPr>
                <w:rFonts w:ascii="Arial Narrow" w:hAnsi="Arial Narrow"/>
                <w:sz w:val="20"/>
                <w:szCs w:val="20"/>
              </w:rPr>
              <w:t xml:space="preserve">, </w:t>
            </w:r>
            <w:proofErr w:type="spellStart"/>
            <w:r w:rsidRPr="00E36047">
              <w:rPr>
                <w:rFonts w:ascii="Arial Narrow" w:hAnsi="Arial Narrow"/>
                <w:sz w:val="20"/>
                <w:szCs w:val="20"/>
              </w:rPr>
              <w:t>L_low</w:t>
            </w:r>
            <w:proofErr w:type="spellEnd"/>
            <w:r w:rsidRPr="00E36047">
              <w:rPr>
                <w:rFonts w:ascii="Arial Narrow" w:hAnsi="Arial Narrow"/>
                <w:sz w:val="20"/>
                <w:szCs w:val="20"/>
              </w:rPr>
              <w:t xml:space="preserve">, faucets per household (FPH), drain factor (DF), </w:t>
            </w:r>
            <w:proofErr w:type="spellStart"/>
            <w:r w:rsidRPr="00E36047">
              <w:rPr>
                <w:rFonts w:ascii="Arial Narrow" w:hAnsi="Arial Narrow"/>
                <w:sz w:val="20"/>
                <w:szCs w:val="20"/>
              </w:rPr>
              <w:t>EPG_gas</w:t>
            </w:r>
            <w:proofErr w:type="spellEnd"/>
            <w:r w:rsidRPr="00E36047">
              <w:rPr>
                <w:rFonts w:ascii="Arial Narrow" w:hAnsi="Arial Narrow"/>
                <w:sz w:val="20"/>
                <w:szCs w:val="20"/>
              </w:rPr>
              <w:t>, %</w:t>
            </w:r>
            <w:proofErr w:type="spellStart"/>
            <w:r w:rsidRPr="00E36047">
              <w:rPr>
                <w:rFonts w:ascii="Arial Narrow" w:hAnsi="Arial Narrow"/>
                <w:sz w:val="20"/>
                <w:szCs w:val="20"/>
              </w:rPr>
              <w:t>FossilDHW</w:t>
            </w:r>
            <w:proofErr w:type="spellEnd"/>
            <w:r w:rsidRPr="00E36047">
              <w:rPr>
                <w:rFonts w:ascii="Arial Narrow" w:hAnsi="Arial Narrow"/>
                <w:sz w:val="20"/>
                <w:szCs w:val="20"/>
              </w:rPr>
              <w:t>, Household, ISR, %SF, %MF </w:t>
            </w:r>
          </w:p>
        </w:tc>
        <w:tc>
          <w:tcPr>
            <w:tcW w:w="2205" w:type="dxa"/>
            <w:tcBorders>
              <w:top w:val="single" w:sz="6" w:space="0" w:color="B3EFFD" w:themeColor="accent3" w:themeTint="33"/>
              <w:left w:val="nil"/>
              <w:bottom w:val="single" w:sz="6" w:space="0" w:color="B3EFFD" w:themeColor="accent3" w:themeTint="33"/>
              <w:right w:val="nil"/>
            </w:tcBorders>
            <w:shd w:val="clear" w:color="auto" w:fill="FFFFFF" w:themeFill="background1"/>
            <w:vAlign w:val="center"/>
            <w:hideMark/>
          </w:tcPr>
          <w:p w14:paraId="30F7B568" w14:textId="7BEF5275" w:rsidR="000670F3" w:rsidRPr="00E36047" w:rsidRDefault="000670F3" w:rsidP="00402AA3">
            <w:pPr>
              <w:pStyle w:val="Source"/>
              <w:keepNext/>
              <w:keepLines/>
              <w:rPr>
                <w:rFonts w:ascii="Arial Narrow" w:hAnsi="Arial Narrow"/>
                <w:i w:val="0"/>
                <w:iCs/>
                <w:sz w:val="20"/>
                <w:szCs w:val="20"/>
              </w:rPr>
            </w:pPr>
            <w:r w:rsidRPr="00E36047">
              <w:rPr>
                <w:rFonts w:ascii="Arial Narrow" w:hAnsi="Arial Narrow"/>
                <w:i w:val="0"/>
                <w:iCs/>
                <w:sz w:val="20"/>
                <w:szCs w:val="20"/>
              </w:rPr>
              <w:t>IL-TRM, v1</w:t>
            </w:r>
            <w:r w:rsidR="00FE6944" w:rsidRPr="00E36047">
              <w:rPr>
                <w:rFonts w:ascii="Arial Narrow" w:hAnsi="Arial Narrow"/>
                <w:i w:val="0"/>
                <w:iCs/>
                <w:sz w:val="20"/>
                <w:szCs w:val="20"/>
              </w:rPr>
              <w:t>2</w:t>
            </w:r>
            <w:r w:rsidRPr="00E36047">
              <w:rPr>
                <w:rFonts w:ascii="Arial Narrow" w:hAnsi="Arial Narrow"/>
                <w:i w:val="0"/>
                <w:iCs/>
                <w:sz w:val="20"/>
                <w:szCs w:val="20"/>
              </w:rPr>
              <w:t>.0, Section 5.4.4</w:t>
            </w:r>
            <w:r w:rsidR="002953DE">
              <w:rPr>
                <w:rFonts w:ascii="Arial Narrow" w:hAnsi="Arial Narrow"/>
                <w:i w:val="0"/>
                <w:iCs/>
                <w:sz w:val="20"/>
                <w:szCs w:val="20"/>
              </w:rPr>
              <w:t xml:space="preserve"> </w:t>
            </w:r>
          </w:p>
        </w:tc>
      </w:tr>
      <w:tr w:rsidR="000670F3" w:rsidRPr="00E36047" w14:paraId="2522FD93" w14:textId="77777777" w:rsidTr="00692DD8">
        <w:trPr>
          <w:trHeight w:val="300"/>
        </w:trPr>
        <w:tc>
          <w:tcPr>
            <w:tcW w:w="3150" w:type="dxa"/>
            <w:tcBorders>
              <w:top w:val="single" w:sz="6" w:space="0" w:color="B3EFFD" w:themeColor="accent3" w:themeTint="33"/>
              <w:left w:val="nil"/>
              <w:bottom w:val="single" w:sz="6" w:space="0" w:color="B3EFFD" w:themeColor="accent3" w:themeTint="33"/>
              <w:right w:val="nil"/>
            </w:tcBorders>
            <w:shd w:val="clear" w:color="auto" w:fill="auto"/>
            <w:vAlign w:val="center"/>
            <w:hideMark/>
          </w:tcPr>
          <w:p w14:paraId="0ADA77E5" w14:textId="77777777" w:rsidR="000670F3" w:rsidRPr="00E36047" w:rsidRDefault="000670F3" w:rsidP="00402AA3">
            <w:pPr>
              <w:pStyle w:val="Source"/>
              <w:keepNext/>
              <w:keepLines/>
              <w:rPr>
                <w:rFonts w:ascii="Arial Narrow" w:hAnsi="Arial Narrow"/>
                <w:i w:val="0"/>
                <w:iCs/>
                <w:sz w:val="20"/>
                <w:szCs w:val="20"/>
              </w:rPr>
            </w:pPr>
            <w:r w:rsidRPr="00E36047">
              <w:rPr>
                <w:rFonts w:ascii="Arial Narrow" w:hAnsi="Arial Narrow"/>
                <w:i w:val="0"/>
                <w:iCs/>
                <w:sz w:val="20"/>
                <w:szCs w:val="20"/>
              </w:rPr>
              <w:t>Temperature Setback Card </w:t>
            </w:r>
          </w:p>
        </w:tc>
        <w:tc>
          <w:tcPr>
            <w:tcW w:w="3870" w:type="dxa"/>
            <w:tcBorders>
              <w:top w:val="single" w:sz="6" w:space="0" w:color="B3EFFD" w:themeColor="accent3" w:themeTint="33"/>
              <w:left w:val="nil"/>
              <w:bottom w:val="single" w:sz="6" w:space="0" w:color="B3EFFD" w:themeColor="accent3" w:themeTint="33"/>
              <w:right w:val="nil"/>
            </w:tcBorders>
            <w:shd w:val="clear" w:color="auto" w:fill="auto"/>
            <w:vAlign w:val="center"/>
            <w:hideMark/>
          </w:tcPr>
          <w:p w14:paraId="7A3640CA" w14:textId="77777777" w:rsidR="000670F3" w:rsidRPr="00E36047" w:rsidRDefault="000670F3" w:rsidP="00402AA3">
            <w:pPr>
              <w:pStyle w:val="Source"/>
              <w:keepNext/>
              <w:keepLines/>
              <w:rPr>
                <w:rFonts w:ascii="Arial Narrow" w:hAnsi="Arial Narrow"/>
                <w:sz w:val="20"/>
                <w:szCs w:val="20"/>
              </w:rPr>
            </w:pPr>
            <w:r w:rsidRPr="00E36047">
              <w:rPr>
                <w:rFonts w:ascii="Arial Narrow" w:hAnsi="Arial Narrow"/>
                <w:sz w:val="20"/>
                <w:szCs w:val="20"/>
              </w:rPr>
              <w:t xml:space="preserve">U (Overall heat transfer coefficient of tank), A (Surface area of storage tank), </w:t>
            </w:r>
            <w:proofErr w:type="spellStart"/>
            <w:r w:rsidRPr="00E36047">
              <w:rPr>
                <w:rFonts w:ascii="Arial Narrow" w:hAnsi="Arial Narrow"/>
                <w:sz w:val="20"/>
                <w:szCs w:val="20"/>
              </w:rPr>
              <w:t>Tpre</w:t>
            </w:r>
            <w:proofErr w:type="spellEnd"/>
            <w:r w:rsidRPr="00E36047">
              <w:rPr>
                <w:rFonts w:ascii="Arial Narrow" w:hAnsi="Arial Narrow"/>
                <w:sz w:val="20"/>
                <w:szCs w:val="20"/>
              </w:rPr>
              <w:t xml:space="preserve">, </w:t>
            </w:r>
            <w:proofErr w:type="spellStart"/>
            <w:r w:rsidRPr="00E36047">
              <w:rPr>
                <w:rFonts w:ascii="Arial Narrow" w:hAnsi="Arial Narrow"/>
                <w:sz w:val="20"/>
                <w:szCs w:val="20"/>
              </w:rPr>
              <w:t>Tpost</w:t>
            </w:r>
            <w:proofErr w:type="spellEnd"/>
            <w:r w:rsidRPr="00E36047">
              <w:rPr>
                <w:rFonts w:ascii="Arial Narrow" w:hAnsi="Arial Narrow"/>
                <w:sz w:val="20"/>
                <w:szCs w:val="20"/>
              </w:rPr>
              <w:t xml:space="preserve">, Hours, </w:t>
            </w:r>
            <w:proofErr w:type="spellStart"/>
            <w:r w:rsidRPr="00E36047">
              <w:rPr>
                <w:rFonts w:ascii="Arial Narrow" w:hAnsi="Arial Narrow"/>
                <w:sz w:val="20"/>
                <w:szCs w:val="20"/>
              </w:rPr>
              <w:t>RE_gas</w:t>
            </w:r>
            <w:proofErr w:type="spellEnd"/>
            <w:r w:rsidRPr="00E36047">
              <w:rPr>
                <w:rFonts w:ascii="Arial Narrow" w:hAnsi="Arial Narrow"/>
                <w:sz w:val="20"/>
                <w:szCs w:val="20"/>
              </w:rPr>
              <w:t>, %</w:t>
            </w:r>
            <w:proofErr w:type="spellStart"/>
            <w:r w:rsidRPr="00E36047">
              <w:rPr>
                <w:rFonts w:ascii="Arial Narrow" w:hAnsi="Arial Narrow"/>
                <w:sz w:val="20"/>
                <w:szCs w:val="20"/>
              </w:rPr>
              <w:t>FossilDHW</w:t>
            </w:r>
            <w:proofErr w:type="spellEnd"/>
            <w:r w:rsidRPr="00E36047">
              <w:rPr>
                <w:rFonts w:ascii="Arial Narrow" w:hAnsi="Arial Narrow"/>
                <w:sz w:val="20"/>
                <w:szCs w:val="20"/>
              </w:rPr>
              <w:t>, ISR </w:t>
            </w:r>
          </w:p>
        </w:tc>
        <w:tc>
          <w:tcPr>
            <w:tcW w:w="2205" w:type="dxa"/>
            <w:tcBorders>
              <w:top w:val="single" w:sz="6" w:space="0" w:color="B3EFFD" w:themeColor="accent3" w:themeTint="33"/>
              <w:left w:val="nil"/>
              <w:bottom w:val="single" w:sz="6" w:space="0" w:color="B3EFFD" w:themeColor="accent3" w:themeTint="33"/>
              <w:right w:val="nil"/>
            </w:tcBorders>
            <w:shd w:val="clear" w:color="auto" w:fill="auto"/>
            <w:vAlign w:val="center"/>
            <w:hideMark/>
          </w:tcPr>
          <w:p w14:paraId="0E6072DB" w14:textId="518465AE" w:rsidR="000670F3" w:rsidRPr="00E36047" w:rsidRDefault="000670F3" w:rsidP="00402AA3">
            <w:pPr>
              <w:pStyle w:val="Source"/>
              <w:keepNext/>
              <w:keepLines/>
              <w:rPr>
                <w:rFonts w:ascii="Arial Narrow" w:hAnsi="Arial Narrow"/>
                <w:i w:val="0"/>
                <w:iCs/>
                <w:sz w:val="20"/>
                <w:szCs w:val="20"/>
              </w:rPr>
            </w:pPr>
            <w:r w:rsidRPr="00E36047">
              <w:rPr>
                <w:rFonts w:ascii="Arial Narrow" w:hAnsi="Arial Narrow"/>
                <w:i w:val="0"/>
                <w:iCs/>
                <w:sz w:val="20"/>
                <w:szCs w:val="20"/>
              </w:rPr>
              <w:t>IL-TRM, v1</w:t>
            </w:r>
            <w:r w:rsidR="00FE6944" w:rsidRPr="00E36047">
              <w:rPr>
                <w:rFonts w:ascii="Arial Narrow" w:hAnsi="Arial Narrow"/>
                <w:i w:val="0"/>
                <w:iCs/>
                <w:sz w:val="20"/>
                <w:szCs w:val="20"/>
              </w:rPr>
              <w:t>2</w:t>
            </w:r>
            <w:r w:rsidRPr="00E36047">
              <w:rPr>
                <w:rFonts w:ascii="Arial Narrow" w:hAnsi="Arial Narrow"/>
                <w:i w:val="0"/>
                <w:iCs/>
                <w:sz w:val="20"/>
                <w:szCs w:val="20"/>
              </w:rPr>
              <w:t>.0, Section 5.4.6 </w:t>
            </w:r>
          </w:p>
        </w:tc>
      </w:tr>
      <w:tr w:rsidR="6CF287E7" w:rsidRPr="00E36047" w14:paraId="12EDCD87" w14:textId="77777777" w:rsidTr="00692DD8">
        <w:trPr>
          <w:trHeight w:val="300"/>
        </w:trPr>
        <w:tc>
          <w:tcPr>
            <w:tcW w:w="3150" w:type="dxa"/>
            <w:tcBorders>
              <w:top w:val="single" w:sz="6" w:space="0" w:color="B3EFFD" w:themeColor="accent3" w:themeTint="33"/>
              <w:left w:val="nil"/>
              <w:bottom w:val="single" w:sz="6" w:space="0" w:color="B3EFFD" w:themeColor="accent3" w:themeTint="33"/>
              <w:right w:val="nil"/>
            </w:tcBorders>
            <w:shd w:val="clear" w:color="auto" w:fill="auto"/>
            <w:vAlign w:val="center"/>
            <w:hideMark/>
          </w:tcPr>
          <w:p w14:paraId="39F017DA" w14:textId="690D69C1" w:rsidR="6CF287E7" w:rsidRPr="00E36047" w:rsidRDefault="3C7DD256" w:rsidP="00402AA3">
            <w:pPr>
              <w:pStyle w:val="Source"/>
              <w:rPr>
                <w:rFonts w:ascii="Arial Narrow" w:hAnsi="Arial Narrow"/>
                <w:i w:val="0"/>
                <w:sz w:val="20"/>
                <w:szCs w:val="20"/>
              </w:rPr>
            </w:pPr>
            <w:r w:rsidRPr="00E36047">
              <w:rPr>
                <w:rFonts w:ascii="Arial Narrow" w:hAnsi="Arial Narrow"/>
                <w:i w:val="0"/>
                <w:sz w:val="20"/>
                <w:szCs w:val="20"/>
              </w:rPr>
              <w:t xml:space="preserve">½" Pipe </w:t>
            </w:r>
            <w:r w:rsidR="1344E5BB" w:rsidRPr="00E36047">
              <w:rPr>
                <w:rFonts w:ascii="Arial Narrow" w:hAnsi="Arial Narrow"/>
                <w:i w:val="0"/>
                <w:sz w:val="20"/>
                <w:szCs w:val="20"/>
              </w:rPr>
              <w:t>Insulation</w:t>
            </w:r>
          </w:p>
        </w:tc>
        <w:tc>
          <w:tcPr>
            <w:tcW w:w="3870" w:type="dxa"/>
            <w:tcBorders>
              <w:top w:val="single" w:sz="6" w:space="0" w:color="B3EFFD" w:themeColor="accent3" w:themeTint="33"/>
              <w:left w:val="nil"/>
              <w:bottom w:val="single" w:sz="6" w:space="0" w:color="B3EFFD" w:themeColor="accent3" w:themeTint="33"/>
              <w:right w:val="nil"/>
            </w:tcBorders>
            <w:shd w:val="clear" w:color="auto" w:fill="auto"/>
            <w:vAlign w:val="center"/>
            <w:hideMark/>
          </w:tcPr>
          <w:p w14:paraId="10272080" w14:textId="10C0DDC2" w:rsidR="6CF287E7" w:rsidRPr="00E36047" w:rsidRDefault="07B521A7" w:rsidP="00402AA3">
            <w:pPr>
              <w:pStyle w:val="Source"/>
              <w:rPr>
                <w:rFonts w:ascii="Arial Narrow" w:hAnsi="Arial Narrow"/>
                <w:sz w:val="20"/>
                <w:szCs w:val="20"/>
              </w:rPr>
            </w:pPr>
            <w:proofErr w:type="spellStart"/>
            <w:r w:rsidRPr="00E36047">
              <w:rPr>
                <w:rFonts w:ascii="Arial Narrow" w:hAnsi="Arial Narrow"/>
                <w:sz w:val="20"/>
                <w:szCs w:val="20"/>
              </w:rPr>
              <w:t>Δ</w:t>
            </w:r>
            <w:proofErr w:type="gramStart"/>
            <w:r w:rsidRPr="00E36047">
              <w:rPr>
                <w:rFonts w:ascii="Arial Narrow" w:hAnsi="Arial Narrow"/>
                <w:sz w:val="20"/>
                <w:szCs w:val="20"/>
              </w:rPr>
              <w:t>Therm</w:t>
            </w:r>
            <w:proofErr w:type="spellEnd"/>
            <w:r w:rsidRPr="00E36047">
              <w:rPr>
                <w:rFonts w:ascii="Arial Narrow" w:hAnsi="Arial Narrow"/>
                <w:sz w:val="20"/>
                <w:szCs w:val="20"/>
              </w:rPr>
              <w:t>,%</w:t>
            </w:r>
            <w:proofErr w:type="spellStart"/>
            <w:proofErr w:type="gramEnd"/>
            <w:r w:rsidRPr="00E36047">
              <w:rPr>
                <w:rFonts w:ascii="Arial Narrow" w:hAnsi="Arial Narrow"/>
                <w:sz w:val="20"/>
                <w:szCs w:val="20"/>
              </w:rPr>
              <w:t>FossilDHW</w:t>
            </w:r>
            <w:proofErr w:type="spellEnd"/>
            <w:r w:rsidRPr="00E36047">
              <w:rPr>
                <w:rFonts w:ascii="Arial Narrow" w:hAnsi="Arial Narrow"/>
                <w:sz w:val="20"/>
                <w:szCs w:val="20"/>
              </w:rPr>
              <w:t>, ISR</w:t>
            </w:r>
          </w:p>
        </w:tc>
        <w:tc>
          <w:tcPr>
            <w:tcW w:w="2205" w:type="dxa"/>
            <w:tcBorders>
              <w:top w:val="single" w:sz="6" w:space="0" w:color="B3EFFD" w:themeColor="accent3" w:themeTint="33"/>
              <w:left w:val="nil"/>
              <w:bottom w:val="single" w:sz="6" w:space="0" w:color="B3EFFD" w:themeColor="accent3" w:themeTint="33"/>
              <w:right w:val="nil"/>
            </w:tcBorders>
            <w:shd w:val="clear" w:color="auto" w:fill="auto"/>
            <w:vAlign w:val="center"/>
            <w:hideMark/>
          </w:tcPr>
          <w:p w14:paraId="34D50926" w14:textId="5399F680" w:rsidR="6CF287E7" w:rsidRPr="00E36047" w:rsidRDefault="1344E5BB" w:rsidP="00402AA3">
            <w:pPr>
              <w:keepNext/>
              <w:keepLines/>
              <w:spacing w:before="0" w:after="0" w:line="288" w:lineRule="auto"/>
              <w:rPr>
                <w:rFonts w:ascii="Arial Narrow" w:hAnsi="Arial Narrow"/>
                <w:sz w:val="20"/>
                <w:szCs w:val="20"/>
              </w:rPr>
            </w:pPr>
            <w:r w:rsidRPr="00E36047">
              <w:rPr>
                <w:rFonts w:ascii="Arial Narrow" w:hAnsi="Arial Narrow"/>
                <w:sz w:val="20"/>
                <w:szCs w:val="20"/>
              </w:rPr>
              <w:t>Illinois TRM, v12.0, Section 5.4.1</w:t>
            </w:r>
          </w:p>
        </w:tc>
      </w:tr>
      <w:tr w:rsidR="4280CFA0" w:rsidRPr="00E36047" w14:paraId="49980039" w14:textId="77777777" w:rsidTr="00692DD8">
        <w:trPr>
          <w:trHeight w:val="300"/>
        </w:trPr>
        <w:tc>
          <w:tcPr>
            <w:tcW w:w="3150" w:type="dxa"/>
            <w:tcBorders>
              <w:top w:val="single" w:sz="6" w:space="0" w:color="B3EFFD" w:themeColor="accent3" w:themeTint="33"/>
              <w:left w:val="nil"/>
              <w:bottom w:val="single" w:sz="6" w:space="0" w:color="B3EFFD" w:themeColor="accent3" w:themeTint="33"/>
              <w:right w:val="nil"/>
            </w:tcBorders>
            <w:shd w:val="clear" w:color="auto" w:fill="auto"/>
            <w:vAlign w:val="center"/>
            <w:hideMark/>
          </w:tcPr>
          <w:p w14:paraId="0D2AC1A9" w14:textId="16B60BC1" w:rsidR="1344E5BB" w:rsidRPr="00E36047" w:rsidRDefault="1344E5BB" w:rsidP="00402AA3">
            <w:pPr>
              <w:pStyle w:val="Source"/>
              <w:rPr>
                <w:rFonts w:ascii="Arial Narrow" w:hAnsi="Arial Narrow"/>
                <w:i w:val="0"/>
                <w:sz w:val="20"/>
                <w:szCs w:val="20"/>
              </w:rPr>
            </w:pPr>
            <w:r w:rsidRPr="00E36047">
              <w:rPr>
                <w:rFonts w:ascii="Arial Narrow" w:hAnsi="Arial Narrow"/>
                <w:i w:val="0"/>
                <w:sz w:val="20"/>
                <w:szCs w:val="20"/>
              </w:rPr>
              <w:t>Outlet gaskets</w:t>
            </w:r>
          </w:p>
        </w:tc>
        <w:tc>
          <w:tcPr>
            <w:tcW w:w="3870" w:type="dxa"/>
            <w:tcBorders>
              <w:top w:val="single" w:sz="6" w:space="0" w:color="B3EFFD" w:themeColor="accent3" w:themeTint="33"/>
              <w:left w:val="nil"/>
              <w:bottom w:val="single" w:sz="6" w:space="0" w:color="B3EFFD" w:themeColor="accent3" w:themeTint="33"/>
              <w:right w:val="nil"/>
            </w:tcBorders>
            <w:shd w:val="clear" w:color="auto" w:fill="auto"/>
            <w:vAlign w:val="center"/>
            <w:hideMark/>
          </w:tcPr>
          <w:p w14:paraId="0E5F2D3F" w14:textId="39D05618" w:rsidR="4280CFA0" w:rsidRPr="00E36047" w:rsidRDefault="6B4E8085" w:rsidP="00402AA3">
            <w:pPr>
              <w:pStyle w:val="paragraph"/>
              <w:spacing w:before="0" w:beforeAutospacing="0" w:after="0" w:afterAutospacing="0"/>
              <w:rPr>
                <w:rFonts w:ascii="Arial Narrow" w:hAnsi="Arial Narrow"/>
                <w:sz w:val="20"/>
                <w:szCs w:val="20"/>
              </w:rPr>
            </w:pPr>
            <w:proofErr w:type="spellStart"/>
            <w:r w:rsidRPr="00E36047">
              <w:rPr>
                <w:rFonts w:ascii="Arial Narrow" w:eastAsia="Arial Narrow" w:hAnsi="Arial Narrow" w:cs="Arial Narrow"/>
                <w:color w:val="000000" w:themeColor="text1"/>
                <w:sz w:val="20"/>
                <w:szCs w:val="20"/>
              </w:rPr>
              <w:t>ADJ_RxAirsealing</w:t>
            </w:r>
            <w:proofErr w:type="spellEnd"/>
            <w:r w:rsidRPr="00E36047">
              <w:rPr>
                <w:rFonts w:ascii="Arial Narrow" w:eastAsia="Arial Narrow" w:hAnsi="Arial Narrow" w:cs="Arial Narrow"/>
                <w:color w:val="000000" w:themeColor="text1"/>
                <w:sz w:val="20"/>
                <w:szCs w:val="20"/>
              </w:rPr>
              <w:t xml:space="preserve">, ISR, </w:t>
            </w:r>
            <w:proofErr w:type="spellStart"/>
            <w:r w:rsidRPr="00E36047">
              <w:rPr>
                <w:rFonts w:ascii="Arial Narrow" w:eastAsia="Arial Narrow" w:hAnsi="Arial Narrow" w:cs="Arial Narrow"/>
                <w:color w:val="000000" w:themeColor="text1"/>
                <w:sz w:val="20"/>
                <w:szCs w:val="20"/>
              </w:rPr>
              <w:t>Δthermsgasket</w:t>
            </w:r>
            <w:proofErr w:type="spellEnd"/>
            <w:r w:rsidRPr="00E36047">
              <w:rPr>
                <w:rFonts w:ascii="Arial Narrow" w:eastAsia="Arial Narrow" w:hAnsi="Arial Narrow" w:cs="Arial Narrow"/>
                <w:color w:val="000000" w:themeColor="text1"/>
                <w:sz w:val="20"/>
                <w:szCs w:val="20"/>
              </w:rPr>
              <w:t>, %</w:t>
            </w:r>
            <w:proofErr w:type="spellStart"/>
            <w:r w:rsidRPr="00E36047">
              <w:rPr>
                <w:rFonts w:ascii="Arial Narrow" w:eastAsia="Arial Narrow" w:hAnsi="Arial Narrow" w:cs="Arial Narrow"/>
                <w:color w:val="000000" w:themeColor="text1"/>
                <w:sz w:val="20"/>
                <w:szCs w:val="20"/>
              </w:rPr>
              <w:t>FossilHeat</w:t>
            </w:r>
            <w:proofErr w:type="spellEnd"/>
            <w:r w:rsidRPr="00E36047">
              <w:rPr>
                <w:rFonts w:ascii="Arial Narrow" w:eastAsia="Arial Narrow" w:hAnsi="Arial Narrow" w:cs="Arial Narrow"/>
                <w:color w:val="000000" w:themeColor="text1"/>
                <w:sz w:val="20"/>
                <w:szCs w:val="20"/>
              </w:rPr>
              <w:t>, %SF, %MF</w:t>
            </w:r>
          </w:p>
        </w:tc>
        <w:tc>
          <w:tcPr>
            <w:tcW w:w="2205" w:type="dxa"/>
            <w:tcBorders>
              <w:top w:val="single" w:sz="6" w:space="0" w:color="B3EFFD" w:themeColor="accent3" w:themeTint="33"/>
              <w:left w:val="nil"/>
              <w:bottom w:val="single" w:sz="6" w:space="0" w:color="B3EFFD" w:themeColor="accent3" w:themeTint="33"/>
              <w:right w:val="nil"/>
            </w:tcBorders>
            <w:shd w:val="clear" w:color="auto" w:fill="auto"/>
            <w:vAlign w:val="center"/>
            <w:hideMark/>
          </w:tcPr>
          <w:p w14:paraId="55729121" w14:textId="28FB727D" w:rsidR="1344E5BB" w:rsidRPr="00E36047" w:rsidRDefault="1344E5BB" w:rsidP="00402AA3">
            <w:pPr>
              <w:spacing w:before="0" w:after="0" w:line="288" w:lineRule="auto"/>
              <w:rPr>
                <w:rFonts w:ascii="Arial Narrow" w:hAnsi="Arial Narrow"/>
                <w:sz w:val="20"/>
                <w:szCs w:val="20"/>
              </w:rPr>
            </w:pPr>
            <w:r w:rsidRPr="00E36047">
              <w:rPr>
                <w:rFonts w:ascii="Arial Narrow" w:hAnsi="Arial Narrow"/>
                <w:sz w:val="20"/>
                <w:szCs w:val="20"/>
              </w:rPr>
              <w:t>Illinois TRM, v12.0, Section 5.6.1</w:t>
            </w:r>
          </w:p>
        </w:tc>
      </w:tr>
      <w:tr w:rsidR="4280CFA0" w:rsidRPr="00E36047" w14:paraId="07E6F333" w14:textId="77777777" w:rsidTr="00692DD8">
        <w:trPr>
          <w:trHeight w:val="300"/>
        </w:trPr>
        <w:tc>
          <w:tcPr>
            <w:tcW w:w="3150" w:type="dxa"/>
            <w:tcBorders>
              <w:top w:val="single" w:sz="6" w:space="0" w:color="B3EFFD" w:themeColor="accent3" w:themeTint="33"/>
              <w:left w:val="nil"/>
              <w:bottom w:val="single" w:sz="6" w:space="0" w:color="B3EFFD" w:themeColor="accent3" w:themeTint="33"/>
              <w:right w:val="nil"/>
            </w:tcBorders>
            <w:shd w:val="clear" w:color="auto" w:fill="auto"/>
            <w:vAlign w:val="center"/>
            <w:hideMark/>
          </w:tcPr>
          <w:p w14:paraId="4C3E6E7C" w14:textId="02C15683" w:rsidR="4280CFA0" w:rsidRPr="00E36047" w:rsidRDefault="1344E5BB" w:rsidP="00402AA3">
            <w:pPr>
              <w:pStyle w:val="Source"/>
              <w:rPr>
                <w:rFonts w:ascii="Arial Narrow" w:hAnsi="Arial Narrow"/>
                <w:i w:val="0"/>
                <w:sz w:val="20"/>
                <w:szCs w:val="20"/>
              </w:rPr>
            </w:pPr>
            <w:r w:rsidRPr="00E36047">
              <w:rPr>
                <w:rFonts w:ascii="Arial Narrow" w:hAnsi="Arial Narrow"/>
                <w:i w:val="0"/>
                <w:sz w:val="20"/>
                <w:szCs w:val="20"/>
              </w:rPr>
              <w:t>Window Insulation Kit (5-Pack)</w:t>
            </w:r>
          </w:p>
        </w:tc>
        <w:tc>
          <w:tcPr>
            <w:tcW w:w="3870" w:type="dxa"/>
            <w:tcBorders>
              <w:top w:val="single" w:sz="6" w:space="0" w:color="B3EFFD" w:themeColor="accent3" w:themeTint="33"/>
              <w:left w:val="nil"/>
              <w:bottom w:val="single" w:sz="6" w:space="0" w:color="B3EFFD" w:themeColor="accent3" w:themeTint="33"/>
              <w:right w:val="nil"/>
            </w:tcBorders>
            <w:shd w:val="clear" w:color="auto" w:fill="auto"/>
            <w:vAlign w:val="center"/>
            <w:hideMark/>
          </w:tcPr>
          <w:p w14:paraId="0B2CDB4D" w14:textId="340F4442" w:rsidR="4280CFA0" w:rsidRPr="00E36047" w:rsidRDefault="4B19F132" w:rsidP="00402AA3">
            <w:pPr>
              <w:spacing w:before="0" w:after="0"/>
              <w:rPr>
                <w:rFonts w:ascii="Arial Narrow" w:hAnsi="Arial Narrow"/>
                <w:sz w:val="20"/>
                <w:szCs w:val="20"/>
              </w:rPr>
            </w:pPr>
            <w:proofErr w:type="spellStart"/>
            <w:r w:rsidRPr="00E36047">
              <w:rPr>
                <w:rStyle w:val="normaltextrun"/>
                <w:rFonts w:ascii="Arial Narrow" w:eastAsia="Arial Narrow" w:hAnsi="Arial Narrow" w:cs="Arial Narrow"/>
                <w:color w:val="000000" w:themeColor="text1"/>
                <w:sz w:val="20"/>
                <w:szCs w:val="20"/>
              </w:rPr>
              <w:t>ADJRxAirsealing</w:t>
            </w:r>
            <w:proofErr w:type="spellEnd"/>
            <w:r w:rsidRPr="00E36047">
              <w:rPr>
                <w:rStyle w:val="normaltextrun"/>
                <w:rFonts w:ascii="Arial Narrow" w:eastAsia="Arial Narrow" w:hAnsi="Arial Narrow" w:cs="Arial Narrow"/>
                <w:color w:val="000000" w:themeColor="text1"/>
                <w:sz w:val="20"/>
                <w:szCs w:val="20"/>
              </w:rPr>
              <w:t>, ISR, %</w:t>
            </w:r>
            <w:proofErr w:type="spellStart"/>
            <w:r w:rsidRPr="00E36047">
              <w:rPr>
                <w:rStyle w:val="normaltextrun"/>
                <w:rFonts w:ascii="Arial Narrow" w:eastAsia="Arial Narrow" w:hAnsi="Arial Narrow" w:cs="Arial Narrow"/>
                <w:color w:val="000000" w:themeColor="text1"/>
                <w:sz w:val="20"/>
                <w:szCs w:val="20"/>
              </w:rPr>
              <w:t>FossilHeat</w:t>
            </w:r>
            <w:proofErr w:type="spellEnd"/>
            <w:r w:rsidRPr="00E36047">
              <w:rPr>
                <w:rStyle w:val="normaltextrun"/>
                <w:rFonts w:ascii="Arial Narrow" w:eastAsia="Arial Narrow" w:hAnsi="Arial Narrow" w:cs="Arial Narrow"/>
                <w:color w:val="000000" w:themeColor="text1"/>
                <w:sz w:val="20"/>
                <w:szCs w:val="20"/>
              </w:rPr>
              <w:t xml:space="preserve">, </w:t>
            </w:r>
            <w:proofErr w:type="spellStart"/>
            <w:r w:rsidRPr="00E36047">
              <w:rPr>
                <w:rStyle w:val="normaltextrun"/>
                <w:rFonts w:ascii="Arial Narrow" w:eastAsia="Arial Narrow" w:hAnsi="Arial Narrow" w:cs="Arial Narrow"/>
                <w:color w:val="000000" w:themeColor="text1"/>
                <w:sz w:val="20"/>
                <w:szCs w:val="20"/>
              </w:rPr>
              <w:t>Δtherms_windows</w:t>
            </w:r>
            <w:proofErr w:type="spellEnd"/>
            <w:r w:rsidRPr="00E36047">
              <w:rPr>
                <w:rStyle w:val="normaltextrun"/>
                <w:rFonts w:ascii="Arial Narrow" w:eastAsia="Arial Narrow" w:hAnsi="Arial Narrow" w:cs="Arial Narrow"/>
                <w:color w:val="000000" w:themeColor="text1"/>
                <w:sz w:val="20"/>
                <w:szCs w:val="20"/>
              </w:rPr>
              <w:t>, %SF, %MF</w:t>
            </w:r>
          </w:p>
        </w:tc>
        <w:tc>
          <w:tcPr>
            <w:tcW w:w="2205" w:type="dxa"/>
            <w:tcBorders>
              <w:top w:val="single" w:sz="6" w:space="0" w:color="B3EFFD" w:themeColor="accent3" w:themeTint="33"/>
              <w:left w:val="nil"/>
              <w:bottom w:val="single" w:sz="6" w:space="0" w:color="B3EFFD" w:themeColor="accent3" w:themeTint="33"/>
              <w:right w:val="nil"/>
            </w:tcBorders>
            <w:shd w:val="clear" w:color="auto" w:fill="auto"/>
            <w:vAlign w:val="center"/>
            <w:hideMark/>
          </w:tcPr>
          <w:p w14:paraId="725D525A" w14:textId="3A658483" w:rsidR="4280CFA0" w:rsidRPr="00E36047" w:rsidRDefault="1344E5BB" w:rsidP="00402AA3">
            <w:pPr>
              <w:spacing w:before="0" w:after="0" w:line="288" w:lineRule="auto"/>
              <w:rPr>
                <w:rFonts w:ascii="Arial Narrow" w:hAnsi="Arial Narrow"/>
                <w:color w:val="000000" w:themeColor="text1"/>
                <w:sz w:val="20"/>
                <w:szCs w:val="20"/>
              </w:rPr>
            </w:pPr>
            <w:r w:rsidRPr="00E36047">
              <w:rPr>
                <w:rFonts w:ascii="Arial Narrow" w:hAnsi="Arial Narrow"/>
                <w:sz w:val="20"/>
                <w:szCs w:val="20"/>
              </w:rPr>
              <w:t>Illinois TRM, v12.0, Section 5.6.1</w:t>
            </w:r>
          </w:p>
        </w:tc>
      </w:tr>
    </w:tbl>
    <w:bookmarkEnd w:id="53"/>
    <w:p w14:paraId="100DFD43" w14:textId="0D34FA37" w:rsidR="00F20206" w:rsidRDefault="00F20206" w:rsidP="001C1F05">
      <w:pPr>
        <w:pStyle w:val="Source"/>
      </w:pPr>
      <w:r w:rsidRPr="0058029D">
        <w:t xml:space="preserve">Source: </w:t>
      </w:r>
      <w:r w:rsidR="00151E8F">
        <w:t>E</w:t>
      </w:r>
      <w:r>
        <w:t xml:space="preserve">valuation team </w:t>
      </w:r>
      <w:r w:rsidRPr="0058029D">
        <w:t>analysis</w:t>
      </w:r>
      <w:r>
        <w:t>.</w:t>
      </w:r>
    </w:p>
    <w:p w14:paraId="4F416824" w14:textId="77777777" w:rsidR="00F20206" w:rsidRDefault="00F20206" w:rsidP="00F20206">
      <w:bookmarkStart w:id="54" w:name="_Toc507870205"/>
      <w:bookmarkStart w:id="55" w:name="_Toc512873036"/>
    </w:p>
    <w:p w14:paraId="71AEE7B4" w14:textId="3D5A9E59" w:rsidR="002859CC" w:rsidRDefault="00221287" w:rsidP="00EB3AD4">
      <w:pPr>
        <w:pStyle w:val="Heading5"/>
      </w:pPr>
      <w:bookmarkStart w:id="56" w:name="_Toc193266521"/>
      <w:bookmarkEnd w:id="54"/>
      <w:bookmarkEnd w:id="55"/>
      <w:r>
        <w:t xml:space="preserve">Appendix </w:t>
      </w:r>
      <w:r w:rsidR="00C54DDF">
        <w:t>B</w:t>
      </w:r>
      <w:r>
        <w:t xml:space="preserve">. </w:t>
      </w:r>
      <w:r w:rsidR="00F20206">
        <w:t>Program Specific Inputs for the Illinois TRC</w:t>
      </w:r>
      <w:bookmarkEnd w:id="56"/>
    </w:p>
    <w:p w14:paraId="088DCD36" w14:textId="3609B1C5" w:rsidR="00F20206" w:rsidRPr="00D12853" w:rsidRDefault="00F20206" w:rsidP="00F20206">
      <w:r>
        <w:fldChar w:fldCharType="begin"/>
      </w:r>
      <w:r>
        <w:instrText xml:space="preserve"> REF _Ref66787029 \h </w:instrText>
      </w:r>
      <w:r>
        <w:fldChar w:fldCharType="separate"/>
      </w:r>
      <w:r w:rsidR="001B7964">
        <w:t xml:space="preserve">Table </w:t>
      </w:r>
      <w:r w:rsidR="00C6254D">
        <w:rPr>
          <w:noProof/>
        </w:rPr>
        <w:t>B</w:t>
      </w:r>
      <w:r w:rsidR="001B7964">
        <w:noBreakHyphen/>
      </w:r>
      <w:r w:rsidR="001B7964">
        <w:rPr>
          <w:noProof/>
        </w:rPr>
        <w:t>1</w:t>
      </w:r>
      <w:r>
        <w:fldChar w:fldCharType="end"/>
      </w:r>
      <w:r w:rsidRPr="00D12853">
        <w:t xml:space="preserve"> shows the Total Resource Cost (TRC) cost-effectiveness analysis inputs available at the time of </w:t>
      </w:r>
      <w:r>
        <w:t xml:space="preserve">producing </w:t>
      </w:r>
      <w:r w:rsidRPr="00D12853">
        <w:t>this impact evaluation report. Additional required cost data (e.g., measure costs, program level incentive and non-incentive costs) are not included in this table and will be provided to the evaluation team later.</w:t>
      </w:r>
      <w:r>
        <w:t xml:space="preserve"> Guidehouse will include annual and lifetime water savings and greenhouse gas reductions in the end of year summary report.</w:t>
      </w:r>
    </w:p>
    <w:p w14:paraId="2A10C0DD" w14:textId="77777777" w:rsidR="003D0ECD" w:rsidRDefault="003D0ECD" w:rsidP="00F20206">
      <w:pPr>
        <w:sectPr w:rsidR="003D0ECD" w:rsidSect="00D3486A">
          <w:headerReference w:type="default" r:id="rId25"/>
          <w:footerReference w:type="first" r:id="rId26"/>
          <w:pgSz w:w="12240" w:h="15840" w:code="1"/>
          <w:pgMar w:top="1440" w:right="1440" w:bottom="1440" w:left="1440" w:header="720" w:footer="720" w:gutter="0"/>
          <w:pgNumType w:chapStyle="5"/>
          <w:cols w:space="720"/>
          <w:docGrid w:linePitch="360"/>
        </w:sectPr>
      </w:pPr>
    </w:p>
    <w:p w14:paraId="43065447" w14:textId="77777777" w:rsidR="00F20206" w:rsidRPr="00D12853" w:rsidRDefault="00F20206" w:rsidP="00F20206"/>
    <w:p w14:paraId="64DC0274" w14:textId="49F4984D" w:rsidR="00F20206" w:rsidRDefault="00F20206" w:rsidP="00F20206">
      <w:pPr>
        <w:pStyle w:val="Caption"/>
      </w:pPr>
      <w:bookmarkStart w:id="57" w:name="_Ref66787029"/>
      <w:bookmarkStart w:id="58" w:name="_Ref63952142"/>
      <w:bookmarkStart w:id="59" w:name="_Toc367307499"/>
      <w:bookmarkStart w:id="60" w:name="_Toc398541812"/>
      <w:bookmarkStart w:id="61" w:name="_Toc398541925"/>
      <w:bookmarkStart w:id="62" w:name="_Toc398546657"/>
      <w:bookmarkStart w:id="63" w:name="_Toc423009519"/>
      <w:bookmarkStart w:id="64" w:name="_Toc426278637"/>
      <w:bookmarkStart w:id="65" w:name="_Toc63321485"/>
      <w:bookmarkStart w:id="66" w:name="_Toc63961488"/>
      <w:bookmarkStart w:id="67" w:name="_Toc61360851"/>
      <w:bookmarkStart w:id="68" w:name="_Toc189833653"/>
      <w:r>
        <w:t xml:space="preserve">Table </w:t>
      </w:r>
      <w:r w:rsidR="00C54DDF">
        <w:t>B</w:t>
      </w:r>
      <w:r>
        <w:noBreakHyphen/>
      </w:r>
      <w:r>
        <w:fldChar w:fldCharType="begin"/>
      </w:r>
      <w:r>
        <w:instrText>SEQ Table_Apx \* ARABIC \s 5</w:instrText>
      </w:r>
      <w:r>
        <w:fldChar w:fldCharType="separate"/>
      </w:r>
      <w:r w:rsidR="00C54DDF">
        <w:rPr>
          <w:noProof/>
        </w:rPr>
        <w:t>1</w:t>
      </w:r>
      <w:r>
        <w:fldChar w:fldCharType="end"/>
      </w:r>
      <w:bookmarkEnd w:id="57"/>
      <w:r>
        <w:t>.</w:t>
      </w:r>
      <w:r w:rsidDel="00146395">
        <w:t xml:space="preserve"> </w:t>
      </w:r>
      <w:bookmarkEnd w:id="58"/>
      <w:bookmarkEnd w:id="59"/>
      <w:bookmarkEnd w:id="60"/>
      <w:bookmarkEnd w:id="61"/>
      <w:bookmarkEnd w:id="62"/>
      <w:bookmarkEnd w:id="63"/>
      <w:bookmarkEnd w:id="64"/>
      <w:bookmarkEnd w:id="65"/>
      <w:bookmarkEnd w:id="66"/>
      <w:r>
        <w:t>Verified Cost Effectiveness Inputs</w:t>
      </w:r>
      <w:bookmarkEnd w:id="67"/>
      <w:bookmarkEnd w:id="68"/>
    </w:p>
    <w:tbl>
      <w:tblPr>
        <w:tblW w:w="5000" w:type="pct"/>
        <w:tblLook w:val="04A0" w:firstRow="1" w:lastRow="0" w:firstColumn="1" w:lastColumn="0" w:noHBand="0" w:noVBand="1"/>
      </w:tblPr>
      <w:tblGrid>
        <w:gridCol w:w="2292"/>
        <w:gridCol w:w="2294"/>
        <w:gridCol w:w="894"/>
        <w:gridCol w:w="788"/>
        <w:gridCol w:w="995"/>
        <w:gridCol w:w="1091"/>
        <w:gridCol w:w="1237"/>
        <w:gridCol w:w="1109"/>
        <w:gridCol w:w="1135"/>
        <w:gridCol w:w="1125"/>
      </w:tblGrid>
      <w:tr w:rsidR="00B63EA3" w:rsidRPr="00B86987" w14:paraId="3B53BFF8" w14:textId="77777777" w:rsidTr="00A57017">
        <w:trPr>
          <w:trHeight w:val="1110"/>
          <w:tblHeader/>
        </w:trPr>
        <w:tc>
          <w:tcPr>
            <w:tcW w:w="884" w:type="pct"/>
            <w:tcBorders>
              <w:top w:val="nil"/>
              <w:left w:val="nil"/>
              <w:bottom w:val="single" w:sz="12" w:space="0" w:color="95D600"/>
              <w:right w:val="nil"/>
            </w:tcBorders>
            <w:shd w:val="clear" w:color="000000" w:fill="036479"/>
            <w:vAlign w:val="center"/>
          </w:tcPr>
          <w:p w14:paraId="74EC8DDA" w14:textId="1E31F3F9" w:rsidR="00B63EA3" w:rsidRPr="00B86987" w:rsidRDefault="00B63EA3" w:rsidP="0032335A">
            <w:pPr>
              <w:suppressAutoHyphens w:val="0"/>
              <w:autoSpaceDN/>
              <w:spacing w:before="0" w:after="0"/>
              <w:rPr>
                <w:rFonts w:ascii="Arial Narrow" w:hAnsi="Arial Narrow" w:cs="Calibri"/>
                <w:b/>
                <w:bCs/>
                <w:color w:val="FFFFFF"/>
                <w:sz w:val="20"/>
                <w:szCs w:val="20"/>
              </w:rPr>
            </w:pPr>
            <w:r w:rsidRPr="00B86987">
              <w:rPr>
                <w:rFonts w:ascii="Arial Narrow" w:hAnsi="Arial Narrow" w:cs="Calibri"/>
                <w:b/>
                <w:bCs/>
                <w:color w:val="FFFFFF"/>
                <w:sz w:val="20"/>
                <w:szCs w:val="20"/>
              </w:rPr>
              <w:t>Program Path</w:t>
            </w:r>
          </w:p>
        </w:tc>
        <w:tc>
          <w:tcPr>
            <w:tcW w:w="884" w:type="pct"/>
            <w:tcBorders>
              <w:top w:val="nil"/>
              <w:left w:val="nil"/>
              <w:bottom w:val="single" w:sz="12" w:space="0" w:color="95D600"/>
              <w:right w:val="nil"/>
            </w:tcBorders>
            <w:shd w:val="clear" w:color="000000" w:fill="036479"/>
            <w:vAlign w:val="center"/>
            <w:hideMark/>
          </w:tcPr>
          <w:p w14:paraId="5906AC78" w14:textId="18A10940" w:rsidR="00B63EA3" w:rsidRPr="00B86987" w:rsidRDefault="00B63EA3" w:rsidP="0032335A">
            <w:pPr>
              <w:suppressAutoHyphens w:val="0"/>
              <w:autoSpaceDN/>
              <w:spacing w:before="0" w:after="0"/>
              <w:rPr>
                <w:rFonts w:ascii="Arial Narrow" w:hAnsi="Arial Narrow" w:cs="Calibri"/>
                <w:b/>
                <w:bCs/>
                <w:color w:val="FFFFFF"/>
                <w:sz w:val="20"/>
                <w:szCs w:val="20"/>
              </w:rPr>
            </w:pPr>
            <w:r w:rsidRPr="00B86987">
              <w:rPr>
                <w:rFonts w:ascii="Arial Narrow" w:hAnsi="Arial Narrow" w:cs="Calibri"/>
                <w:b/>
                <w:bCs/>
                <w:color w:val="FFFFFF"/>
                <w:sz w:val="20"/>
                <w:szCs w:val="20"/>
              </w:rPr>
              <w:t>Savings Category</w:t>
            </w:r>
          </w:p>
        </w:tc>
        <w:tc>
          <w:tcPr>
            <w:tcW w:w="345" w:type="pct"/>
            <w:tcBorders>
              <w:top w:val="nil"/>
              <w:left w:val="nil"/>
              <w:bottom w:val="single" w:sz="12" w:space="0" w:color="95D600"/>
              <w:right w:val="nil"/>
            </w:tcBorders>
            <w:shd w:val="clear" w:color="000000" w:fill="036479"/>
            <w:vAlign w:val="center"/>
            <w:hideMark/>
          </w:tcPr>
          <w:p w14:paraId="70134CEF" w14:textId="77777777" w:rsidR="00B63EA3" w:rsidRPr="00B86987" w:rsidRDefault="00B63EA3" w:rsidP="0032335A">
            <w:pPr>
              <w:suppressAutoHyphens w:val="0"/>
              <w:autoSpaceDN/>
              <w:spacing w:before="0" w:after="0"/>
              <w:jc w:val="center"/>
              <w:rPr>
                <w:rFonts w:ascii="Arial Narrow" w:hAnsi="Arial Narrow" w:cs="Calibri"/>
                <w:b/>
                <w:bCs/>
                <w:color w:val="FFFFFF"/>
                <w:sz w:val="20"/>
                <w:szCs w:val="20"/>
              </w:rPr>
            </w:pPr>
            <w:r w:rsidRPr="00B86987">
              <w:rPr>
                <w:rFonts w:ascii="Arial Narrow" w:hAnsi="Arial Narrow" w:cs="Calibri"/>
                <w:b/>
                <w:bCs/>
                <w:color w:val="FFFFFF"/>
                <w:sz w:val="20"/>
                <w:szCs w:val="20"/>
              </w:rPr>
              <w:t>DAC Project*</w:t>
            </w:r>
          </w:p>
        </w:tc>
        <w:tc>
          <w:tcPr>
            <w:tcW w:w="304" w:type="pct"/>
            <w:tcBorders>
              <w:top w:val="nil"/>
              <w:left w:val="nil"/>
              <w:bottom w:val="single" w:sz="12" w:space="0" w:color="95D600"/>
              <w:right w:val="nil"/>
            </w:tcBorders>
            <w:shd w:val="clear" w:color="000000" w:fill="036479"/>
            <w:vAlign w:val="center"/>
            <w:hideMark/>
          </w:tcPr>
          <w:p w14:paraId="2F7B68C2" w14:textId="77777777" w:rsidR="00B63EA3" w:rsidRPr="00B86987" w:rsidRDefault="00B63EA3" w:rsidP="0032335A">
            <w:pPr>
              <w:suppressAutoHyphens w:val="0"/>
              <w:autoSpaceDN/>
              <w:spacing w:before="0" w:after="0"/>
              <w:rPr>
                <w:rFonts w:ascii="Arial Narrow" w:hAnsi="Arial Narrow" w:cs="Calibri"/>
                <w:b/>
                <w:bCs/>
                <w:color w:val="FFFFFF"/>
                <w:sz w:val="20"/>
                <w:szCs w:val="20"/>
              </w:rPr>
            </w:pPr>
            <w:r w:rsidRPr="00B86987">
              <w:rPr>
                <w:rFonts w:ascii="Arial Narrow" w:hAnsi="Arial Narrow" w:cs="Calibri"/>
                <w:b/>
                <w:bCs/>
                <w:color w:val="FFFFFF"/>
                <w:sz w:val="20"/>
                <w:szCs w:val="20"/>
              </w:rPr>
              <w:t>Units</w:t>
            </w:r>
          </w:p>
        </w:tc>
        <w:tc>
          <w:tcPr>
            <w:tcW w:w="384" w:type="pct"/>
            <w:tcBorders>
              <w:top w:val="nil"/>
              <w:left w:val="nil"/>
              <w:bottom w:val="single" w:sz="12" w:space="0" w:color="95D600"/>
              <w:right w:val="nil"/>
            </w:tcBorders>
            <w:shd w:val="clear" w:color="000000" w:fill="036479"/>
            <w:vAlign w:val="center"/>
            <w:hideMark/>
          </w:tcPr>
          <w:p w14:paraId="2C6E9EBD" w14:textId="77777777" w:rsidR="00B63EA3" w:rsidRPr="00B86987" w:rsidRDefault="00B63EA3" w:rsidP="0032335A">
            <w:pPr>
              <w:suppressAutoHyphens w:val="0"/>
              <w:autoSpaceDN/>
              <w:spacing w:before="0" w:after="0"/>
              <w:jc w:val="right"/>
              <w:rPr>
                <w:rFonts w:ascii="Arial Narrow" w:hAnsi="Arial Narrow" w:cs="Calibri"/>
                <w:b/>
                <w:bCs/>
                <w:color w:val="FFFFFF"/>
                <w:sz w:val="20"/>
                <w:szCs w:val="20"/>
              </w:rPr>
            </w:pPr>
            <w:r w:rsidRPr="00B86987">
              <w:rPr>
                <w:rFonts w:ascii="Arial Narrow" w:hAnsi="Arial Narrow" w:cs="Calibri"/>
                <w:b/>
                <w:bCs/>
                <w:color w:val="FFFFFF"/>
                <w:sz w:val="20"/>
                <w:szCs w:val="20"/>
              </w:rPr>
              <w:t xml:space="preserve"> Quantity </w:t>
            </w:r>
          </w:p>
        </w:tc>
        <w:tc>
          <w:tcPr>
            <w:tcW w:w="421" w:type="pct"/>
            <w:tcBorders>
              <w:top w:val="nil"/>
              <w:left w:val="nil"/>
              <w:bottom w:val="single" w:sz="12" w:space="0" w:color="95D600"/>
              <w:right w:val="nil"/>
            </w:tcBorders>
            <w:shd w:val="clear" w:color="000000" w:fill="036479"/>
            <w:vAlign w:val="center"/>
            <w:hideMark/>
          </w:tcPr>
          <w:p w14:paraId="2ACC7E58" w14:textId="77777777" w:rsidR="00B63EA3" w:rsidRPr="00B86987" w:rsidRDefault="00B63EA3" w:rsidP="0032335A">
            <w:pPr>
              <w:suppressAutoHyphens w:val="0"/>
              <w:autoSpaceDN/>
              <w:spacing w:before="0" w:after="0"/>
              <w:jc w:val="right"/>
              <w:rPr>
                <w:rFonts w:ascii="Arial Narrow" w:hAnsi="Arial Narrow" w:cs="Calibri"/>
                <w:b/>
                <w:bCs/>
                <w:color w:val="FFFFFF"/>
                <w:sz w:val="20"/>
                <w:szCs w:val="20"/>
              </w:rPr>
            </w:pPr>
            <w:r w:rsidRPr="00B86987">
              <w:rPr>
                <w:rFonts w:ascii="Arial Narrow" w:hAnsi="Arial Narrow" w:cs="Calibri"/>
                <w:b/>
                <w:bCs/>
                <w:color w:val="FFFFFF"/>
                <w:sz w:val="20"/>
                <w:szCs w:val="20"/>
              </w:rPr>
              <w:t xml:space="preserve"> Effective Useful Life </w:t>
            </w:r>
          </w:p>
        </w:tc>
        <w:tc>
          <w:tcPr>
            <w:tcW w:w="477" w:type="pct"/>
            <w:tcBorders>
              <w:top w:val="nil"/>
              <w:left w:val="nil"/>
              <w:bottom w:val="single" w:sz="12" w:space="0" w:color="95D600"/>
              <w:right w:val="nil"/>
            </w:tcBorders>
            <w:shd w:val="clear" w:color="000000" w:fill="036479"/>
            <w:vAlign w:val="center"/>
            <w:hideMark/>
          </w:tcPr>
          <w:p w14:paraId="0217CCF7" w14:textId="77777777" w:rsidR="00B63EA3" w:rsidRPr="00B86987" w:rsidRDefault="00B63EA3" w:rsidP="0032335A">
            <w:pPr>
              <w:suppressAutoHyphens w:val="0"/>
              <w:autoSpaceDN/>
              <w:spacing w:before="0" w:after="0"/>
              <w:jc w:val="center"/>
              <w:rPr>
                <w:rFonts w:ascii="Arial Narrow" w:hAnsi="Arial Narrow" w:cs="Calibri"/>
                <w:b/>
                <w:bCs/>
                <w:color w:val="FFFFFF"/>
                <w:sz w:val="20"/>
                <w:szCs w:val="20"/>
              </w:rPr>
            </w:pPr>
            <w:r w:rsidRPr="00B86987">
              <w:rPr>
                <w:rFonts w:ascii="Arial Narrow" w:hAnsi="Arial Narrow" w:cs="Calibri"/>
                <w:b/>
                <w:bCs/>
                <w:color w:val="FFFFFF"/>
                <w:sz w:val="20"/>
                <w:szCs w:val="20"/>
              </w:rPr>
              <w:t>Early Replacement Flag</w:t>
            </w:r>
          </w:p>
        </w:tc>
        <w:tc>
          <w:tcPr>
            <w:tcW w:w="428" w:type="pct"/>
            <w:tcBorders>
              <w:top w:val="nil"/>
              <w:left w:val="nil"/>
              <w:bottom w:val="single" w:sz="12" w:space="0" w:color="95D600"/>
              <w:right w:val="nil"/>
            </w:tcBorders>
            <w:shd w:val="clear" w:color="000000" w:fill="036479"/>
            <w:vAlign w:val="center"/>
            <w:hideMark/>
          </w:tcPr>
          <w:p w14:paraId="661ECEC9" w14:textId="77777777" w:rsidR="00B63EA3" w:rsidRPr="00B86987" w:rsidRDefault="00B63EA3" w:rsidP="0032335A">
            <w:pPr>
              <w:suppressAutoHyphens w:val="0"/>
              <w:autoSpaceDN/>
              <w:spacing w:before="0" w:after="0"/>
              <w:jc w:val="right"/>
              <w:rPr>
                <w:rFonts w:ascii="Arial Narrow" w:hAnsi="Arial Narrow" w:cs="Calibri"/>
                <w:b/>
                <w:bCs/>
                <w:color w:val="FFFFFF"/>
                <w:sz w:val="20"/>
                <w:szCs w:val="20"/>
              </w:rPr>
            </w:pPr>
            <w:r w:rsidRPr="00B86987">
              <w:rPr>
                <w:rFonts w:ascii="Arial Narrow" w:hAnsi="Arial Narrow" w:cs="Calibri"/>
                <w:b/>
                <w:bCs/>
                <w:color w:val="FFFFFF"/>
                <w:sz w:val="20"/>
                <w:szCs w:val="20"/>
              </w:rPr>
              <w:t xml:space="preserve"> Ex Ante Gross Savings (Therms) </w:t>
            </w:r>
          </w:p>
        </w:tc>
        <w:tc>
          <w:tcPr>
            <w:tcW w:w="438" w:type="pct"/>
            <w:tcBorders>
              <w:top w:val="nil"/>
              <w:left w:val="nil"/>
              <w:bottom w:val="single" w:sz="12" w:space="0" w:color="95D600"/>
              <w:right w:val="nil"/>
            </w:tcBorders>
            <w:shd w:val="clear" w:color="000000" w:fill="036479"/>
            <w:vAlign w:val="center"/>
            <w:hideMark/>
          </w:tcPr>
          <w:p w14:paraId="46EFD18F" w14:textId="77777777" w:rsidR="00B63EA3" w:rsidRPr="00B86987" w:rsidRDefault="00B63EA3" w:rsidP="0032335A">
            <w:pPr>
              <w:suppressAutoHyphens w:val="0"/>
              <w:autoSpaceDN/>
              <w:spacing w:before="0" w:after="0"/>
              <w:jc w:val="right"/>
              <w:rPr>
                <w:rFonts w:ascii="Arial Narrow" w:hAnsi="Arial Narrow" w:cs="Calibri"/>
                <w:b/>
                <w:bCs/>
                <w:color w:val="FFFFFF"/>
                <w:sz w:val="20"/>
                <w:szCs w:val="20"/>
              </w:rPr>
            </w:pPr>
            <w:r w:rsidRPr="00B86987">
              <w:rPr>
                <w:rFonts w:ascii="Arial Narrow" w:hAnsi="Arial Narrow" w:cs="Calibri"/>
                <w:b/>
                <w:bCs/>
                <w:color w:val="FFFFFF"/>
                <w:sz w:val="20"/>
                <w:szCs w:val="20"/>
              </w:rPr>
              <w:t xml:space="preserve"> Verified Gross Savings (Therms) </w:t>
            </w:r>
          </w:p>
        </w:tc>
        <w:tc>
          <w:tcPr>
            <w:tcW w:w="434" w:type="pct"/>
            <w:tcBorders>
              <w:top w:val="nil"/>
              <w:left w:val="nil"/>
              <w:bottom w:val="single" w:sz="12" w:space="0" w:color="95D600"/>
              <w:right w:val="nil"/>
            </w:tcBorders>
            <w:shd w:val="clear" w:color="000000" w:fill="036479"/>
            <w:vAlign w:val="center"/>
            <w:hideMark/>
          </w:tcPr>
          <w:p w14:paraId="794731F0" w14:textId="77777777" w:rsidR="00B63EA3" w:rsidRPr="00B86987" w:rsidRDefault="00B63EA3" w:rsidP="0032335A">
            <w:pPr>
              <w:suppressAutoHyphens w:val="0"/>
              <w:autoSpaceDN/>
              <w:spacing w:before="0" w:after="0"/>
              <w:jc w:val="right"/>
              <w:rPr>
                <w:rFonts w:ascii="Arial Narrow" w:hAnsi="Arial Narrow" w:cs="Calibri"/>
                <w:b/>
                <w:bCs/>
                <w:color w:val="FFFFFF"/>
                <w:sz w:val="20"/>
                <w:szCs w:val="20"/>
              </w:rPr>
            </w:pPr>
            <w:r w:rsidRPr="00B86987">
              <w:rPr>
                <w:rFonts w:ascii="Arial Narrow" w:hAnsi="Arial Narrow" w:cs="Calibri"/>
                <w:b/>
                <w:bCs/>
                <w:color w:val="FFFFFF"/>
                <w:sz w:val="20"/>
                <w:szCs w:val="20"/>
              </w:rPr>
              <w:t xml:space="preserve"> Verified Net Savings (Therms) </w:t>
            </w:r>
          </w:p>
        </w:tc>
      </w:tr>
      <w:tr w:rsidR="00B63EA3" w:rsidRPr="00B86987" w14:paraId="2D57D647" w14:textId="77777777" w:rsidTr="004018C8">
        <w:trPr>
          <w:trHeight w:val="312"/>
        </w:trPr>
        <w:tc>
          <w:tcPr>
            <w:tcW w:w="884" w:type="pct"/>
            <w:tcBorders>
              <w:top w:val="nil"/>
              <w:left w:val="nil"/>
              <w:bottom w:val="single" w:sz="8" w:space="0" w:color="B3EFFD"/>
              <w:right w:val="nil"/>
            </w:tcBorders>
            <w:vAlign w:val="center"/>
          </w:tcPr>
          <w:p w14:paraId="501ADD37" w14:textId="7D6948AE" w:rsidR="00B63EA3" w:rsidRPr="00B86987" w:rsidRDefault="00B63EA3" w:rsidP="0032335A">
            <w:pPr>
              <w:suppressAutoHyphens w:val="0"/>
              <w:autoSpaceDN/>
              <w:spacing w:before="0" w:after="0"/>
              <w:rPr>
                <w:rFonts w:ascii="Arial Narrow" w:hAnsi="Arial Narrow" w:cs="Calibri"/>
                <w:color w:val="000000"/>
                <w:sz w:val="20"/>
                <w:szCs w:val="20"/>
              </w:rPr>
            </w:pPr>
            <w:r w:rsidRPr="00B86987">
              <w:rPr>
                <w:rFonts w:ascii="Arial Narrow" w:hAnsi="Arial Narrow" w:cs="Calibri"/>
                <w:b/>
                <w:bCs/>
                <w:color w:val="000000"/>
                <w:sz w:val="20"/>
                <w:szCs w:val="20"/>
              </w:rPr>
              <w:t>SEEK Kit</w:t>
            </w:r>
          </w:p>
        </w:tc>
        <w:tc>
          <w:tcPr>
            <w:tcW w:w="884" w:type="pct"/>
            <w:tcBorders>
              <w:top w:val="nil"/>
              <w:left w:val="nil"/>
              <w:bottom w:val="single" w:sz="8" w:space="0" w:color="B3EFFD"/>
              <w:right w:val="nil"/>
            </w:tcBorders>
            <w:shd w:val="clear" w:color="auto" w:fill="auto"/>
            <w:vAlign w:val="center"/>
            <w:hideMark/>
          </w:tcPr>
          <w:p w14:paraId="3C13B597" w14:textId="4AF26509" w:rsidR="00B63EA3" w:rsidRPr="00B86987" w:rsidRDefault="00B63EA3" w:rsidP="0032335A">
            <w:pPr>
              <w:suppressAutoHyphens w:val="0"/>
              <w:autoSpaceDN/>
              <w:spacing w:before="0" w:after="0"/>
              <w:rPr>
                <w:rFonts w:ascii="Arial Narrow" w:hAnsi="Arial Narrow" w:cs="Calibri"/>
                <w:color w:val="000000"/>
                <w:sz w:val="20"/>
                <w:szCs w:val="20"/>
              </w:rPr>
            </w:pPr>
            <w:r w:rsidRPr="00B86987">
              <w:rPr>
                <w:rFonts w:ascii="Arial Narrow" w:hAnsi="Arial Narrow" w:cs="Calibri"/>
                <w:color w:val="000000"/>
                <w:sz w:val="20"/>
                <w:szCs w:val="20"/>
              </w:rPr>
              <w:t>1/2" Pipe Insulation</w:t>
            </w:r>
          </w:p>
        </w:tc>
        <w:tc>
          <w:tcPr>
            <w:tcW w:w="345" w:type="pct"/>
            <w:tcBorders>
              <w:top w:val="nil"/>
              <w:left w:val="nil"/>
              <w:bottom w:val="single" w:sz="8" w:space="0" w:color="B3EFFD"/>
              <w:right w:val="nil"/>
            </w:tcBorders>
            <w:shd w:val="clear" w:color="auto" w:fill="auto"/>
            <w:vAlign w:val="center"/>
            <w:hideMark/>
          </w:tcPr>
          <w:p w14:paraId="5B2A3D91" w14:textId="26E061D8" w:rsidR="00B63EA3" w:rsidRPr="00B86987" w:rsidRDefault="00B63EA3" w:rsidP="0032335A">
            <w:pPr>
              <w:suppressAutoHyphens w:val="0"/>
              <w:autoSpaceDN/>
              <w:spacing w:before="0" w:after="0"/>
              <w:jc w:val="center"/>
              <w:rPr>
                <w:rFonts w:ascii="Arial Narrow" w:hAnsi="Arial Narrow" w:cs="Calibri"/>
                <w:color w:val="000000"/>
                <w:sz w:val="20"/>
                <w:szCs w:val="20"/>
              </w:rPr>
            </w:pPr>
            <w:r w:rsidRPr="00B86987">
              <w:rPr>
                <w:rFonts w:ascii="Arial Narrow" w:hAnsi="Arial Narrow" w:cs="Calibri"/>
                <w:color w:val="000000"/>
                <w:sz w:val="20"/>
                <w:szCs w:val="20"/>
              </w:rPr>
              <w:t>FALSE</w:t>
            </w:r>
          </w:p>
        </w:tc>
        <w:tc>
          <w:tcPr>
            <w:tcW w:w="304" w:type="pct"/>
            <w:tcBorders>
              <w:top w:val="nil"/>
              <w:left w:val="nil"/>
              <w:bottom w:val="single" w:sz="8" w:space="0" w:color="B3EFFD"/>
              <w:right w:val="nil"/>
            </w:tcBorders>
            <w:shd w:val="clear" w:color="000000" w:fill="FFFFFF"/>
            <w:noWrap/>
            <w:vAlign w:val="center"/>
            <w:hideMark/>
          </w:tcPr>
          <w:p w14:paraId="7E88CA19" w14:textId="77777777" w:rsidR="00B63EA3" w:rsidRPr="00B86987" w:rsidRDefault="00B63EA3" w:rsidP="0032335A">
            <w:pPr>
              <w:suppressAutoHyphens w:val="0"/>
              <w:autoSpaceDN/>
              <w:spacing w:before="0" w:after="0"/>
              <w:rPr>
                <w:rFonts w:ascii="Arial Narrow" w:hAnsi="Arial Narrow" w:cs="Calibri"/>
                <w:color w:val="000000"/>
                <w:sz w:val="20"/>
                <w:szCs w:val="20"/>
              </w:rPr>
            </w:pPr>
            <w:r w:rsidRPr="00B86987">
              <w:rPr>
                <w:rFonts w:ascii="Arial Narrow" w:hAnsi="Arial Narrow" w:cs="Calibri"/>
                <w:color w:val="000000"/>
                <w:sz w:val="20"/>
                <w:szCs w:val="20"/>
              </w:rPr>
              <w:t>Each</w:t>
            </w:r>
          </w:p>
        </w:tc>
        <w:tc>
          <w:tcPr>
            <w:tcW w:w="384" w:type="pct"/>
            <w:tcBorders>
              <w:top w:val="nil"/>
              <w:left w:val="nil"/>
              <w:bottom w:val="single" w:sz="8" w:space="0" w:color="B3EFFD"/>
              <w:right w:val="nil"/>
            </w:tcBorders>
            <w:shd w:val="clear" w:color="000000" w:fill="FFFFFF"/>
            <w:noWrap/>
            <w:vAlign w:val="center"/>
            <w:hideMark/>
          </w:tcPr>
          <w:p w14:paraId="60BE2CE6" w14:textId="7C953791" w:rsidR="00B63EA3" w:rsidRPr="00B86987" w:rsidRDefault="00B63EA3" w:rsidP="0032335A">
            <w:pPr>
              <w:suppressAutoHyphens w:val="0"/>
              <w:autoSpaceDN/>
              <w:spacing w:before="0" w:after="0"/>
              <w:jc w:val="right"/>
              <w:rPr>
                <w:rFonts w:ascii="Arial Narrow" w:hAnsi="Arial Narrow" w:cs="Calibri"/>
                <w:color w:val="000000"/>
                <w:sz w:val="20"/>
                <w:szCs w:val="20"/>
              </w:rPr>
            </w:pPr>
            <w:r w:rsidRPr="00B86987">
              <w:rPr>
                <w:rFonts w:ascii="Arial Narrow" w:hAnsi="Arial Narrow" w:cs="Calibri"/>
                <w:color w:val="000000"/>
                <w:sz w:val="20"/>
                <w:szCs w:val="20"/>
              </w:rPr>
              <w:t>4,500</w:t>
            </w:r>
          </w:p>
        </w:tc>
        <w:tc>
          <w:tcPr>
            <w:tcW w:w="421" w:type="pct"/>
            <w:tcBorders>
              <w:top w:val="nil"/>
              <w:left w:val="nil"/>
              <w:bottom w:val="single" w:sz="8" w:space="0" w:color="B3EFFD"/>
              <w:right w:val="nil"/>
            </w:tcBorders>
            <w:shd w:val="clear" w:color="000000" w:fill="FFFFFF"/>
            <w:noWrap/>
            <w:vAlign w:val="center"/>
            <w:hideMark/>
          </w:tcPr>
          <w:p w14:paraId="7ACD4B4B" w14:textId="0381B7D5" w:rsidR="00B63EA3" w:rsidRPr="00B86987" w:rsidRDefault="00B63EA3" w:rsidP="0032335A">
            <w:pPr>
              <w:suppressAutoHyphens w:val="0"/>
              <w:autoSpaceDN/>
              <w:spacing w:before="0" w:after="0"/>
              <w:jc w:val="right"/>
              <w:rPr>
                <w:rFonts w:ascii="Arial Narrow" w:hAnsi="Arial Narrow" w:cs="Calibri"/>
                <w:color w:val="000000"/>
                <w:sz w:val="20"/>
                <w:szCs w:val="20"/>
              </w:rPr>
            </w:pPr>
            <w:r w:rsidRPr="00B86987">
              <w:rPr>
                <w:rFonts w:ascii="Arial Narrow" w:hAnsi="Arial Narrow" w:cs="Calibri"/>
                <w:color w:val="000000"/>
                <w:sz w:val="20"/>
                <w:szCs w:val="20"/>
              </w:rPr>
              <w:t>15.00</w:t>
            </w:r>
          </w:p>
        </w:tc>
        <w:tc>
          <w:tcPr>
            <w:tcW w:w="477" w:type="pct"/>
            <w:tcBorders>
              <w:top w:val="nil"/>
              <w:left w:val="nil"/>
              <w:bottom w:val="single" w:sz="8" w:space="0" w:color="B3EFFD"/>
              <w:right w:val="nil"/>
            </w:tcBorders>
            <w:shd w:val="clear" w:color="000000" w:fill="FFFFFF"/>
            <w:noWrap/>
            <w:vAlign w:val="center"/>
            <w:hideMark/>
          </w:tcPr>
          <w:p w14:paraId="30CE70FC" w14:textId="77777777" w:rsidR="00B63EA3" w:rsidRPr="00B86987" w:rsidRDefault="00B63EA3" w:rsidP="0032335A">
            <w:pPr>
              <w:suppressAutoHyphens w:val="0"/>
              <w:autoSpaceDN/>
              <w:spacing w:before="0" w:after="0"/>
              <w:jc w:val="right"/>
              <w:rPr>
                <w:rFonts w:ascii="Arial Narrow" w:hAnsi="Arial Narrow" w:cs="Calibri"/>
                <w:color w:val="000000"/>
                <w:sz w:val="20"/>
                <w:szCs w:val="20"/>
              </w:rPr>
            </w:pPr>
            <w:r w:rsidRPr="00B86987">
              <w:rPr>
                <w:rFonts w:ascii="Arial Narrow" w:hAnsi="Arial Narrow" w:cs="Calibri"/>
                <w:color w:val="000000"/>
                <w:sz w:val="20"/>
                <w:szCs w:val="20"/>
              </w:rPr>
              <w:t>NO</w:t>
            </w:r>
          </w:p>
        </w:tc>
        <w:tc>
          <w:tcPr>
            <w:tcW w:w="428" w:type="pct"/>
            <w:tcBorders>
              <w:top w:val="nil"/>
              <w:left w:val="nil"/>
              <w:bottom w:val="single" w:sz="8" w:space="0" w:color="B3EFFD"/>
              <w:right w:val="nil"/>
            </w:tcBorders>
            <w:shd w:val="clear" w:color="000000" w:fill="FFFFFF"/>
            <w:noWrap/>
            <w:vAlign w:val="center"/>
            <w:hideMark/>
          </w:tcPr>
          <w:p w14:paraId="7AD14D62" w14:textId="22760720" w:rsidR="00B63EA3" w:rsidRPr="00B86987" w:rsidRDefault="00B63EA3" w:rsidP="0032335A">
            <w:pPr>
              <w:suppressAutoHyphens w:val="0"/>
              <w:autoSpaceDN/>
              <w:spacing w:before="0" w:after="0"/>
              <w:jc w:val="right"/>
              <w:rPr>
                <w:rFonts w:ascii="Arial Narrow" w:hAnsi="Arial Narrow" w:cs="Calibri"/>
                <w:color w:val="000000"/>
                <w:sz w:val="20"/>
                <w:szCs w:val="20"/>
              </w:rPr>
            </w:pPr>
            <w:r>
              <w:rPr>
                <w:rFonts w:ascii="Arial Narrow" w:hAnsi="Arial Narrow" w:cs="Calibri"/>
                <w:color w:val="000000"/>
                <w:sz w:val="20"/>
                <w:szCs w:val="20"/>
              </w:rPr>
              <w:t>2,664</w:t>
            </w:r>
          </w:p>
        </w:tc>
        <w:tc>
          <w:tcPr>
            <w:tcW w:w="438" w:type="pct"/>
            <w:tcBorders>
              <w:top w:val="nil"/>
              <w:left w:val="nil"/>
              <w:bottom w:val="single" w:sz="8" w:space="0" w:color="B3EFFD"/>
              <w:right w:val="nil"/>
            </w:tcBorders>
            <w:shd w:val="clear" w:color="000000" w:fill="FFFFFF"/>
            <w:noWrap/>
            <w:vAlign w:val="center"/>
            <w:hideMark/>
          </w:tcPr>
          <w:p w14:paraId="4A92A0A3" w14:textId="24FC1890" w:rsidR="00B63EA3" w:rsidRPr="00B86987" w:rsidRDefault="00B63EA3" w:rsidP="0032335A">
            <w:pPr>
              <w:suppressAutoHyphens w:val="0"/>
              <w:autoSpaceDN/>
              <w:spacing w:before="0" w:after="0"/>
              <w:jc w:val="right"/>
              <w:rPr>
                <w:rFonts w:ascii="Arial Narrow" w:hAnsi="Arial Narrow" w:cs="Calibri"/>
                <w:color w:val="000000"/>
                <w:sz w:val="20"/>
                <w:szCs w:val="20"/>
              </w:rPr>
            </w:pPr>
            <w:r>
              <w:rPr>
                <w:rFonts w:ascii="Arial Narrow" w:hAnsi="Arial Narrow" w:cs="Calibri"/>
                <w:color w:val="000000"/>
                <w:sz w:val="20"/>
                <w:szCs w:val="20"/>
              </w:rPr>
              <w:t>2,664</w:t>
            </w:r>
          </w:p>
        </w:tc>
        <w:tc>
          <w:tcPr>
            <w:tcW w:w="434" w:type="pct"/>
            <w:tcBorders>
              <w:top w:val="nil"/>
              <w:left w:val="nil"/>
              <w:bottom w:val="single" w:sz="8" w:space="0" w:color="B3EFFD"/>
              <w:right w:val="nil"/>
            </w:tcBorders>
            <w:shd w:val="clear" w:color="auto" w:fill="auto"/>
            <w:vAlign w:val="center"/>
            <w:hideMark/>
          </w:tcPr>
          <w:p w14:paraId="762966C0" w14:textId="76472027" w:rsidR="00B63EA3" w:rsidRPr="00B86987" w:rsidRDefault="00B63EA3" w:rsidP="0032335A">
            <w:pPr>
              <w:suppressAutoHyphens w:val="0"/>
              <w:autoSpaceDN/>
              <w:spacing w:before="0" w:after="0"/>
              <w:jc w:val="right"/>
              <w:rPr>
                <w:rFonts w:ascii="Arial Narrow" w:hAnsi="Arial Narrow" w:cs="Calibri"/>
                <w:color w:val="000000"/>
                <w:sz w:val="20"/>
                <w:szCs w:val="20"/>
              </w:rPr>
            </w:pPr>
            <w:r>
              <w:rPr>
                <w:rFonts w:ascii="Arial Narrow" w:hAnsi="Arial Narrow" w:cs="Calibri"/>
                <w:color w:val="000000"/>
                <w:sz w:val="20"/>
                <w:szCs w:val="20"/>
              </w:rPr>
              <w:t>2,664</w:t>
            </w:r>
          </w:p>
        </w:tc>
      </w:tr>
      <w:tr w:rsidR="00B63EA3" w:rsidRPr="00B86987" w14:paraId="429F2939" w14:textId="77777777" w:rsidTr="004018C8">
        <w:trPr>
          <w:trHeight w:val="300"/>
        </w:trPr>
        <w:tc>
          <w:tcPr>
            <w:tcW w:w="884" w:type="pct"/>
            <w:tcBorders>
              <w:top w:val="nil"/>
              <w:left w:val="nil"/>
              <w:bottom w:val="single" w:sz="8" w:space="0" w:color="B3EFFD"/>
              <w:right w:val="nil"/>
            </w:tcBorders>
            <w:vAlign w:val="center"/>
          </w:tcPr>
          <w:p w14:paraId="27C2679D" w14:textId="4B164860" w:rsidR="00B63EA3" w:rsidRPr="00B86987" w:rsidRDefault="00B63EA3" w:rsidP="0032335A">
            <w:pPr>
              <w:suppressAutoHyphens w:val="0"/>
              <w:autoSpaceDN/>
              <w:spacing w:before="0" w:after="0"/>
              <w:rPr>
                <w:rFonts w:ascii="Arial Narrow" w:hAnsi="Arial Narrow" w:cs="Calibri"/>
                <w:color w:val="000000"/>
                <w:sz w:val="20"/>
                <w:szCs w:val="20"/>
              </w:rPr>
            </w:pPr>
            <w:r w:rsidRPr="00B86987">
              <w:rPr>
                <w:rFonts w:ascii="Arial Narrow" w:hAnsi="Arial Narrow" w:cs="Calibri"/>
                <w:b/>
                <w:bCs/>
                <w:color w:val="000000"/>
                <w:sz w:val="20"/>
                <w:szCs w:val="20"/>
              </w:rPr>
              <w:t> </w:t>
            </w:r>
          </w:p>
        </w:tc>
        <w:tc>
          <w:tcPr>
            <w:tcW w:w="884" w:type="pct"/>
            <w:tcBorders>
              <w:top w:val="nil"/>
              <w:left w:val="nil"/>
              <w:bottom w:val="single" w:sz="8" w:space="0" w:color="B3EFFD"/>
              <w:right w:val="nil"/>
            </w:tcBorders>
            <w:shd w:val="clear" w:color="auto" w:fill="auto"/>
            <w:vAlign w:val="center"/>
            <w:hideMark/>
          </w:tcPr>
          <w:p w14:paraId="3B61896F" w14:textId="0C90BD7F" w:rsidR="00B63EA3" w:rsidRPr="00B86987" w:rsidRDefault="00B63EA3" w:rsidP="0032335A">
            <w:pPr>
              <w:suppressAutoHyphens w:val="0"/>
              <w:autoSpaceDN/>
              <w:spacing w:before="0" w:after="0"/>
              <w:rPr>
                <w:rFonts w:ascii="Arial Narrow" w:hAnsi="Arial Narrow" w:cs="Calibri"/>
                <w:color w:val="000000"/>
                <w:sz w:val="20"/>
                <w:szCs w:val="20"/>
              </w:rPr>
            </w:pPr>
            <w:r w:rsidRPr="00B86987">
              <w:rPr>
                <w:rFonts w:ascii="Arial Narrow" w:hAnsi="Arial Narrow" w:cs="Calibri"/>
                <w:color w:val="000000"/>
                <w:sz w:val="20"/>
                <w:szCs w:val="20"/>
              </w:rPr>
              <w:t xml:space="preserve">Bath Aerator, 1.0 </w:t>
            </w:r>
            <w:proofErr w:type="spellStart"/>
            <w:r w:rsidRPr="00B86987">
              <w:rPr>
                <w:rFonts w:ascii="Arial Narrow" w:hAnsi="Arial Narrow" w:cs="Calibri"/>
                <w:color w:val="000000"/>
                <w:sz w:val="20"/>
                <w:szCs w:val="20"/>
              </w:rPr>
              <w:t>gpm</w:t>
            </w:r>
            <w:proofErr w:type="spellEnd"/>
          </w:p>
        </w:tc>
        <w:tc>
          <w:tcPr>
            <w:tcW w:w="345" w:type="pct"/>
            <w:tcBorders>
              <w:top w:val="nil"/>
              <w:left w:val="nil"/>
              <w:bottom w:val="single" w:sz="8" w:space="0" w:color="B3EFFD"/>
              <w:right w:val="nil"/>
            </w:tcBorders>
            <w:shd w:val="clear" w:color="auto" w:fill="auto"/>
            <w:vAlign w:val="center"/>
            <w:hideMark/>
          </w:tcPr>
          <w:p w14:paraId="27E239BF" w14:textId="59CF3227" w:rsidR="00B63EA3" w:rsidRPr="00B86987" w:rsidRDefault="00B63EA3" w:rsidP="0032335A">
            <w:pPr>
              <w:suppressAutoHyphens w:val="0"/>
              <w:autoSpaceDN/>
              <w:spacing w:before="0" w:after="0"/>
              <w:jc w:val="center"/>
              <w:rPr>
                <w:rFonts w:ascii="Arial Narrow" w:hAnsi="Arial Narrow" w:cs="Calibri"/>
                <w:color w:val="000000"/>
                <w:sz w:val="20"/>
                <w:szCs w:val="20"/>
              </w:rPr>
            </w:pPr>
            <w:r w:rsidRPr="00B86987">
              <w:rPr>
                <w:rFonts w:ascii="Arial Narrow" w:hAnsi="Arial Narrow" w:cs="Calibri"/>
                <w:color w:val="000000"/>
                <w:sz w:val="20"/>
                <w:szCs w:val="20"/>
              </w:rPr>
              <w:t>FALSE</w:t>
            </w:r>
          </w:p>
        </w:tc>
        <w:tc>
          <w:tcPr>
            <w:tcW w:w="304" w:type="pct"/>
            <w:tcBorders>
              <w:top w:val="nil"/>
              <w:left w:val="nil"/>
              <w:bottom w:val="single" w:sz="8" w:space="0" w:color="B3EFFD"/>
              <w:right w:val="nil"/>
            </w:tcBorders>
            <w:shd w:val="clear" w:color="000000" w:fill="FFFFFF"/>
            <w:noWrap/>
            <w:vAlign w:val="center"/>
            <w:hideMark/>
          </w:tcPr>
          <w:p w14:paraId="2CCE26BC" w14:textId="77777777" w:rsidR="00B63EA3" w:rsidRPr="00B86987" w:rsidRDefault="00B63EA3" w:rsidP="0032335A">
            <w:pPr>
              <w:suppressAutoHyphens w:val="0"/>
              <w:autoSpaceDN/>
              <w:spacing w:before="0" w:after="0"/>
              <w:rPr>
                <w:rFonts w:ascii="Arial Narrow" w:hAnsi="Arial Narrow" w:cs="Calibri"/>
                <w:color w:val="000000"/>
                <w:sz w:val="20"/>
                <w:szCs w:val="20"/>
              </w:rPr>
            </w:pPr>
            <w:r w:rsidRPr="00B86987">
              <w:rPr>
                <w:rFonts w:ascii="Arial Narrow" w:hAnsi="Arial Narrow" w:cs="Calibri"/>
                <w:color w:val="000000"/>
                <w:sz w:val="20"/>
                <w:szCs w:val="20"/>
              </w:rPr>
              <w:t>Each</w:t>
            </w:r>
          </w:p>
        </w:tc>
        <w:tc>
          <w:tcPr>
            <w:tcW w:w="384" w:type="pct"/>
            <w:tcBorders>
              <w:top w:val="nil"/>
              <w:left w:val="nil"/>
              <w:bottom w:val="single" w:sz="8" w:space="0" w:color="B3EFFD"/>
              <w:right w:val="nil"/>
            </w:tcBorders>
            <w:shd w:val="clear" w:color="000000" w:fill="FFFFFF"/>
            <w:noWrap/>
            <w:vAlign w:val="center"/>
            <w:hideMark/>
          </w:tcPr>
          <w:p w14:paraId="7BB0C5AC" w14:textId="21A98230" w:rsidR="00B63EA3" w:rsidRPr="00B86987" w:rsidRDefault="00B63EA3" w:rsidP="0032335A">
            <w:pPr>
              <w:suppressAutoHyphens w:val="0"/>
              <w:autoSpaceDN/>
              <w:spacing w:before="0" w:after="0"/>
              <w:jc w:val="right"/>
              <w:rPr>
                <w:rFonts w:ascii="Arial Narrow" w:hAnsi="Arial Narrow" w:cs="Calibri"/>
                <w:color w:val="000000"/>
                <w:sz w:val="20"/>
                <w:szCs w:val="20"/>
              </w:rPr>
            </w:pPr>
            <w:r w:rsidRPr="00B86987">
              <w:rPr>
                <w:rFonts w:ascii="Arial Narrow" w:hAnsi="Arial Narrow" w:cs="Calibri"/>
                <w:color w:val="000000"/>
                <w:sz w:val="20"/>
                <w:szCs w:val="20"/>
              </w:rPr>
              <w:t>1,500</w:t>
            </w:r>
          </w:p>
        </w:tc>
        <w:tc>
          <w:tcPr>
            <w:tcW w:w="421" w:type="pct"/>
            <w:tcBorders>
              <w:top w:val="nil"/>
              <w:left w:val="nil"/>
              <w:bottom w:val="single" w:sz="8" w:space="0" w:color="B3EFFD"/>
              <w:right w:val="nil"/>
            </w:tcBorders>
            <w:shd w:val="clear" w:color="000000" w:fill="FFFFFF"/>
            <w:noWrap/>
            <w:vAlign w:val="center"/>
            <w:hideMark/>
          </w:tcPr>
          <w:p w14:paraId="479C4D59" w14:textId="7EF43563" w:rsidR="00B63EA3" w:rsidRPr="00B86987" w:rsidRDefault="00B63EA3" w:rsidP="0032335A">
            <w:pPr>
              <w:suppressAutoHyphens w:val="0"/>
              <w:autoSpaceDN/>
              <w:spacing w:before="0" w:after="0"/>
              <w:jc w:val="right"/>
              <w:rPr>
                <w:rFonts w:ascii="Arial Narrow" w:hAnsi="Arial Narrow" w:cs="Calibri"/>
                <w:color w:val="000000"/>
                <w:sz w:val="20"/>
                <w:szCs w:val="20"/>
              </w:rPr>
            </w:pPr>
            <w:r w:rsidRPr="00B86987">
              <w:rPr>
                <w:rFonts w:ascii="Arial Narrow" w:hAnsi="Arial Narrow" w:cs="Calibri"/>
                <w:color w:val="000000"/>
                <w:sz w:val="20"/>
                <w:szCs w:val="20"/>
              </w:rPr>
              <w:t>10.00</w:t>
            </w:r>
          </w:p>
        </w:tc>
        <w:tc>
          <w:tcPr>
            <w:tcW w:w="477" w:type="pct"/>
            <w:tcBorders>
              <w:top w:val="nil"/>
              <w:left w:val="nil"/>
              <w:bottom w:val="single" w:sz="8" w:space="0" w:color="B3EFFD"/>
              <w:right w:val="nil"/>
            </w:tcBorders>
            <w:shd w:val="clear" w:color="000000" w:fill="FFFFFF"/>
            <w:noWrap/>
            <w:vAlign w:val="center"/>
            <w:hideMark/>
          </w:tcPr>
          <w:p w14:paraId="52501E88" w14:textId="77777777" w:rsidR="00B63EA3" w:rsidRPr="00B86987" w:rsidRDefault="00B63EA3" w:rsidP="0032335A">
            <w:pPr>
              <w:suppressAutoHyphens w:val="0"/>
              <w:autoSpaceDN/>
              <w:spacing w:before="0" w:after="0"/>
              <w:jc w:val="right"/>
              <w:rPr>
                <w:rFonts w:ascii="Arial Narrow" w:hAnsi="Arial Narrow" w:cs="Calibri"/>
                <w:color w:val="000000"/>
                <w:sz w:val="20"/>
                <w:szCs w:val="20"/>
              </w:rPr>
            </w:pPr>
            <w:r w:rsidRPr="00B86987">
              <w:rPr>
                <w:rFonts w:ascii="Arial Narrow" w:hAnsi="Arial Narrow" w:cs="Calibri"/>
                <w:color w:val="000000"/>
                <w:sz w:val="20"/>
                <w:szCs w:val="20"/>
              </w:rPr>
              <w:t>NO</w:t>
            </w:r>
          </w:p>
        </w:tc>
        <w:tc>
          <w:tcPr>
            <w:tcW w:w="428" w:type="pct"/>
            <w:tcBorders>
              <w:top w:val="nil"/>
              <w:left w:val="nil"/>
              <w:bottom w:val="single" w:sz="8" w:space="0" w:color="B3EFFD"/>
              <w:right w:val="nil"/>
            </w:tcBorders>
            <w:shd w:val="clear" w:color="000000" w:fill="FFFFFF"/>
            <w:noWrap/>
            <w:vAlign w:val="center"/>
            <w:hideMark/>
          </w:tcPr>
          <w:p w14:paraId="66B02105" w14:textId="1B6DABF4" w:rsidR="00B63EA3" w:rsidRPr="00B86987" w:rsidRDefault="00B63EA3" w:rsidP="0032335A">
            <w:pPr>
              <w:suppressAutoHyphens w:val="0"/>
              <w:autoSpaceDN/>
              <w:spacing w:before="0" w:after="0"/>
              <w:jc w:val="right"/>
              <w:rPr>
                <w:rFonts w:ascii="Arial Narrow" w:hAnsi="Arial Narrow" w:cs="Calibri"/>
                <w:color w:val="000000"/>
                <w:sz w:val="20"/>
                <w:szCs w:val="20"/>
              </w:rPr>
            </w:pPr>
            <w:r>
              <w:rPr>
                <w:rFonts w:ascii="Arial Narrow" w:hAnsi="Arial Narrow" w:cs="Calibri"/>
                <w:color w:val="000000"/>
                <w:sz w:val="20"/>
                <w:szCs w:val="20"/>
              </w:rPr>
              <w:t>1,448</w:t>
            </w:r>
          </w:p>
        </w:tc>
        <w:tc>
          <w:tcPr>
            <w:tcW w:w="438" w:type="pct"/>
            <w:tcBorders>
              <w:top w:val="nil"/>
              <w:left w:val="nil"/>
              <w:bottom w:val="single" w:sz="8" w:space="0" w:color="B3EFFD"/>
              <w:right w:val="nil"/>
            </w:tcBorders>
            <w:shd w:val="clear" w:color="000000" w:fill="FFFFFF"/>
            <w:noWrap/>
            <w:vAlign w:val="center"/>
            <w:hideMark/>
          </w:tcPr>
          <w:p w14:paraId="0DEF9FF3" w14:textId="615DC816" w:rsidR="00B63EA3" w:rsidRPr="00B86987" w:rsidRDefault="00B63EA3" w:rsidP="0032335A">
            <w:pPr>
              <w:suppressAutoHyphens w:val="0"/>
              <w:autoSpaceDN/>
              <w:spacing w:before="0" w:after="0"/>
              <w:jc w:val="right"/>
              <w:rPr>
                <w:rFonts w:ascii="Arial Narrow" w:hAnsi="Arial Narrow" w:cs="Calibri"/>
                <w:color w:val="000000"/>
                <w:sz w:val="20"/>
                <w:szCs w:val="20"/>
              </w:rPr>
            </w:pPr>
            <w:r>
              <w:rPr>
                <w:rFonts w:ascii="Arial Narrow" w:hAnsi="Arial Narrow" w:cs="Calibri"/>
                <w:color w:val="000000"/>
                <w:sz w:val="20"/>
                <w:szCs w:val="20"/>
              </w:rPr>
              <w:t>1,448</w:t>
            </w:r>
          </w:p>
        </w:tc>
        <w:tc>
          <w:tcPr>
            <w:tcW w:w="434" w:type="pct"/>
            <w:tcBorders>
              <w:top w:val="nil"/>
              <w:left w:val="nil"/>
              <w:bottom w:val="single" w:sz="8" w:space="0" w:color="B3EFFD"/>
              <w:right w:val="nil"/>
            </w:tcBorders>
            <w:shd w:val="clear" w:color="auto" w:fill="auto"/>
            <w:vAlign w:val="center"/>
            <w:hideMark/>
          </w:tcPr>
          <w:p w14:paraId="3CD7ECAB" w14:textId="3F395A60" w:rsidR="00B63EA3" w:rsidRPr="00B86987" w:rsidRDefault="00B63EA3" w:rsidP="0032335A">
            <w:pPr>
              <w:suppressAutoHyphens w:val="0"/>
              <w:autoSpaceDN/>
              <w:spacing w:before="0" w:after="0"/>
              <w:jc w:val="right"/>
              <w:rPr>
                <w:rFonts w:ascii="Arial Narrow" w:hAnsi="Arial Narrow" w:cs="Calibri"/>
                <w:color w:val="000000"/>
                <w:sz w:val="20"/>
                <w:szCs w:val="20"/>
              </w:rPr>
            </w:pPr>
            <w:r>
              <w:rPr>
                <w:rFonts w:ascii="Arial Narrow" w:hAnsi="Arial Narrow" w:cs="Calibri"/>
                <w:color w:val="000000"/>
                <w:sz w:val="20"/>
                <w:szCs w:val="20"/>
              </w:rPr>
              <w:t>1,448</w:t>
            </w:r>
          </w:p>
        </w:tc>
      </w:tr>
      <w:tr w:rsidR="00B63EA3" w:rsidRPr="00B86987" w14:paraId="066536A6" w14:textId="77777777" w:rsidTr="004018C8">
        <w:trPr>
          <w:trHeight w:val="300"/>
        </w:trPr>
        <w:tc>
          <w:tcPr>
            <w:tcW w:w="884" w:type="pct"/>
            <w:tcBorders>
              <w:top w:val="nil"/>
              <w:left w:val="nil"/>
              <w:bottom w:val="single" w:sz="8" w:space="0" w:color="B3EFFD"/>
              <w:right w:val="nil"/>
            </w:tcBorders>
            <w:vAlign w:val="center"/>
          </w:tcPr>
          <w:p w14:paraId="6FC544A1" w14:textId="30E36CCF" w:rsidR="00B63EA3" w:rsidRPr="00B86987" w:rsidRDefault="00B63EA3" w:rsidP="0032335A">
            <w:pPr>
              <w:suppressAutoHyphens w:val="0"/>
              <w:autoSpaceDN/>
              <w:spacing w:before="0" w:after="0"/>
              <w:rPr>
                <w:rFonts w:ascii="Arial Narrow" w:hAnsi="Arial Narrow" w:cs="Calibri"/>
                <w:color w:val="000000"/>
                <w:sz w:val="20"/>
                <w:szCs w:val="20"/>
              </w:rPr>
            </w:pPr>
            <w:r w:rsidRPr="00B86987">
              <w:rPr>
                <w:rFonts w:ascii="Arial Narrow" w:hAnsi="Arial Narrow" w:cs="Calibri"/>
                <w:b/>
                <w:bCs/>
                <w:color w:val="000000"/>
                <w:sz w:val="20"/>
                <w:szCs w:val="20"/>
              </w:rPr>
              <w:t> </w:t>
            </w:r>
          </w:p>
        </w:tc>
        <w:tc>
          <w:tcPr>
            <w:tcW w:w="884" w:type="pct"/>
            <w:tcBorders>
              <w:top w:val="nil"/>
              <w:left w:val="nil"/>
              <w:bottom w:val="single" w:sz="8" w:space="0" w:color="B3EFFD"/>
              <w:right w:val="nil"/>
            </w:tcBorders>
            <w:shd w:val="clear" w:color="auto" w:fill="auto"/>
            <w:vAlign w:val="center"/>
            <w:hideMark/>
          </w:tcPr>
          <w:p w14:paraId="56863702" w14:textId="48E762C7" w:rsidR="00B63EA3" w:rsidRPr="00B86987" w:rsidRDefault="00B63EA3" w:rsidP="0032335A">
            <w:pPr>
              <w:suppressAutoHyphens w:val="0"/>
              <w:autoSpaceDN/>
              <w:spacing w:before="0" w:after="0"/>
              <w:rPr>
                <w:rFonts w:ascii="Arial Narrow" w:hAnsi="Arial Narrow" w:cs="Calibri"/>
                <w:color w:val="000000"/>
                <w:sz w:val="20"/>
                <w:szCs w:val="20"/>
              </w:rPr>
            </w:pPr>
            <w:r w:rsidRPr="00B86987">
              <w:rPr>
                <w:rFonts w:ascii="Arial Narrow" w:hAnsi="Arial Narrow" w:cs="Calibri"/>
                <w:color w:val="000000"/>
                <w:sz w:val="20"/>
                <w:szCs w:val="20"/>
              </w:rPr>
              <w:t xml:space="preserve">Kitchen Aerator, 1.5 </w:t>
            </w:r>
            <w:proofErr w:type="spellStart"/>
            <w:r w:rsidRPr="00B86987">
              <w:rPr>
                <w:rFonts w:ascii="Arial Narrow" w:hAnsi="Arial Narrow" w:cs="Calibri"/>
                <w:color w:val="000000"/>
                <w:sz w:val="20"/>
                <w:szCs w:val="20"/>
              </w:rPr>
              <w:t>gpm</w:t>
            </w:r>
            <w:proofErr w:type="spellEnd"/>
          </w:p>
        </w:tc>
        <w:tc>
          <w:tcPr>
            <w:tcW w:w="345" w:type="pct"/>
            <w:tcBorders>
              <w:top w:val="nil"/>
              <w:left w:val="nil"/>
              <w:bottom w:val="single" w:sz="8" w:space="0" w:color="B3EFFD"/>
              <w:right w:val="nil"/>
            </w:tcBorders>
            <w:shd w:val="clear" w:color="auto" w:fill="auto"/>
            <w:vAlign w:val="center"/>
            <w:hideMark/>
          </w:tcPr>
          <w:p w14:paraId="75F931AC" w14:textId="02BC14CE" w:rsidR="00B63EA3" w:rsidRPr="00B86987" w:rsidRDefault="00B63EA3" w:rsidP="0032335A">
            <w:pPr>
              <w:suppressAutoHyphens w:val="0"/>
              <w:autoSpaceDN/>
              <w:spacing w:before="0" w:after="0"/>
              <w:jc w:val="center"/>
              <w:rPr>
                <w:rFonts w:ascii="Arial Narrow" w:hAnsi="Arial Narrow" w:cs="Calibri"/>
                <w:color w:val="000000"/>
                <w:sz w:val="20"/>
                <w:szCs w:val="20"/>
              </w:rPr>
            </w:pPr>
            <w:r w:rsidRPr="00B86987">
              <w:rPr>
                <w:rFonts w:ascii="Arial Narrow" w:hAnsi="Arial Narrow" w:cs="Calibri"/>
                <w:color w:val="000000"/>
                <w:sz w:val="20"/>
                <w:szCs w:val="20"/>
              </w:rPr>
              <w:t>FALSE</w:t>
            </w:r>
          </w:p>
        </w:tc>
        <w:tc>
          <w:tcPr>
            <w:tcW w:w="304" w:type="pct"/>
            <w:tcBorders>
              <w:top w:val="nil"/>
              <w:left w:val="nil"/>
              <w:bottom w:val="single" w:sz="8" w:space="0" w:color="B3EFFD"/>
              <w:right w:val="nil"/>
            </w:tcBorders>
            <w:shd w:val="clear" w:color="000000" w:fill="FFFFFF"/>
            <w:noWrap/>
            <w:vAlign w:val="center"/>
            <w:hideMark/>
          </w:tcPr>
          <w:p w14:paraId="73F38D8A" w14:textId="77777777" w:rsidR="00B63EA3" w:rsidRPr="00B86987" w:rsidRDefault="00B63EA3" w:rsidP="0032335A">
            <w:pPr>
              <w:suppressAutoHyphens w:val="0"/>
              <w:autoSpaceDN/>
              <w:spacing w:before="0" w:after="0"/>
              <w:rPr>
                <w:rFonts w:ascii="Arial Narrow" w:hAnsi="Arial Narrow" w:cs="Calibri"/>
                <w:color w:val="000000"/>
                <w:sz w:val="20"/>
                <w:szCs w:val="20"/>
              </w:rPr>
            </w:pPr>
            <w:r w:rsidRPr="00B86987">
              <w:rPr>
                <w:rFonts w:ascii="Arial Narrow" w:hAnsi="Arial Narrow" w:cs="Calibri"/>
                <w:color w:val="000000"/>
                <w:sz w:val="20"/>
                <w:szCs w:val="20"/>
              </w:rPr>
              <w:t>Each</w:t>
            </w:r>
          </w:p>
        </w:tc>
        <w:tc>
          <w:tcPr>
            <w:tcW w:w="384" w:type="pct"/>
            <w:tcBorders>
              <w:top w:val="nil"/>
              <w:left w:val="nil"/>
              <w:bottom w:val="single" w:sz="8" w:space="0" w:color="B3EFFD"/>
              <w:right w:val="nil"/>
            </w:tcBorders>
            <w:shd w:val="clear" w:color="000000" w:fill="FFFFFF"/>
            <w:noWrap/>
            <w:vAlign w:val="center"/>
            <w:hideMark/>
          </w:tcPr>
          <w:p w14:paraId="6189E34A" w14:textId="164CEEB8" w:rsidR="00B63EA3" w:rsidRPr="00B86987" w:rsidRDefault="00B63EA3" w:rsidP="0032335A">
            <w:pPr>
              <w:suppressAutoHyphens w:val="0"/>
              <w:autoSpaceDN/>
              <w:spacing w:before="0" w:after="0"/>
              <w:jc w:val="right"/>
              <w:rPr>
                <w:rFonts w:ascii="Arial Narrow" w:hAnsi="Arial Narrow" w:cs="Calibri"/>
                <w:color w:val="000000"/>
                <w:sz w:val="20"/>
                <w:szCs w:val="20"/>
              </w:rPr>
            </w:pPr>
            <w:r w:rsidRPr="00B86987">
              <w:rPr>
                <w:rFonts w:ascii="Arial Narrow" w:hAnsi="Arial Narrow" w:cs="Calibri"/>
                <w:color w:val="000000"/>
                <w:sz w:val="20"/>
                <w:szCs w:val="20"/>
              </w:rPr>
              <w:t>1,500</w:t>
            </w:r>
          </w:p>
        </w:tc>
        <w:tc>
          <w:tcPr>
            <w:tcW w:w="421" w:type="pct"/>
            <w:tcBorders>
              <w:top w:val="nil"/>
              <w:left w:val="nil"/>
              <w:bottom w:val="single" w:sz="8" w:space="0" w:color="B3EFFD"/>
              <w:right w:val="nil"/>
            </w:tcBorders>
            <w:shd w:val="clear" w:color="000000" w:fill="FFFFFF"/>
            <w:noWrap/>
            <w:vAlign w:val="center"/>
            <w:hideMark/>
          </w:tcPr>
          <w:p w14:paraId="01E166FA" w14:textId="206EB428" w:rsidR="00B63EA3" w:rsidRPr="00B86987" w:rsidRDefault="00B63EA3" w:rsidP="0032335A">
            <w:pPr>
              <w:suppressAutoHyphens w:val="0"/>
              <w:autoSpaceDN/>
              <w:spacing w:before="0" w:after="0"/>
              <w:jc w:val="right"/>
              <w:rPr>
                <w:rFonts w:ascii="Arial Narrow" w:hAnsi="Arial Narrow" w:cs="Calibri"/>
                <w:color w:val="000000"/>
                <w:sz w:val="20"/>
                <w:szCs w:val="20"/>
              </w:rPr>
            </w:pPr>
            <w:r w:rsidRPr="00B86987">
              <w:rPr>
                <w:rFonts w:ascii="Arial Narrow" w:hAnsi="Arial Narrow" w:cs="Calibri"/>
                <w:color w:val="000000"/>
                <w:sz w:val="20"/>
                <w:szCs w:val="20"/>
              </w:rPr>
              <w:t>10.00</w:t>
            </w:r>
          </w:p>
        </w:tc>
        <w:tc>
          <w:tcPr>
            <w:tcW w:w="477" w:type="pct"/>
            <w:tcBorders>
              <w:top w:val="nil"/>
              <w:left w:val="nil"/>
              <w:bottom w:val="single" w:sz="8" w:space="0" w:color="B3EFFD"/>
              <w:right w:val="nil"/>
            </w:tcBorders>
            <w:shd w:val="clear" w:color="000000" w:fill="FFFFFF"/>
            <w:noWrap/>
            <w:vAlign w:val="center"/>
            <w:hideMark/>
          </w:tcPr>
          <w:p w14:paraId="3F38372C" w14:textId="77777777" w:rsidR="00B63EA3" w:rsidRPr="00B86987" w:rsidRDefault="00B63EA3" w:rsidP="0032335A">
            <w:pPr>
              <w:suppressAutoHyphens w:val="0"/>
              <w:autoSpaceDN/>
              <w:spacing w:before="0" w:after="0"/>
              <w:jc w:val="right"/>
              <w:rPr>
                <w:rFonts w:ascii="Arial Narrow" w:hAnsi="Arial Narrow" w:cs="Calibri"/>
                <w:color w:val="000000"/>
                <w:sz w:val="20"/>
                <w:szCs w:val="20"/>
              </w:rPr>
            </w:pPr>
            <w:r w:rsidRPr="00B86987">
              <w:rPr>
                <w:rFonts w:ascii="Arial Narrow" w:hAnsi="Arial Narrow" w:cs="Calibri"/>
                <w:color w:val="000000"/>
                <w:sz w:val="20"/>
                <w:szCs w:val="20"/>
              </w:rPr>
              <w:t>NO</w:t>
            </w:r>
          </w:p>
        </w:tc>
        <w:tc>
          <w:tcPr>
            <w:tcW w:w="428" w:type="pct"/>
            <w:tcBorders>
              <w:top w:val="nil"/>
              <w:left w:val="nil"/>
              <w:bottom w:val="single" w:sz="8" w:space="0" w:color="B3EFFD"/>
              <w:right w:val="nil"/>
            </w:tcBorders>
            <w:shd w:val="clear" w:color="000000" w:fill="FFFFFF"/>
            <w:noWrap/>
            <w:vAlign w:val="center"/>
            <w:hideMark/>
          </w:tcPr>
          <w:p w14:paraId="6AA96F39" w14:textId="3501DD2D" w:rsidR="00B63EA3" w:rsidRPr="00B86987" w:rsidRDefault="00B63EA3" w:rsidP="0032335A">
            <w:pPr>
              <w:suppressAutoHyphens w:val="0"/>
              <w:autoSpaceDN/>
              <w:spacing w:before="0" w:after="0"/>
              <w:jc w:val="right"/>
              <w:rPr>
                <w:rFonts w:ascii="Arial Narrow" w:hAnsi="Arial Narrow" w:cs="Calibri"/>
                <w:color w:val="000000"/>
                <w:sz w:val="20"/>
                <w:szCs w:val="20"/>
              </w:rPr>
            </w:pPr>
            <w:r>
              <w:rPr>
                <w:rFonts w:ascii="Arial Narrow" w:hAnsi="Arial Narrow" w:cs="Calibri"/>
                <w:color w:val="000000"/>
                <w:sz w:val="20"/>
                <w:szCs w:val="20"/>
              </w:rPr>
              <w:t>11,436</w:t>
            </w:r>
          </w:p>
        </w:tc>
        <w:tc>
          <w:tcPr>
            <w:tcW w:w="438" w:type="pct"/>
            <w:tcBorders>
              <w:top w:val="nil"/>
              <w:left w:val="nil"/>
              <w:bottom w:val="single" w:sz="8" w:space="0" w:color="B3EFFD"/>
              <w:right w:val="nil"/>
            </w:tcBorders>
            <w:shd w:val="clear" w:color="000000" w:fill="FFFFFF"/>
            <w:noWrap/>
            <w:vAlign w:val="center"/>
            <w:hideMark/>
          </w:tcPr>
          <w:p w14:paraId="011CBF31" w14:textId="3945586C" w:rsidR="00B63EA3" w:rsidRPr="00B86987" w:rsidRDefault="00B63EA3" w:rsidP="0032335A">
            <w:pPr>
              <w:suppressAutoHyphens w:val="0"/>
              <w:autoSpaceDN/>
              <w:spacing w:before="0" w:after="0"/>
              <w:jc w:val="right"/>
              <w:rPr>
                <w:rFonts w:ascii="Arial Narrow" w:hAnsi="Arial Narrow" w:cs="Calibri"/>
                <w:color w:val="000000"/>
                <w:sz w:val="20"/>
                <w:szCs w:val="20"/>
              </w:rPr>
            </w:pPr>
            <w:r>
              <w:rPr>
                <w:rFonts w:ascii="Arial Narrow" w:hAnsi="Arial Narrow" w:cs="Calibri"/>
                <w:color w:val="000000"/>
                <w:sz w:val="20"/>
                <w:szCs w:val="20"/>
              </w:rPr>
              <w:t>11,436</w:t>
            </w:r>
          </w:p>
        </w:tc>
        <w:tc>
          <w:tcPr>
            <w:tcW w:w="434" w:type="pct"/>
            <w:tcBorders>
              <w:top w:val="nil"/>
              <w:left w:val="nil"/>
              <w:bottom w:val="single" w:sz="8" w:space="0" w:color="B3EFFD"/>
              <w:right w:val="nil"/>
            </w:tcBorders>
            <w:shd w:val="clear" w:color="auto" w:fill="auto"/>
            <w:vAlign w:val="center"/>
            <w:hideMark/>
          </w:tcPr>
          <w:p w14:paraId="46DF7A57" w14:textId="166A3B6C" w:rsidR="00B63EA3" w:rsidRPr="00B86987" w:rsidRDefault="00B63EA3" w:rsidP="0032335A">
            <w:pPr>
              <w:suppressAutoHyphens w:val="0"/>
              <w:autoSpaceDN/>
              <w:spacing w:before="0" w:after="0"/>
              <w:jc w:val="right"/>
              <w:rPr>
                <w:rFonts w:ascii="Arial Narrow" w:hAnsi="Arial Narrow" w:cs="Calibri"/>
                <w:color w:val="000000"/>
                <w:sz w:val="20"/>
                <w:szCs w:val="20"/>
              </w:rPr>
            </w:pPr>
            <w:r>
              <w:rPr>
                <w:rFonts w:ascii="Arial Narrow" w:hAnsi="Arial Narrow" w:cs="Calibri"/>
                <w:color w:val="000000"/>
                <w:sz w:val="20"/>
                <w:szCs w:val="20"/>
              </w:rPr>
              <w:t>11,436</w:t>
            </w:r>
          </w:p>
        </w:tc>
      </w:tr>
      <w:tr w:rsidR="00B63EA3" w:rsidRPr="00B86987" w14:paraId="2CCEB0F1" w14:textId="77777777" w:rsidTr="004018C8">
        <w:trPr>
          <w:trHeight w:val="300"/>
        </w:trPr>
        <w:tc>
          <w:tcPr>
            <w:tcW w:w="884" w:type="pct"/>
            <w:tcBorders>
              <w:top w:val="nil"/>
              <w:left w:val="nil"/>
              <w:bottom w:val="single" w:sz="8" w:space="0" w:color="B3EFFD"/>
              <w:right w:val="nil"/>
            </w:tcBorders>
            <w:vAlign w:val="center"/>
          </w:tcPr>
          <w:p w14:paraId="1CD91EBB" w14:textId="1FD20430" w:rsidR="00B63EA3" w:rsidRPr="00B86987" w:rsidRDefault="00B63EA3" w:rsidP="0032335A">
            <w:pPr>
              <w:suppressAutoHyphens w:val="0"/>
              <w:autoSpaceDN/>
              <w:spacing w:before="0" w:after="0"/>
              <w:rPr>
                <w:rFonts w:ascii="Arial Narrow" w:hAnsi="Arial Narrow" w:cs="Calibri"/>
                <w:color w:val="000000"/>
                <w:sz w:val="20"/>
                <w:szCs w:val="20"/>
              </w:rPr>
            </w:pPr>
            <w:r w:rsidRPr="00B86987">
              <w:rPr>
                <w:rFonts w:ascii="Arial Narrow" w:hAnsi="Arial Narrow" w:cs="Calibri"/>
                <w:b/>
                <w:bCs/>
                <w:color w:val="000000"/>
                <w:sz w:val="20"/>
                <w:szCs w:val="20"/>
              </w:rPr>
              <w:t> </w:t>
            </w:r>
          </w:p>
        </w:tc>
        <w:tc>
          <w:tcPr>
            <w:tcW w:w="884" w:type="pct"/>
            <w:tcBorders>
              <w:top w:val="nil"/>
              <w:left w:val="nil"/>
              <w:bottom w:val="single" w:sz="8" w:space="0" w:color="B3EFFD"/>
              <w:right w:val="nil"/>
            </w:tcBorders>
            <w:shd w:val="clear" w:color="auto" w:fill="auto"/>
            <w:vAlign w:val="center"/>
            <w:hideMark/>
          </w:tcPr>
          <w:p w14:paraId="09B8A37F" w14:textId="47E7A606" w:rsidR="00B63EA3" w:rsidRPr="00B86987" w:rsidRDefault="00B63EA3" w:rsidP="0032335A">
            <w:pPr>
              <w:suppressAutoHyphens w:val="0"/>
              <w:autoSpaceDN/>
              <w:spacing w:before="0" w:after="0"/>
              <w:rPr>
                <w:rFonts w:ascii="Arial Narrow" w:hAnsi="Arial Narrow" w:cs="Calibri"/>
                <w:color w:val="000000"/>
                <w:sz w:val="20"/>
                <w:szCs w:val="20"/>
              </w:rPr>
            </w:pPr>
            <w:r w:rsidRPr="00B86987">
              <w:rPr>
                <w:rFonts w:ascii="Arial Narrow" w:hAnsi="Arial Narrow" w:cs="Calibri"/>
                <w:color w:val="000000"/>
                <w:sz w:val="20"/>
                <w:szCs w:val="20"/>
              </w:rPr>
              <w:t>Shower Timer</w:t>
            </w:r>
          </w:p>
        </w:tc>
        <w:tc>
          <w:tcPr>
            <w:tcW w:w="345" w:type="pct"/>
            <w:tcBorders>
              <w:top w:val="nil"/>
              <w:left w:val="nil"/>
              <w:bottom w:val="single" w:sz="8" w:space="0" w:color="B3EFFD"/>
              <w:right w:val="nil"/>
            </w:tcBorders>
            <w:shd w:val="clear" w:color="auto" w:fill="auto"/>
            <w:vAlign w:val="center"/>
            <w:hideMark/>
          </w:tcPr>
          <w:p w14:paraId="0B64F371" w14:textId="5E53495F" w:rsidR="00B63EA3" w:rsidRPr="00B86987" w:rsidRDefault="00B63EA3" w:rsidP="0032335A">
            <w:pPr>
              <w:suppressAutoHyphens w:val="0"/>
              <w:autoSpaceDN/>
              <w:spacing w:before="0" w:after="0"/>
              <w:jc w:val="center"/>
              <w:rPr>
                <w:rFonts w:ascii="Arial Narrow" w:hAnsi="Arial Narrow" w:cs="Calibri"/>
                <w:color w:val="000000"/>
                <w:sz w:val="20"/>
                <w:szCs w:val="20"/>
              </w:rPr>
            </w:pPr>
            <w:r w:rsidRPr="00B86987">
              <w:rPr>
                <w:rFonts w:ascii="Arial Narrow" w:hAnsi="Arial Narrow" w:cs="Calibri"/>
                <w:color w:val="000000"/>
                <w:sz w:val="20"/>
                <w:szCs w:val="20"/>
              </w:rPr>
              <w:t>FALSE</w:t>
            </w:r>
          </w:p>
        </w:tc>
        <w:tc>
          <w:tcPr>
            <w:tcW w:w="304" w:type="pct"/>
            <w:tcBorders>
              <w:top w:val="nil"/>
              <w:left w:val="nil"/>
              <w:bottom w:val="single" w:sz="8" w:space="0" w:color="B3EFFD"/>
              <w:right w:val="nil"/>
            </w:tcBorders>
            <w:shd w:val="clear" w:color="000000" w:fill="FFFFFF"/>
            <w:noWrap/>
            <w:vAlign w:val="center"/>
            <w:hideMark/>
          </w:tcPr>
          <w:p w14:paraId="3ADBE149" w14:textId="77777777" w:rsidR="00B63EA3" w:rsidRPr="00B86987" w:rsidRDefault="00B63EA3" w:rsidP="0032335A">
            <w:pPr>
              <w:suppressAutoHyphens w:val="0"/>
              <w:autoSpaceDN/>
              <w:spacing w:before="0" w:after="0"/>
              <w:rPr>
                <w:rFonts w:ascii="Arial Narrow" w:hAnsi="Arial Narrow" w:cs="Calibri"/>
                <w:color w:val="000000"/>
                <w:sz w:val="20"/>
                <w:szCs w:val="20"/>
              </w:rPr>
            </w:pPr>
            <w:r w:rsidRPr="00B86987">
              <w:rPr>
                <w:rFonts w:ascii="Arial Narrow" w:hAnsi="Arial Narrow" w:cs="Calibri"/>
                <w:color w:val="000000"/>
                <w:sz w:val="20"/>
                <w:szCs w:val="20"/>
              </w:rPr>
              <w:t>Each</w:t>
            </w:r>
          </w:p>
        </w:tc>
        <w:tc>
          <w:tcPr>
            <w:tcW w:w="384" w:type="pct"/>
            <w:tcBorders>
              <w:top w:val="nil"/>
              <w:left w:val="nil"/>
              <w:bottom w:val="single" w:sz="8" w:space="0" w:color="B3EFFD"/>
              <w:right w:val="nil"/>
            </w:tcBorders>
            <w:shd w:val="clear" w:color="000000" w:fill="FFFFFF"/>
            <w:noWrap/>
            <w:vAlign w:val="center"/>
            <w:hideMark/>
          </w:tcPr>
          <w:p w14:paraId="205E7FF1" w14:textId="04764D85" w:rsidR="00B63EA3" w:rsidRPr="00B86987" w:rsidRDefault="00B63EA3" w:rsidP="0032335A">
            <w:pPr>
              <w:suppressAutoHyphens w:val="0"/>
              <w:autoSpaceDN/>
              <w:spacing w:before="0" w:after="0"/>
              <w:jc w:val="right"/>
              <w:rPr>
                <w:rFonts w:ascii="Arial Narrow" w:hAnsi="Arial Narrow" w:cs="Calibri"/>
                <w:color w:val="000000"/>
                <w:sz w:val="20"/>
                <w:szCs w:val="20"/>
              </w:rPr>
            </w:pPr>
            <w:r w:rsidRPr="00B86987">
              <w:rPr>
                <w:rFonts w:ascii="Arial Narrow" w:hAnsi="Arial Narrow" w:cs="Calibri"/>
                <w:color w:val="000000"/>
                <w:sz w:val="20"/>
                <w:szCs w:val="20"/>
              </w:rPr>
              <w:t>1,500</w:t>
            </w:r>
          </w:p>
        </w:tc>
        <w:tc>
          <w:tcPr>
            <w:tcW w:w="421" w:type="pct"/>
            <w:tcBorders>
              <w:top w:val="nil"/>
              <w:left w:val="nil"/>
              <w:bottom w:val="single" w:sz="8" w:space="0" w:color="B3EFFD"/>
              <w:right w:val="nil"/>
            </w:tcBorders>
            <w:shd w:val="clear" w:color="000000" w:fill="FFFFFF"/>
            <w:noWrap/>
            <w:vAlign w:val="center"/>
            <w:hideMark/>
          </w:tcPr>
          <w:p w14:paraId="645F12E5" w14:textId="49888C08" w:rsidR="00B63EA3" w:rsidRPr="00B86987" w:rsidRDefault="00B63EA3" w:rsidP="0032335A">
            <w:pPr>
              <w:suppressAutoHyphens w:val="0"/>
              <w:autoSpaceDN/>
              <w:spacing w:before="0" w:after="0"/>
              <w:jc w:val="right"/>
              <w:rPr>
                <w:rFonts w:ascii="Arial Narrow" w:hAnsi="Arial Narrow" w:cs="Calibri"/>
                <w:color w:val="000000"/>
                <w:sz w:val="20"/>
                <w:szCs w:val="20"/>
              </w:rPr>
            </w:pPr>
            <w:r w:rsidRPr="00B86987">
              <w:rPr>
                <w:rFonts w:ascii="Arial Narrow" w:hAnsi="Arial Narrow" w:cs="Calibri"/>
                <w:color w:val="000000"/>
                <w:sz w:val="20"/>
                <w:szCs w:val="20"/>
              </w:rPr>
              <w:t>2.00</w:t>
            </w:r>
          </w:p>
        </w:tc>
        <w:tc>
          <w:tcPr>
            <w:tcW w:w="477" w:type="pct"/>
            <w:tcBorders>
              <w:top w:val="nil"/>
              <w:left w:val="nil"/>
              <w:bottom w:val="single" w:sz="8" w:space="0" w:color="B3EFFD"/>
              <w:right w:val="nil"/>
            </w:tcBorders>
            <w:shd w:val="clear" w:color="000000" w:fill="FFFFFF"/>
            <w:noWrap/>
            <w:vAlign w:val="center"/>
            <w:hideMark/>
          </w:tcPr>
          <w:p w14:paraId="2E64CCEF" w14:textId="77777777" w:rsidR="00B63EA3" w:rsidRPr="00B86987" w:rsidRDefault="00B63EA3" w:rsidP="0032335A">
            <w:pPr>
              <w:suppressAutoHyphens w:val="0"/>
              <w:autoSpaceDN/>
              <w:spacing w:before="0" w:after="0"/>
              <w:jc w:val="right"/>
              <w:rPr>
                <w:rFonts w:ascii="Arial Narrow" w:hAnsi="Arial Narrow" w:cs="Calibri"/>
                <w:color w:val="000000"/>
                <w:sz w:val="20"/>
                <w:szCs w:val="20"/>
              </w:rPr>
            </w:pPr>
            <w:r w:rsidRPr="00B86987">
              <w:rPr>
                <w:rFonts w:ascii="Arial Narrow" w:hAnsi="Arial Narrow" w:cs="Calibri"/>
                <w:color w:val="000000"/>
                <w:sz w:val="20"/>
                <w:szCs w:val="20"/>
              </w:rPr>
              <w:t>NO</w:t>
            </w:r>
          </w:p>
        </w:tc>
        <w:tc>
          <w:tcPr>
            <w:tcW w:w="428" w:type="pct"/>
            <w:tcBorders>
              <w:top w:val="nil"/>
              <w:left w:val="nil"/>
              <w:bottom w:val="single" w:sz="8" w:space="0" w:color="B3EFFD"/>
              <w:right w:val="nil"/>
            </w:tcBorders>
            <w:shd w:val="clear" w:color="000000" w:fill="FFFFFF"/>
            <w:noWrap/>
            <w:vAlign w:val="center"/>
            <w:hideMark/>
          </w:tcPr>
          <w:p w14:paraId="6C16BC52" w14:textId="04A378CE" w:rsidR="00B63EA3" w:rsidRPr="00B86987" w:rsidRDefault="00B63EA3" w:rsidP="0032335A">
            <w:pPr>
              <w:suppressAutoHyphens w:val="0"/>
              <w:autoSpaceDN/>
              <w:spacing w:before="0" w:after="0"/>
              <w:jc w:val="right"/>
              <w:rPr>
                <w:rFonts w:ascii="Arial Narrow" w:hAnsi="Arial Narrow" w:cs="Calibri"/>
                <w:color w:val="000000"/>
                <w:sz w:val="20"/>
                <w:szCs w:val="20"/>
              </w:rPr>
            </w:pPr>
            <w:r>
              <w:rPr>
                <w:rFonts w:ascii="Arial Narrow" w:hAnsi="Arial Narrow" w:cs="Calibri"/>
                <w:color w:val="000000"/>
                <w:sz w:val="20"/>
                <w:szCs w:val="20"/>
              </w:rPr>
              <w:t>7,105</w:t>
            </w:r>
          </w:p>
        </w:tc>
        <w:tc>
          <w:tcPr>
            <w:tcW w:w="438" w:type="pct"/>
            <w:tcBorders>
              <w:top w:val="nil"/>
              <w:left w:val="nil"/>
              <w:bottom w:val="single" w:sz="8" w:space="0" w:color="B3EFFD"/>
              <w:right w:val="nil"/>
            </w:tcBorders>
            <w:shd w:val="clear" w:color="000000" w:fill="FFFFFF"/>
            <w:noWrap/>
            <w:vAlign w:val="center"/>
            <w:hideMark/>
          </w:tcPr>
          <w:p w14:paraId="3F438B47" w14:textId="4C3C9FBC" w:rsidR="00B63EA3" w:rsidRPr="00B86987" w:rsidRDefault="00B63EA3" w:rsidP="0032335A">
            <w:pPr>
              <w:suppressAutoHyphens w:val="0"/>
              <w:autoSpaceDN/>
              <w:spacing w:before="0" w:after="0"/>
              <w:jc w:val="right"/>
              <w:rPr>
                <w:rFonts w:ascii="Arial Narrow" w:hAnsi="Arial Narrow" w:cs="Calibri"/>
                <w:color w:val="000000"/>
                <w:sz w:val="20"/>
                <w:szCs w:val="20"/>
              </w:rPr>
            </w:pPr>
            <w:r>
              <w:rPr>
                <w:rFonts w:ascii="Arial Narrow" w:hAnsi="Arial Narrow" w:cs="Calibri"/>
                <w:color w:val="000000"/>
                <w:sz w:val="20"/>
                <w:szCs w:val="20"/>
              </w:rPr>
              <w:t>7,105</w:t>
            </w:r>
          </w:p>
        </w:tc>
        <w:tc>
          <w:tcPr>
            <w:tcW w:w="434" w:type="pct"/>
            <w:tcBorders>
              <w:top w:val="nil"/>
              <w:left w:val="nil"/>
              <w:bottom w:val="single" w:sz="8" w:space="0" w:color="B3EFFD"/>
              <w:right w:val="nil"/>
            </w:tcBorders>
            <w:shd w:val="clear" w:color="auto" w:fill="auto"/>
            <w:vAlign w:val="center"/>
            <w:hideMark/>
          </w:tcPr>
          <w:p w14:paraId="1D42F571" w14:textId="506E37A4" w:rsidR="00B63EA3" w:rsidRPr="00B86987" w:rsidRDefault="00B63EA3" w:rsidP="0032335A">
            <w:pPr>
              <w:suppressAutoHyphens w:val="0"/>
              <w:autoSpaceDN/>
              <w:spacing w:before="0" w:after="0"/>
              <w:jc w:val="right"/>
              <w:rPr>
                <w:rFonts w:ascii="Arial Narrow" w:hAnsi="Arial Narrow" w:cs="Calibri"/>
                <w:color w:val="000000"/>
                <w:sz w:val="20"/>
                <w:szCs w:val="20"/>
              </w:rPr>
            </w:pPr>
            <w:r>
              <w:rPr>
                <w:rFonts w:ascii="Arial Narrow" w:hAnsi="Arial Narrow" w:cs="Calibri"/>
                <w:color w:val="000000"/>
                <w:sz w:val="20"/>
                <w:szCs w:val="20"/>
              </w:rPr>
              <w:t>7,105</w:t>
            </w:r>
          </w:p>
        </w:tc>
      </w:tr>
      <w:tr w:rsidR="00B63EA3" w:rsidRPr="00B86987" w14:paraId="70BF3938" w14:textId="77777777" w:rsidTr="004018C8">
        <w:trPr>
          <w:trHeight w:val="300"/>
        </w:trPr>
        <w:tc>
          <w:tcPr>
            <w:tcW w:w="884" w:type="pct"/>
            <w:tcBorders>
              <w:top w:val="nil"/>
              <w:left w:val="nil"/>
              <w:bottom w:val="single" w:sz="8" w:space="0" w:color="B3EFFD"/>
              <w:right w:val="nil"/>
            </w:tcBorders>
            <w:vAlign w:val="center"/>
          </w:tcPr>
          <w:p w14:paraId="03685F12" w14:textId="56F767BF" w:rsidR="00B63EA3" w:rsidRPr="00B86987" w:rsidRDefault="00B63EA3" w:rsidP="0032335A">
            <w:pPr>
              <w:suppressAutoHyphens w:val="0"/>
              <w:autoSpaceDN/>
              <w:spacing w:before="0" w:after="0"/>
              <w:rPr>
                <w:rFonts w:ascii="Arial Narrow" w:hAnsi="Arial Narrow" w:cs="Calibri"/>
                <w:color w:val="000000"/>
                <w:sz w:val="20"/>
                <w:szCs w:val="20"/>
              </w:rPr>
            </w:pPr>
            <w:r w:rsidRPr="00B86987">
              <w:rPr>
                <w:rFonts w:ascii="Arial Narrow" w:hAnsi="Arial Narrow" w:cs="Calibri"/>
                <w:b/>
                <w:bCs/>
                <w:color w:val="000000"/>
                <w:sz w:val="20"/>
                <w:szCs w:val="20"/>
              </w:rPr>
              <w:t> </w:t>
            </w:r>
          </w:p>
        </w:tc>
        <w:tc>
          <w:tcPr>
            <w:tcW w:w="884" w:type="pct"/>
            <w:tcBorders>
              <w:top w:val="nil"/>
              <w:left w:val="nil"/>
              <w:bottom w:val="single" w:sz="8" w:space="0" w:color="B3EFFD"/>
              <w:right w:val="nil"/>
            </w:tcBorders>
            <w:shd w:val="clear" w:color="auto" w:fill="auto"/>
            <w:vAlign w:val="center"/>
            <w:hideMark/>
          </w:tcPr>
          <w:p w14:paraId="1098F989" w14:textId="22F746EB" w:rsidR="00B63EA3" w:rsidRPr="00B86987" w:rsidRDefault="00B63EA3" w:rsidP="0032335A">
            <w:pPr>
              <w:suppressAutoHyphens w:val="0"/>
              <w:autoSpaceDN/>
              <w:spacing w:before="0" w:after="0"/>
              <w:rPr>
                <w:rFonts w:ascii="Arial Narrow" w:hAnsi="Arial Narrow" w:cs="Calibri"/>
                <w:color w:val="000000"/>
                <w:sz w:val="20"/>
                <w:szCs w:val="20"/>
              </w:rPr>
            </w:pPr>
            <w:r w:rsidRPr="00B86987">
              <w:rPr>
                <w:rFonts w:ascii="Arial Narrow" w:hAnsi="Arial Narrow" w:cs="Calibri"/>
                <w:color w:val="000000"/>
                <w:sz w:val="20"/>
                <w:szCs w:val="20"/>
              </w:rPr>
              <w:t xml:space="preserve">Showerhead, 1.5 </w:t>
            </w:r>
            <w:proofErr w:type="spellStart"/>
            <w:r w:rsidRPr="00B86987">
              <w:rPr>
                <w:rFonts w:ascii="Arial Narrow" w:hAnsi="Arial Narrow" w:cs="Calibri"/>
                <w:color w:val="000000"/>
                <w:sz w:val="20"/>
                <w:szCs w:val="20"/>
              </w:rPr>
              <w:t>gpm</w:t>
            </w:r>
            <w:proofErr w:type="spellEnd"/>
          </w:p>
        </w:tc>
        <w:tc>
          <w:tcPr>
            <w:tcW w:w="345" w:type="pct"/>
            <w:tcBorders>
              <w:top w:val="nil"/>
              <w:left w:val="nil"/>
              <w:bottom w:val="single" w:sz="8" w:space="0" w:color="B3EFFD"/>
              <w:right w:val="nil"/>
            </w:tcBorders>
            <w:shd w:val="clear" w:color="auto" w:fill="auto"/>
            <w:vAlign w:val="center"/>
            <w:hideMark/>
          </w:tcPr>
          <w:p w14:paraId="57A9B7F6" w14:textId="01102CB9" w:rsidR="00B63EA3" w:rsidRPr="00B86987" w:rsidRDefault="00B63EA3" w:rsidP="0032335A">
            <w:pPr>
              <w:suppressAutoHyphens w:val="0"/>
              <w:autoSpaceDN/>
              <w:spacing w:before="0" w:after="0"/>
              <w:jc w:val="center"/>
              <w:rPr>
                <w:rFonts w:ascii="Arial Narrow" w:hAnsi="Arial Narrow" w:cs="Calibri"/>
                <w:color w:val="000000"/>
                <w:sz w:val="20"/>
                <w:szCs w:val="20"/>
              </w:rPr>
            </w:pPr>
            <w:r w:rsidRPr="00B86987">
              <w:rPr>
                <w:rFonts w:ascii="Arial Narrow" w:hAnsi="Arial Narrow" w:cs="Calibri"/>
                <w:color w:val="000000"/>
                <w:sz w:val="20"/>
                <w:szCs w:val="20"/>
              </w:rPr>
              <w:t>FALSE</w:t>
            </w:r>
          </w:p>
        </w:tc>
        <w:tc>
          <w:tcPr>
            <w:tcW w:w="304" w:type="pct"/>
            <w:tcBorders>
              <w:top w:val="nil"/>
              <w:left w:val="nil"/>
              <w:bottom w:val="single" w:sz="8" w:space="0" w:color="B3EFFD"/>
              <w:right w:val="nil"/>
            </w:tcBorders>
            <w:shd w:val="clear" w:color="000000" w:fill="FFFFFF"/>
            <w:noWrap/>
            <w:vAlign w:val="center"/>
            <w:hideMark/>
          </w:tcPr>
          <w:p w14:paraId="2503453D" w14:textId="77777777" w:rsidR="00B63EA3" w:rsidRPr="00B86987" w:rsidRDefault="00B63EA3" w:rsidP="0032335A">
            <w:pPr>
              <w:suppressAutoHyphens w:val="0"/>
              <w:autoSpaceDN/>
              <w:spacing w:before="0" w:after="0"/>
              <w:rPr>
                <w:rFonts w:ascii="Arial Narrow" w:hAnsi="Arial Narrow" w:cs="Calibri"/>
                <w:color w:val="000000"/>
                <w:sz w:val="20"/>
                <w:szCs w:val="20"/>
              </w:rPr>
            </w:pPr>
            <w:r w:rsidRPr="00B86987">
              <w:rPr>
                <w:rFonts w:ascii="Arial Narrow" w:hAnsi="Arial Narrow" w:cs="Calibri"/>
                <w:color w:val="000000"/>
                <w:sz w:val="20"/>
                <w:szCs w:val="20"/>
              </w:rPr>
              <w:t>Each</w:t>
            </w:r>
          </w:p>
        </w:tc>
        <w:tc>
          <w:tcPr>
            <w:tcW w:w="384" w:type="pct"/>
            <w:tcBorders>
              <w:top w:val="nil"/>
              <w:left w:val="nil"/>
              <w:bottom w:val="single" w:sz="8" w:space="0" w:color="B3EFFD"/>
              <w:right w:val="nil"/>
            </w:tcBorders>
            <w:shd w:val="clear" w:color="000000" w:fill="FFFFFF"/>
            <w:noWrap/>
            <w:vAlign w:val="center"/>
            <w:hideMark/>
          </w:tcPr>
          <w:p w14:paraId="09840C15" w14:textId="2F597335" w:rsidR="00B63EA3" w:rsidRPr="00B86987" w:rsidRDefault="00B63EA3" w:rsidP="0032335A">
            <w:pPr>
              <w:suppressAutoHyphens w:val="0"/>
              <w:autoSpaceDN/>
              <w:spacing w:before="0" w:after="0"/>
              <w:jc w:val="right"/>
              <w:rPr>
                <w:rFonts w:ascii="Arial Narrow" w:hAnsi="Arial Narrow" w:cs="Calibri"/>
                <w:color w:val="000000"/>
                <w:sz w:val="20"/>
                <w:szCs w:val="20"/>
              </w:rPr>
            </w:pPr>
            <w:r w:rsidRPr="00B86987">
              <w:rPr>
                <w:rFonts w:ascii="Arial Narrow" w:hAnsi="Arial Narrow" w:cs="Calibri"/>
                <w:color w:val="000000"/>
                <w:sz w:val="20"/>
                <w:szCs w:val="20"/>
              </w:rPr>
              <w:t>1,500</w:t>
            </w:r>
          </w:p>
        </w:tc>
        <w:tc>
          <w:tcPr>
            <w:tcW w:w="421" w:type="pct"/>
            <w:tcBorders>
              <w:top w:val="nil"/>
              <w:left w:val="nil"/>
              <w:bottom w:val="single" w:sz="8" w:space="0" w:color="B3EFFD"/>
              <w:right w:val="nil"/>
            </w:tcBorders>
            <w:shd w:val="clear" w:color="000000" w:fill="FFFFFF"/>
            <w:noWrap/>
            <w:vAlign w:val="center"/>
            <w:hideMark/>
          </w:tcPr>
          <w:p w14:paraId="29D029B8" w14:textId="15A58FEC" w:rsidR="00B63EA3" w:rsidRPr="00B86987" w:rsidRDefault="00B63EA3" w:rsidP="0032335A">
            <w:pPr>
              <w:suppressAutoHyphens w:val="0"/>
              <w:autoSpaceDN/>
              <w:spacing w:before="0" w:after="0"/>
              <w:jc w:val="right"/>
              <w:rPr>
                <w:rFonts w:ascii="Arial Narrow" w:hAnsi="Arial Narrow" w:cs="Calibri"/>
                <w:color w:val="000000"/>
                <w:sz w:val="20"/>
                <w:szCs w:val="20"/>
              </w:rPr>
            </w:pPr>
            <w:r w:rsidRPr="00B86987">
              <w:rPr>
                <w:rFonts w:ascii="Arial Narrow" w:hAnsi="Arial Narrow" w:cs="Calibri"/>
                <w:color w:val="000000"/>
                <w:sz w:val="20"/>
                <w:szCs w:val="20"/>
              </w:rPr>
              <w:t>10.00</w:t>
            </w:r>
          </w:p>
        </w:tc>
        <w:tc>
          <w:tcPr>
            <w:tcW w:w="477" w:type="pct"/>
            <w:tcBorders>
              <w:top w:val="nil"/>
              <w:left w:val="nil"/>
              <w:bottom w:val="single" w:sz="8" w:space="0" w:color="B3EFFD"/>
              <w:right w:val="nil"/>
            </w:tcBorders>
            <w:shd w:val="clear" w:color="000000" w:fill="FFFFFF"/>
            <w:noWrap/>
            <w:vAlign w:val="center"/>
            <w:hideMark/>
          </w:tcPr>
          <w:p w14:paraId="31DD3224" w14:textId="77777777" w:rsidR="00B63EA3" w:rsidRPr="00B86987" w:rsidRDefault="00B63EA3" w:rsidP="0032335A">
            <w:pPr>
              <w:suppressAutoHyphens w:val="0"/>
              <w:autoSpaceDN/>
              <w:spacing w:before="0" w:after="0"/>
              <w:jc w:val="right"/>
              <w:rPr>
                <w:rFonts w:ascii="Arial Narrow" w:hAnsi="Arial Narrow" w:cs="Calibri"/>
                <w:color w:val="000000"/>
                <w:sz w:val="20"/>
                <w:szCs w:val="20"/>
              </w:rPr>
            </w:pPr>
            <w:r w:rsidRPr="00B86987">
              <w:rPr>
                <w:rFonts w:ascii="Arial Narrow" w:hAnsi="Arial Narrow" w:cs="Calibri"/>
                <w:color w:val="000000"/>
                <w:sz w:val="20"/>
                <w:szCs w:val="20"/>
              </w:rPr>
              <w:t>NO</w:t>
            </w:r>
          </w:p>
        </w:tc>
        <w:tc>
          <w:tcPr>
            <w:tcW w:w="428" w:type="pct"/>
            <w:tcBorders>
              <w:top w:val="nil"/>
              <w:left w:val="nil"/>
              <w:bottom w:val="single" w:sz="8" w:space="0" w:color="B3EFFD"/>
              <w:right w:val="nil"/>
            </w:tcBorders>
            <w:shd w:val="clear" w:color="000000" w:fill="FFFFFF"/>
            <w:noWrap/>
            <w:vAlign w:val="center"/>
            <w:hideMark/>
          </w:tcPr>
          <w:p w14:paraId="0DD94EB2" w14:textId="0B9DFAE4" w:rsidR="00B63EA3" w:rsidRPr="00B86987" w:rsidRDefault="00B63EA3" w:rsidP="0032335A">
            <w:pPr>
              <w:suppressAutoHyphens w:val="0"/>
              <w:autoSpaceDN/>
              <w:spacing w:before="0" w:after="0"/>
              <w:jc w:val="right"/>
              <w:rPr>
                <w:rFonts w:ascii="Arial Narrow" w:hAnsi="Arial Narrow" w:cs="Calibri"/>
                <w:color w:val="000000"/>
                <w:sz w:val="20"/>
                <w:szCs w:val="20"/>
              </w:rPr>
            </w:pPr>
            <w:r>
              <w:rPr>
                <w:rFonts w:ascii="Arial Narrow" w:hAnsi="Arial Narrow" w:cs="Calibri"/>
                <w:color w:val="000000"/>
                <w:sz w:val="20"/>
                <w:szCs w:val="20"/>
              </w:rPr>
              <w:t>16,190</w:t>
            </w:r>
          </w:p>
        </w:tc>
        <w:tc>
          <w:tcPr>
            <w:tcW w:w="438" w:type="pct"/>
            <w:tcBorders>
              <w:top w:val="nil"/>
              <w:left w:val="nil"/>
              <w:bottom w:val="single" w:sz="8" w:space="0" w:color="B3EFFD"/>
              <w:right w:val="nil"/>
            </w:tcBorders>
            <w:shd w:val="clear" w:color="000000" w:fill="FFFFFF"/>
            <w:noWrap/>
            <w:vAlign w:val="center"/>
            <w:hideMark/>
          </w:tcPr>
          <w:p w14:paraId="64ACBE4E" w14:textId="390FD697" w:rsidR="00B63EA3" w:rsidRPr="00B86987" w:rsidRDefault="00B63EA3" w:rsidP="0032335A">
            <w:pPr>
              <w:suppressAutoHyphens w:val="0"/>
              <w:autoSpaceDN/>
              <w:spacing w:before="0" w:after="0"/>
              <w:jc w:val="right"/>
              <w:rPr>
                <w:rFonts w:ascii="Arial Narrow" w:hAnsi="Arial Narrow" w:cs="Calibri"/>
                <w:color w:val="000000"/>
                <w:sz w:val="20"/>
                <w:szCs w:val="20"/>
              </w:rPr>
            </w:pPr>
            <w:r>
              <w:rPr>
                <w:rFonts w:ascii="Arial Narrow" w:hAnsi="Arial Narrow" w:cs="Calibri"/>
                <w:color w:val="000000"/>
                <w:sz w:val="20"/>
                <w:szCs w:val="20"/>
              </w:rPr>
              <w:t>16,190</w:t>
            </w:r>
          </w:p>
        </w:tc>
        <w:tc>
          <w:tcPr>
            <w:tcW w:w="434" w:type="pct"/>
            <w:tcBorders>
              <w:top w:val="nil"/>
              <w:left w:val="nil"/>
              <w:bottom w:val="single" w:sz="8" w:space="0" w:color="B3EFFD"/>
              <w:right w:val="nil"/>
            </w:tcBorders>
            <w:shd w:val="clear" w:color="auto" w:fill="auto"/>
            <w:vAlign w:val="center"/>
            <w:hideMark/>
          </w:tcPr>
          <w:p w14:paraId="520DA6A7" w14:textId="64D0081C" w:rsidR="00B63EA3" w:rsidRPr="00B86987" w:rsidRDefault="00B63EA3" w:rsidP="0032335A">
            <w:pPr>
              <w:suppressAutoHyphens w:val="0"/>
              <w:autoSpaceDN/>
              <w:spacing w:before="0" w:after="0"/>
              <w:jc w:val="right"/>
              <w:rPr>
                <w:rFonts w:ascii="Arial Narrow" w:hAnsi="Arial Narrow" w:cs="Calibri"/>
                <w:color w:val="000000"/>
                <w:sz w:val="20"/>
                <w:szCs w:val="20"/>
              </w:rPr>
            </w:pPr>
            <w:r>
              <w:rPr>
                <w:rFonts w:ascii="Arial Narrow" w:hAnsi="Arial Narrow" w:cs="Calibri"/>
                <w:color w:val="000000"/>
                <w:sz w:val="20"/>
                <w:szCs w:val="20"/>
              </w:rPr>
              <w:t>16,190</w:t>
            </w:r>
          </w:p>
        </w:tc>
      </w:tr>
      <w:tr w:rsidR="00B63EA3" w:rsidRPr="00B86987" w14:paraId="381ECDAA" w14:textId="77777777" w:rsidTr="004018C8">
        <w:trPr>
          <w:trHeight w:val="300"/>
        </w:trPr>
        <w:tc>
          <w:tcPr>
            <w:tcW w:w="884" w:type="pct"/>
            <w:tcBorders>
              <w:top w:val="nil"/>
              <w:left w:val="nil"/>
              <w:bottom w:val="single" w:sz="8" w:space="0" w:color="B3EFFD"/>
              <w:right w:val="nil"/>
            </w:tcBorders>
            <w:vAlign w:val="center"/>
          </w:tcPr>
          <w:p w14:paraId="6A09FA7B" w14:textId="6C540112" w:rsidR="00B63EA3" w:rsidRPr="00B86987" w:rsidRDefault="00B63EA3" w:rsidP="0032335A">
            <w:pPr>
              <w:suppressAutoHyphens w:val="0"/>
              <w:autoSpaceDN/>
              <w:spacing w:before="0" w:after="0"/>
              <w:rPr>
                <w:rFonts w:ascii="Arial Narrow" w:hAnsi="Arial Narrow" w:cs="Calibri"/>
                <w:color w:val="000000"/>
                <w:sz w:val="20"/>
                <w:szCs w:val="20"/>
              </w:rPr>
            </w:pPr>
            <w:r w:rsidRPr="00B86987">
              <w:rPr>
                <w:rFonts w:ascii="Arial Narrow" w:hAnsi="Arial Narrow" w:cs="Calibri"/>
                <w:b/>
                <w:bCs/>
                <w:color w:val="000000"/>
                <w:sz w:val="20"/>
                <w:szCs w:val="20"/>
              </w:rPr>
              <w:t> </w:t>
            </w:r>
          </w:p>
        </w:tc>
        <w:tc>
          <w:tcPr>
            <w:tcW w:w="884" w:type="pct"/>
            <w:tcBorders>
              <w:top w:val="nil"/>
              <w:left w:val="nil"/>
              <w:bottom w:val="single" w:sz="8" w:space="0" w:color="B3EFFD"/>
              <w:right w:val="nil"/>
            </w:tcBorders>
            <w:shd w:val="clear" w:color="auto" w:fill="auto"/>
            <w:vAlign w:val="center"/>
            <w:hideMark/>
          </w:tcPr>
          <w:p w14:paraId="2B086115" w14:textId="653980AB" w:rsidR="00B63EA3" w:rsidRPr="00B86987" w:rsidRDefault="00B63EA3" w:rsidP="0032335A">
            <w:pPr>
              <w:suppressAutoHyphens w:val="0"/>
              <w:autoSpaceDN/>
              <w:spacing w:before="0" w:after="0"/>
              <w:rPr>
                <w:rFonts w:ascii="Arial Narrow" w:hAnsi="Arial Narrow" w:cs="Calibri"/>
                <w:color w:val="000000"/>
                <w:sz w:val="20"/>
                <w:szCs w:val="20"/>
              </w:rPr>
            </w:pPr>
            <w:r w:rsidRPr="00B86987">
              <w:rPr>
                <w:rFonts w:ascii="Arial Narrow" w:hAnsi="Arial Narrow" w:cs="Calibri"/>
                <w:color w:val="000000"/>
                <w:sz w:val="20"/>
                <w:szCs w:val="20"/>
              </w:rPr>
              <w:t>Door Sweep</w:t>
            </w:r>
          </w:p>
        </w:tc>
        <w:tc>
          <w:tcPr>
            <w:tcW w:w="345" w:type="pct"/>
            <w:tcBorders>
              <w:top w:val="nil"/>
              <w:left w:val="nil"/>
              <w:bottom w:val="single" w:sz="8" w:space="0" w:color="B3EFFD"/>
              <w:right w:val="nil"/>
            </w:tcBorders>
            <w:shd w:val="clear" w:color="auto" w:fill="auto"/>
            <w:vAlign w:val="center"/>
            <w:hideMark/>
          </w:tcPr>
          <w:p w14:paraId="7B812C5B" w14:textId="14462527" w:rsidR="00B63EA3" w:rsidRPr="00B86987" w:rsidRDefault="00B63EA3" w:rsidP="0032335A">
            <w:pPr>
              <w:suppressAutoHyphens w:val="0"/>
              <w:autoSpaceDN/>
              <w:spacing w:before="0" w:after="0"/>
              <w:jc w:val="center"/>
              <w:rPr>
                <w:rFonts w:ascii="Arial Narrow" w:hAnsi="Arial Narrow" w:cs="Calibri"/>
                <w:color w:val="000000"/>
                <w:sz w:val="20"/>
                <w:szCs w:val="20"/>
              </w:rPr>
            </w:pPr>
            <w:r w:rsidRPr="00B86987">
              <w:rPr>
                <w:rFonts w:ascii="Arial Narrow" w:hAnsi="Arial Narrow" w:cs="Calibri"/>
                <w:color w:val="000000"/>
                <w:sz w:val="20"/>
                <w:szCs w:val="20"/>
              </w:rPr>
              <w:t>FALSE</w:t>
            </w:r>
          </w:p>
        </w:tc>
        <w:tc>
          <w:tcPr>
            <w:tcW w:w="304" w:type="pct"/>
            <w:tcBorders>
              <w:top w:val="nil"/>
              <w:left w:val="nil"/>
              <w:bottom w:val="single" w:sz="8" w:space="0" w:color="B3EFFD"/>
              <w:right w:val="nil"/>
            </w:tcBorders>
            <w:shd w:val="clear" w:color="000000" w:fill="FFFFFF"/>
            <w:noWrap/>
            <w:vAlign w:val="center"/>
            <w:hideMark/>
          </w:tcPr>
          <w:p w14:paraId="258F9513" w14:textId="77777777" w:rsidR="00B63EA3" w:rsidRPr="00B86987" w:rsidRDefault="00B63EA3" w:rsidP="0032335A">
            <w:pPr>
              <w:suppressAutoHyphens w:val="0"/>
              <w:autoSpaceDN/>
              <w:spacing w:before="0" w:after="0"/>
              <w:rPr>
                <w:rFonts w:ascii="Arial Narrow" w:hAnsi="Arial Narrow" w:cs="Calibri"/>
                <w:color w:val="000000"/>
                <w:sz w:val="20"/>
                <w:szCs w:val="20"/>
              </w:rPr>
            </w:pPr>
            <w:r w:rsidRPr="00B86987">
              <w:rPr>
                <w:rFonts w:ascii="Arial Narrow" w:hAnsi="Arial Narrow" w:cs="Calibri"/>
                <w:color w:val="000000"/>
                <w:sz w:val="20"/>
                <w:szCs w:val="20"/>
              </w:rPr>
              <w:t>Each</w:t>
            </w:r>
          </w:p>
        </w:tc>
        <w:tc>
          <w:tcPr>
            <w:tcW w:w="384" w:type="pct"/>
            <w:tcBorders>
              <w:top w:val="nil"/>
              <w:left w:val="nil"/>
              <w:bottom w:val="single" w:sz="8" w:space="0" w:color="B3EFFD"/>
              <w:right w:val="nil"/>
            </w:tcBorders>
            <w:shd w:val="clear" w:color="000000" w:fill="FFFFFF"/>
            <w:noWrap/>
            <w:vAlign w:val="center"/>
            <w:hideMark/>
          </w:tcPr>
          <w:p w14:paraId="1056B0AE" w14:textId="1BD3FA9B" w:rsidR="00B63EA3" w:rsidRPr="00B86987" w:rsidRDefault="00B63EA3" w:rsidP="0032335A">
            <w:pPr>
              <w:suppressAutoHyphens w:val="0"/>
              <w:autoSpaceDN/>
              <w:spacing w:before="0" w:after="0"/>
              <w:jc w:val="right"/>
              <w:rPr>
                <w:rFonts w:ascii="Arial Narrow" w:hAnsi="Arial Narrow" w:cs="Calibri"/>
                <w:color w:val="000000"/>
                <w:sz w:val="20"/>
                <w:szCs w:val="20"/>
              </w:rPr>
            </w:pPr>
            <w:r w:rsidRPr="00B86987">
              <w:rPr>
                <w:rFonts w:ascii="Arial Narrow" w:hAnsi="Arial Narrow" w:cs="Calibri"/>
                <w:color w:val="000000"/>
                <w:sz w:val="20"/>
                <w:szCs w:val="20"/>
              </w:rPr>
              <w:t>1,500</w:t>
            </w:r>
          </w:p>
        </w:tc>
        <w:tc>
          <w:tcPr>
            <w:tcW w:w="421" w:type="pct"/>
            <w:tcBorders>
              <w:top w:val="nil"/>
              <w:left w:val="nil"/>
              <w:bottom w:val="single" w:sz="8" w:space="0" w:color="B3EFFD"/>
              <w:right w:val="nil"/>
            </w:tcBorders>
            <w:shd w:val="clear" w:color="000000" w:fill="FFFFFF"/>
            <w:noWrap/>
            <w:vAlign w:val="center"/>
            <w:hideMark/>
          </w:tcPr>
          <w:p w14:paraId="68C4AE38" w14:textId="2E41DD62" w:rsidR="00B63EA3" w:rsidRPr="00B86987" w:rsidRDefault="00B63EA3" w:rsidP="0032335A">
            <w:pPr>
              <w:suppressAutoHyphens w:val="0"/>
              <w:autoSpaceDN/>
              <w:spacing w:before="0" w:after="0"/>
              <w:jc w:val="right"/>
              <w:rPr>
                <w:rFonts w:ascii="Arial Narrow" w:hAnsi="Arial Narrow" w:cs="Calibri"/>
                <w:color w:val="000000"/>
                <w:sz w:val="20"/>
                <w:szCs w:val="20"/>
              </w:rPr>
            </w:pPr>
            <w:r w:rsidRPr="00B86987">
              <w:rPr>
                <w:rFonts w:ascii="Arial Narrow" w:hAnsi="Arial Narrow" w:cs="Calibri"/>
                <w:color w:val="000000"/>
                <w:sz w:val="20"/>
                <w:szCs w:val="20"/>
              </w:rPr>
              <w:t>20.00</w:t>
            </w:r>
          </w:p>
        </w:tc>
        <w:tc>
          <w:tcPr>
            <w:tcW w:w="477" w:type="pct"/>
            <w:tcBorders>
              <w:top w:val="nil"/>
              <w:left w:val="nil"/>
              <w:bottom w:val="single" w:sz="8" w:space="0" w:color="B3EFFD"/>
              <w:right w:val="nil"/>
            </w:tcBorders>
            <w:shd w:val="clear" w:color="000000" w:fill="FFFFFF"/>
            <w:noWrap/>
            <w:vAlign w:val="center"/>
            <w:hideMark/>
          </w:tcPr>
          <w:p w14:paraId="5C5C7E39" w14:textId="77777777" w:rsidR="00B63EA3" w:rsidRPr="00B86987" w:rsidRDefault="00B63EA3" w:rsidP="0032335A">
            <w:pPr>
              <w:suppressAutoHyphens w:val="0"/>
              <w:autoSpaceDN/>
              <w:spacing w:before="0" w:after="0"/>
              <w:jc w:val="right"/>
              <w:rPr>
                <w:rFonts w:ascii="Arial Narrow" w:hAnsi="Arial Narrow" w:cs="Calibri"/>
                <w:color w:val="000000"/>
                <w:sz w:val="20"/>
                <w:szCs w:val="20"/>
              </w:rPr>
            </w:pPr>
            <w:r w:rsidRPr="00B86987">
              <w:rPr>
                <w:rFonts w:ascii="Arial Narrow" w:hAnsi="Arial Narrow" w:cs="Calibri"/>
                <w:color w:val="000000"/>
                <w:sz w:val="20"/>
                <w:szCs w:val="20"/>
              </w:rPr>
              <w:t>NO</w:t>
            </w:r>
          </w:p>
        </w:tc>
        <w:tc>
          <w:tcPr>
            <w:tcW w:w="428" w:type="pct"/>
            <w:tcBorders>
              <w:top w:val="nil"/>
              <w:left w:val="nil"/>
              <w:bottom w:val="single" w:sz="8" w:space="0" w:color="B3EFFD"/>
              <w:right w:val="nil"/>
            </w:tcBorders>
            <w:shd w:val="clear" w:color="000000" w:fill="FFFFFF"/>
            <w:noWrap/>
            <w:vAlign w:val="center"/>
            <w:hideMark/>
          </w:tcPr>
          <w:p w14:paraId="63632F6A" w14:textId="5CA7E980" w:rsidR="00B63EA3" w:rsidRPr="00B86987" w:rsidRDefault="00B63EA3" w:rsidP="0032335A">
            <w:pPr>
              <w:suppressAutoHyphens w:val="0"/>
              <w:autoSpaceDN/>
              <w:spacing w:before="0" w:after="0"/>
              <w:jc w:val="right"/>
              <w:rPr>
                <w:rFonts w:ascii="Arial Narrow" w:hAnsi="Arial Narrow" w:cs="Calibri"/>
                <w:color w:val="000000"/>
                <w:sz w:val="20"/>
                <w:szCs w:val="20"/>
              </w:rPr>
            </w:pPr>
            <w:r>
              <w:rPr>
                <w:rFonts w:ascii="Arial Narrow" w:hAnsi="Arial Narrow" w:cs="Calibri"/>
                <w:color w:val="000000"/>
                <w:sz w:val="20"/>
                <w:szCs w:val="20"/>
              </w:rPr>
              <w:t>4,131</w:t>
            </w:r>
          </w:p>
        </w:tc>
        <w:tc>
          <w:tcPr>
            <w:tcW w:w="438" w:type="pct"/>
            <w:tcBorders>
              <w:top w:val="nil"/>
              <w:left w:val="nil"/>
              <w:bottom w:val="single" w:sz="8" w:space="0" w:color="B3EFFD"/>
              <w:right w:val="nil"/>
            </w:tcBorders>
            <w:shd w:val="clear" w:color="000000" w:fill="FFFFFF"/>
            <w:noWrap/>
            <w:vAlign w:val="center"/>
            <w:hideMark/>
          </w:tcPr>
          <w:p w14:paraId="6F1EE61F" w14:textId="47F80F8C" w:rsidR="00B63EA3" w:rsidRPr="00B86987" w:rsidRDefault="00B63EA3" w:rsidP="0032335A">
            <w:pPr>
              <w:suppressAutoHyphens w:val="0"/>
              <w:autoSpaceDN/>
              <w:spacing w:before="0" w:after="0"/>
              <w:jc w:val="right"/>
              <w:rPr>
                <w:rFonts w:ascii="Arial Narrow" w:hAnsi="Arial Narrow" w:cs="Calibri"/>
                <w:color w:val="000000"/>
                <w:sz w:val="20"/>
                <w:szCs w:val="20"/>
              </w:rPr>
            </w:pPr>
            <w:r>
              <w:rPr>
                <w:rFonts w:ascii="Arial Narrow" w:hAnsi="Arial Narrow" w:cs="Calibri"/>
                <w:color w:val="000000"/>
                <w:sz w:val="20"/>
                <w:szCs w:val="20"/>
              </w:rPr>
              <w:t>4,131</w:t>
            </w:r>
          </w:p>
        </w:tc>
        <w:tc>
          <w:tcPr>
            <w:tcW w:w="434" w:type="pct"/>
            <w:tcBorders>
              <w:top w:val="nil"/>
              <w:left w:val="nil"/>
              <w:bottom w:val="single" w:sz="8" w:space="0" w:color="B3EFFD"/>
              <w:right w:val="nil"/>
            </w:tcBorders>
            <w:shd w:val="clear" w:color="auto" w:fill="auto"/>
            <w:vAlign w:val="center"/>
            <w:hideMark/>
          </w:tcPr>
          <w:p w14:paraId="0F6F33B1" w14:textId="54838FE2" w:rsidR="00B63EA3" w:rsidRPr="00B86987" w:rsidRDefault="00B63EA3" w:rsidP="0032335A">
            <w:pPr>
              <w:suppressAutoHyphens w:val="0"/>
              <w:autoSpaceDN/>
              <w:spacing w:before="0" w:after="0"/>
              <w:jc w:val="right"/>
              <w:rPr>
                <w:rFonts w:ascii="Arial Narrow" w:hAnsi="Arial Narrow" w:cs="Calibri"/>
                <w:color w:val="000000"/>
                <w:sz w:val="20"/>
                <w:szCs w:val="20"/>
              </w:rPr>
            </w:pPr>
            <w:r>
              <w:rPr>
                <w:rFonts w:ascii="Arial Narrow" w:hAnsi="Arial Narrow" w:cs="Calibri"/>
                <w:color w:val="000000"/>
                <w:sz w:val="20"/>
                <w:szCs w:val="20"/>
              </w:rPr>
              <w:t>4,131</w:t>
            </w:r>
          </w:p>
        </w:tc>
      </w:tr>
      <w:tr w:rsidR="00B63EA3" w:rsidRPr="00B86987" w14:paraId="63AFB439" w14:textId="77777777" w:rsidTr="004018C8">
        <w:trPr>
          <w:trHeight w:val="300"/>
        </w:trPr>
        <w:tc>
          <w:tcPr>
            <w:tcW w:w="884" w:type="pct"/>
            <w:tcBorders>
              <w:top w:val="nil"/>
              <w:left w:val="nil"/>
              <w:bottom w:val="single" w:sz="8" w:space="0" w:color="B3EFFD"/>
              <w:right w:val="nil"/>
            </w:tcBorders>
            <w:vAlign w:val="center"/>
          </w:tcPr>
          <w:p w14:paraId="2E313E1E" w14:textId="6DBA04F3" w:rsidR="00B63EA3" w:rsidRPr="00B86987" w:rsidRDefault="00B63EA3" w:rsidP="0032335A">
            <w:pPr>
              <w:suppressAutoHyphens w:val="0"/>
              <w:autoSpaceDN/>
              <w:spacing w:before="0" w:after="0"/>
              <w:rPr>
                <w:rFonts w:ascii="Arial Narrow" w:hAnsi="Arial Narrow" w:cs="Calibri"/>
                <w:color w:val="000000"/>
                <w:sz w:val="20"/>
                <w:szCs w:val="20"/>
              </w:rPr>
            </w:pPr>
            <w:r w:rsidRPr="00B86987">
              <w:rPr>
                <w:rFonts w:ascii="Arial Narrow" w:hAnsi="Arial Narrow" w:cs="Calibri"/>
                <w:b/>
                <w:bCs/>
                <w:color w:val="000000"/>
                <w:sz w:val="20"/>
                <w:szCs w:val="20"/>
              </w:rPr>
              <w:t> </w:t>
            </w:r>
          </w:p>
        </w:tc>
        <w:tc>
          <w:tcPr>
            <w:tcW w:w="884" w:type="pct"/>
            <w:tcBorders>
              <w:top w:val="nil"/>
              <w:left w:val="nil"/>
              <w:bottom w:val="single" w:sz="8" w:space="0" w:color="B3EFFD"/>
              <w:right w:val="nil"/>
            </w:tcBorders>
            <w:shd w:val="clear" w:color="auto" w:fill="auto"/>
            <w:vAlign w:val="center"/>
            <w:hideMark/>
          </w:tcPr>
          <w:p w14:paraId="64AD5A5C" w14:textId="587F7ED3" w:rsidR="00B63EA3" w:rsidRPr="00B86987" w:rsidRDefault="00B63EA3" w:rsidP="0032335A">
            <w:pPr>
              <w:suppressAutoHyphens w:val="0"/>
              <w:autoSpaceDN/>
              <w:spacing w:before="0" w:after="0"/>
              <w:rPr>
                <w:rFonts w:ascii="Arial Narrow" w:hAnsi="Arial Narrow" w:cs="Calibri"/>
                <w:color w:val="000000"/>
                <w:sz w:val="20"/>
                <w:szCs w:val="20"/>
              </w:rPr>
            </w:pPr>
            <w:r w:rsidRPr="00B86987">
              <w:rPr>
                <w:rFonts w:ascii="Arial Narrow" w:hAnsi="Arial Narrow" w:cs="Calibri"/>
                <w:color w:val="000000"/>
                <w:sz w:val="20"/>
                <w:szCs w:val="20"/>
              </w:rPr>
              <w:t>Weatherstripping</w:t>
            </w:r>
          </w:p>
        </w:tc>
        <w:tc>
          <w:tcPr>
            <w:tcW w:w="345" w:type="pct"/>
            <w:tcBorders>
              <w:top w:val="nil"/>
              <w:left w:val="nil"/>
              <w:bottom w:val="single" w:sz="8" w:space="0" w:color="B3EFFD"/>
              <w:right w:val="nil"/>
            </w:tcBorders>
            <w:shd w:val="clear" w:color="auto" w:fill="auto"/>
            <w:vAlign w:val="center"/>
            <w:hideMark/>
          </w:tcPr>
          <w:p w14:paraId="697075A1" w14:textId="043AF156" w:rsidR="00B63EA3" w:rsidRPr="00B86987" w:rsidRDefault="00B63EA3" w:rsidP="0032335A">
            <w:pPr>
              <w:suppressAutoHyphens w:val="0"/>
              <w:autoSpaceDN/>
              <w:spacing w:before="0" w:after="0"/>
              <w:jc w:val="center"/>
              <w:rPr>
                <w:rFonts w:ascii="Arial Narrow" w:hAnsi="Arial Narrow" w:cs="Calibri"/>
                <w:color w:val="000000"/>
                <w:sz w:val="20"/>
                <w:szCs w:val="20"/>
              </w:rPr>
            </w:pPr>
            <w:r w:rsidRPr="00B86987">
              <w:rPr>
                <w:rFonts w:ascii="Arial Narrow" w:hAnsi="Arial Narrow" w:cs="Calibri"/>
                <w:color w:val="000000"/>
                <w:sz w:val="20"/>
                <w:szCs w:val="20"/>
              </w:rPr>
              <w:t>FALSE</w:t>
            </w:r>
          </w:p>
        </w:tc>
        <w:tc>
          <w:tcPr>
            <w:tcW w:w="304" w:type="pct"/>
            <w:tcBorders>
              <w:top w:val="nil"/>
              <w:left w:val="nil"/>
              <w:bottom w:val="single" w:sz="8" w:space="0" w:color="B3EFFD"/>
              <w:right w:val="nil"/>
            </w:tcBorders>
            <w:shd w:val="clear" w:color="000000" w:fill="FFFFFF"/>
            <w:noWrap/>
            <w:vAlign w:val="center"/>
            <w:hideMark/>
          </w:tcPr>
          <w:p w14:paraId="1A5D8525" w14:textId="77777777" w:rsidR="00B63EA3" w:rsidRPr="00B86987" w:rsidRDefault="00B63EA3" w:rsidP="0032335A">
            <w:pPr>
              <w:suppressAutoHyphens w:val="0"/>
              <w:autoSpaceDN/>
              <w:spacing w:before="0" w:after="0"/>
              <w:rPr>
                <w:rFonts w:ascii="Arial Narrow" w:hAnsi="Arial Narrow" w:cs="Calibri"/>
                <w:color w:val="000000"/>
                <w:sz w:val="20"/>
                <w:szCs w:val="20"/>
              </w:rPr>
            </w:pPr>
            <w:r w:rsidRPr="00B86987">
              <w:rPr>
                <w:rFonts w:ascii="Arial Narrow" w:hAnsi="Arial Narrow" w:cs="Calibri"/>
                <w:color w:val="000000"/>
                <w:sz w:val="20"/>
                <w:szCs w:val="20"/>
              </w:rPr>
              <w:t>Each</w:t>
            </w:r>
          </w:p>
        </w:tc>
        <w:tc>
          <w:tcPr>
            <w:tcW w:w="384" w:type="pct"/>
            <w:tcBorders>
              <w:top w:val="nil"/>
              <w:left w:val="nil"/>
              <w:bottom w:val="single" w:sz="8" w:space="0" w:color="B3EFFD"/>
              <w:right w:val="nil"/>
            </w:tcBorders>
            <w:shd w:val="clear" w:color="000000" w:fill="FFFFFF"/>
            <w:noWrap/>
            <w:vAlign w:val="center"/>
            <w:hideMark/>
          </w:tcPr>
          <w:p w14:paraId="10C9A640" w14:textId="5633C085" w:rsidR="00B63EA3" w:rsidRPr="00B86987" w:rsidRDefault="00B63EA3" w:rsidP="0032335A">
            <w:pPr>
              <w:suppressAutoHyphens w:val="0"/>
              <w:autoSpaceDN/>
              <w:spacing w:before="0" w:after="0"/>
              <w:jc w:val="right"/>
              <w:rPr>
                <w:rFonts w:ascii="Arial Narrow" w:hAnsi="Arial Narrow" w:cs="Calibri"/>
                <w:color w:val="000000"/>
                <w:sz w:val="20"/>
                <w:szCs w:val="20"/>
              </w:rPr>
            </w:pPr>
            <w:r w:rsidRPr="00B86987">
              <w:rPr>
                <w:rFonts w:ascii="Arial Narrow" w:hAnsi="Arial Narrow" w:cs="Calibri"/>
                <w:color w:val="000000"/>
                <w:sz w:val="20"/>
                <w:szCs w:val="20"/>
              </w:rPr>
              <w:t>25,500</w:t>
            </w:r>
          </w:p>
        </w:tc>
        <w:tc>
          <w:tcPr>
            <w:tcW w:w="421" w:type="pct"/>
            <w:tcBorders>
              <w:top w:val="nil"/>
              <w:left w:val="nil"/>
              <w:bottom w:val="single" w:sz="8" w:space="0" w:color="B3EFFD"/>
              <w:right w:val="nil"/>
            </w:tcBorders>
            <w:shd w:val="clear" w:color="000000" w:fill="FFFFFF"/>
            <w:noWrap/>
            <w:vAlign w:val="center"/>
            <w:hideMark/>
          </w:tcPr>
          <w:p w14:paraId="22FB9582" w14:textId="1A6D8BFB" w:rsidR="00B63EA3" w:rsidRPr="00B86987" w:rsidRDefault="00B63EA3" w:rsidP="0032335A">
            <w:pPr>
              <w:suppressAutoHyphens w:val="0"/>
              <w:autoSpaceDN/>
              <w:spacing w:before="0" w:after="0"/>
              <w:jc w:val="right"/>
              <w:rPr>
                <w:rFonts w:ascii="Arial Narrow" w:hAnsi="Arial Narrow" w:cs="Calibri"/>
                <w:color w:val="000000"/>
                <w:sz w:val="20"/>
                <w:szCs w:val="20"/>
              </w:rPr>
            </w:pPr>
            <w:r w:rsidRPr="00B86987">
              <w:rPr>
                <w:rFonts w:ascii="Arial Narrow" w:hAnsi="Arial Narrow" w:cs="Calibri"/>
                <w:color w:val="000000"/>
                <w:sz w:val="20"/>
                <w:szCs w:val="20"/>
              </w:rPr>
              <w:t>20.00</w:t>
            </w:r>
          </w:p>
        </w:tc>
        <w:tc>
          <w:tcPr>
            <w:tcW w:w="477" w:type="pct"/>
            <w:tcBorders>
              <w:top w:val="nil"/>
              <w:left w:val="nil"/>
              <w:bottom w:val="single" w:sz="8" w:space="0" w:color="B3EFFD"/>
              <w:right w:val="nil"/>
            </w:tcBorders>
            <w:shd w:val="clear" w:color="000000" w:fill="FFFFFF"/>
            <w:noWrap/>
            <w:vAlign w:val="center"/>
            <w:hideMark/>
          </w:tcPr>
          <w:p w14:paraId="28A34ECE" w14:textId="77777777" w:rsidR="00B63EA3" w:rsidRPr="00B86987" w:rsidRDefault="00B63EA3" w:rsidP="0032335A">
            <w:pPr>
              <w:suppressAutoHyphens w:val="0"/>
              <w:autoSpaceDN/>
              <w:spacing w:before="0" w:after="0"/>
              <w:jc w:val="right"/>
              <w:rPr>
                <w:rFonts w:ascii="Arial Narrow" w:hAnsi="Arial Narrow" w:cs="Calibri"/>
                <w:color w:val="000000"/>
                <w:sz w:val="20"/>
                <w:szCs w:val="20"/>
              </w:rPr>
            </w:pPr>
            <w:r w:rsidRPr="00B86987">
              <w:rPr>
                <w:rFonts w:ascii="Arial Narrow" w:hAnsi="Arial Narrow" w:cs="Calibri"/>
                <w:color w:val="000000"/>
                <w:sz w:val="20"/>
                <w:szCs w:val="20"/>
              </w:rPr>
              <w:t>NO</w:t>
            </w:r>
          </w:p>
        </w:tc>
        <w:tc>
          <w:tcPr>
            <w:tcW w:w="428" w:type="pct"/>
            <w:tcBorders>
              <w:top w:val="nil"/>
              <w:left w:val="nil"/>
              <w:bottom w:val="single" w:sz="8" w:space="0" w:color="B3EFFD"/>
              <w:right w:val="nil"/>
            </w:tcBorders>
            <w:shd w:val="clear" w:color="000000" w:fill="FFFFFF"/>
            <w:noWrap/>
            <w:vAlign w:val="center"/>
            <w:hideMark/>
          </w:tcPr>
          <w:p w14:paraId="1C12FF9E" w14:textId="493914B4" w:rsidR="00B63EA3" w:rsidRPr="00B86987" w:rsidRDefault="00B63EA3" w:rsidP="0032335A">
            <w:pPr>
              <w:suppressAutoHyphens w:val="0"/>
              <w:autoSpaceDN/>
              <w:spacing w:before="0" w:after="0"/>
              <w:jc w:val="right"/>
              <w:rPr>
                <w:rFonts w:ascii="Arial Narrow" w:hAnsi="Arial Narrow" w:cs="Calibri"/>
                <w:color w:val="000000"/>
                <w:sz w:val="20"/>
                <w:szCs w:val="20"/>
              </w:rPr>
            </w:pPr>
            <w:r>
              <w:rPr>
                <w:rFonts w:ascii="Arial Narrow" w:hAnsi="Arial Narrow" w:cs="Calibri"/>
                <w:color w:val="000000"/>
                <w:sz w:val="20"/>
                <w:szCs w:val="20"/>
              </w:rPr>
              <w:t>4,700</w:t>
            </w:r>
          </w:p>
        </w:tc>
        <w:tc>
          <w:tcPr>
            <w:tcW w:w="438" w:type="pct"/>
            <w:tcBorders>
              <w:top w:val="nil"/>
              <w:left w:val="nil"/>
              <w:bottom w:val="single" w:sz="8" w:space="0" w:color="B3EFFD"/>
              <w:right w:val="nil"/>
            </w:tcBorders>
            <w:shd w:val="clear" w:color="000000" w:fill="FFFFFF"/>
            <w:noWrap/>
            <w:vAlign w:val="center"/>
            <w:hideMark/>
          </w:tcPr>
          <w:p w14:paraId="1FE50E84" w14:textId="7093772C" w:rsidR="00B63EA3" w:rsidRPr="00B86987" w:rsidRDefault="00B63EA3" w:rsidP="0032335A">
            <w:pPr>
              <w:suppressAutoHyphens w:val="0"/>
              <w:autoSpaceDN/>
              <w:spacing w:before="0" w:after="0"/>
              <w:jc w:val="right"/>
              <w:rPr>
                <w:rFonts w:ascii="Arial Narrow" w:hAnsi="Arial Narrow" w:cs="Calibri"/>
                <w:color w:val="000000"/>
                <w:sz w:val="20"/>
                <w:szCs w:val="20"/>
              </w:rPr>
            </w:pPr>
            <w:r>
              <w:rPr>
                <w:rFonts w:ascii="Arial Narrow" w:hAnsi="Arial Narrow" w:cs="Calibri"/>
                <w:color w:val="000000"/>
                <w:sz w:val="20"/>
                <w:szCs w:val="20"/>
              </w:rPr>
              <w:t>4,700</w:t>
            </w:r>
          </w:p>
        </w:tc>
        <w:tc>
          <w:tcPr>
            <w:tcW w:w="434" w:type="pct"/>
            <w:tcBorders>
              <w:top w:val="nil"/>
              <w:left w:val="nil"/>
              <w:bottom w:val="single" w:sz="8" w:space="0" w:color="B3EFFD"/>
              <w:right w:val="nil"/>
            </w:tcBorders>
            <w:shd w:val="clear" w:color="auto" w:fill="auto"/>
            <w:vAlign w:val="center"/>
            <w:hideMark/>
          </w:tcPr>
          <w:p w14:paraId="316AA7AF" w14:textId="61101C1A" w:rsidR="00B63EA3" w:rsidRPr="00B86987" w:rsidRDefault="00B63EA3" w:rsidP="0032335A">
            <w:pPr>
              <w:suppressAutoHyphens w:val="0"/>
              <w:autoSpaceDN/>
              <w:spacing w:before="0" w:after="0"/>
              <w:jc w:val="right"/>
              <w:rPr>
                <w:rFonts w:ascii="Arial Narrow" w:hAnsi="Arial Narrow" w:cs="Calibri"/>
                <w:color w:val="000000"/>
                <w:sz w:val="20"/>
                <w:szCs w:val="20"/>
              </w:rPr>
            </w:pPr>
            <w:r>
              <w:rPr>
                <w:rFonts w:ascii="Arial Narrow" w:hAnsi="Arial Narrow" w:cs="Calibri"/>
                <w:color w:val="000000"/>
                <w:sz w:val="20"/>
                <w:szCs w:val="20"/>
              </w:rPr>
              <w:t>4,700</w:t>
            </w:r>
          </w:p>
        </w:tc>
      </w:tr>
      <w:tr w:rsidR="00B63EA3" w:rsidRPr="00B86987" w14:paraId="6952B002" w14:textId="77777777" w:rsidTr="004018C8">
        <w:trPr>
          <w:trHeight w:val="300"/>
        </w:trPr>
        <w:tc>
          <w:tcPr>
            <w:tcW w:w="884" w:type="pct"/>
            <w:tcBorders>
              <w:top w:val="nil"/>
              <w:left w:val="nil"/>
              <w:bottom w:val="single" w:sz="8" w:space="0" w:color="B3EFFD"/>
              <w:right w:val="nil"/>
            </w:tcBorders>
            <w:vAlign w:val="center"/>
          </w:tcPr>
          <w:p w14:paraId="6448D0B8" w14:textId="145CD065" w:rsidR="00B63EA3" w:rsidRPr="00B86987" w:rsidRDefault="00B63EA3" w:rsidP="0032335A">
            <w:pPr>
              <w:suppressAutoHyphens w:val="0"/>
              <w:autoSpaceDN/>
              <w:spacing w:before="0" w:after="0"/>
              <w:rPr>
                <w:rFonts w:ascii="Arial Narrow" w:hAnsi="Arial Narrow" w:cs="Calibri"/>
                <w:color w:val="000000"/>
                <w:sz w:val="20"/>
                <w:szCs w:val="20"/>
              </w:rPr>
            </w:pPr>
            <w:r w:rsidRPr="00B86987">
              <w:rPr>
                <w:rFonts w:ascii="Arial Narrow" w:hAnsi="Arial Narrow" w:cs="Calibri"/>
                <w:b/>
                <w:bCs/>
                <w:color w:val="000000"/>
                <w:sz w:val="20"/>
                <w:szCs w:val="20"/>
              </w:rPr>
              <w:t> </w:t>
            </w:r>
          </w:p>
        </w:tc>
        <w:tc>
          <w:tcPr>
            <w:tcW w:w="884" w:type="pct"/>
            <w:tcBorders>
              <w:top w:val="nil"/>
              <w:left w:val="nil"/>
              <w:bottom w:val="single" w:sz="8" w:space="0" w:color="B3EFFD"/>
              <w:right w:val="nil"/>
            </w:tcBorders>
            <w:shd w:val="clear" w:color="auto" w:fill="auto"/>
            <w:vAlign w:val="center"/>
            <w:hideMark/>
          </w:tcPr>
          <w:p w14:paraId="3E322818" w14:textId="0F52530D" w:rsidR="00B63EA3" w:rsidRPr="00B86987" w:rsidRDefault="00B63EA3" w:rsidP="0032335A">
            <w:pPr>
              <w:suppressAutoHyphens w:val="0"/>
              <w:autoSpaceDN/>
              <w:spacing w:before="0" w:after="0"/>
              <w:rPr>
                <w:rFonts w:ascii="Arial Narrow" w:hAnsi="Arial Narrow" w:cs="Calibri"/>
                <w:color w:val="000000"/>
                <w:sz w:val="20"/>
                <w:szCs w:val="20"/>
              </w:rPr>
            </w:pPr>
            <w:r w:rsidRPr="00B86987">
              <w:rPr>
                <w:rFonts w:ascii="Arial Narrow" w:hAnsi="Arial Narrow" w:cs="Calibri"/>
                <w:color w:val="000000"/>
                <w:sz w:val="20"/>
                <w:szCs w:val="20"/>
              </w:rPr>
              <w:t>Outlet Gaskets</w:t>
            </w:r>
          </w:p>
        </w:tc>
        <w:tc>
          <w:tcPr>
            <w:tcW w:w="345" w:type="pct"/>
            <w:tcBorders>
              <w:top w:val="nil"/>
              <w:left w:val="nil"/>
              <w:bottom w:val="single" w:sz="8" w:space="0" w:color="B3EFFD"/>
              <w:right w:val="nil"/>
            </w:tcBorders>
            <w:shd w:val="clear" w:color="auto" w:fill="auto"/>
            <w:vAlign w:val="center"/>
            <w:hideMark/>
          </w:tcPr>
          <w:p w14:paraId="2538FF0E" w14:textId="6605CED7" w:rsidR="00B63EA3" w:rsidRPr="00B86987" w:rsidRDefault="00B63EA3" w:rsidP="0032335A">
            <w:pPr>
              <w:suppressAutoHyphens w:val="0"/>
              <w:autoSpaceDN/>
              <w:spacing w:before="0" w:after="0"/>
              <w:jc w:val="center"/>
              <w:rPr>
                <w:rFonts w:ascii="Arial Narrow" w:hAnsi="Arial Narrow" w:cs="Calibri"/>
                <w:color w:val="000000"/>
                <w:sz w:val="20"/>
                <w:szCs w:val="20"/>
              </w:rPr>
            </w:pPr>
            <w:r w:rsidRPr="00B86987">
              <w:rPr>
                <w:rFonts w:ascii="Arial Narrow" w:hAnsi="Arial Narrow" w:cs="Calibri"/>
                <w:color w:val="000000"/>
                <w:sz w:val="20"/>
                <w:szCs w:val="20"/>
              </w:rPr>
              <w:t>FALSE</w:t>
            </w:r>
          </w:p>
        </w:tc>
        <w:tc>
          <w:tcPr>
            <w:tcW w:w="304" w:type="pct"/>
            <w:tcBorders>
              <w:top w:val="nil"/>
              <w:left w:val="nil"/>
              <w:bottom w:val="single" w:sz="8" w:space="0" w:color="B3EFFD"/>
              <w:right w:val="nil"/>
            </w:tcBorders>
            <w:shd w:val="clear" w:color="000000" w:fill="FFFFFF"/>
            <w:noWrap/>
            <w:vAlign w:val="center"/>
            <w:hideMark/>
          </w:tcPr>
          <w:p w14:paraId="169D89DD" w14:textId="77777777" w:rsidR="00B63EA3" w:rsidRPr="00B86987" w:rsidRDefault="00B63EA3" w:rsidP="0032335A">
            <w:pPr>
              <w:suppressAutoHyphens w:val="0"/>
              <w:autoSpaceDN/>
              <w:spacing w:before="0" w:after="0"/>
              <w:rPr>
                <w:rFonts w:ascii="Arial Narrow" w:hAnsi="Arial Narrow" w:cs="Calibri"/>
                <w:color w:val="000000"/>
                <w:sz w:val="20"/>
                <w:szCs w:val="20"/>
              </w:rPr>
            </w:pPr>
            <w:r w:rsidRPr="00B86987">
              <w:rPr>
                <w:rFonts w:ascii="Arial Narrow" w:hAnsi="Arial Narrow" w:cs="Calibri"/>
                <w:color w:val="000000"/>
                <w:sz w:val="20"/>
                <w:szCs w:val="20"/>
              </w:rPr>
              <w:t>Each</w:t>
            </w:r>
          </w:p>
        </w:tc>
        <w:tc>
          <w:tcPr>
            <w:tcW w:w="384" w:type="pct"/>
            <w:tcBorders>
              <w:top w:val="nil"/>
              <w:left w:val="nil"/>
              <w:bottom w:val="single" w:sz="8" w:space="0" w:color="B3EFFD"/>
              <w:right w:val="nil"/>
            </w:tcBorders>
            <w:shd w:val="clear" w:color="000000" w:fill="FFFFFF"/>
            <w:noWrap/>
            <w:vAlign w:val="center"/>
            <w:hideMark/>
          </w:tcPr>
          <w:p w14:paraId="34BEAB98" w14:textId="421303A3" w:rsidR="00B63EA3" w:rsidRPr="00B86987" w:rsidRDefault="00B63EA3" w:rsidP="0032335A">
            <w:pPr>
              <w:suppressAutoHyphens w:val="0"/>
              <w:autoSpaceDN/>
              <w:spacing w:before="0" w:after="0"/>
              <w:jc w:val="right"/>
              <w:rPr>
                <w:rFonts w:ascii="Arial Narrow" w:hAnsi="Arial Narrow" w:cs="Calibri"/>
                <w:color w:val="000000"/>
                <w:sz w:val="20"/>
                <w:szCs w:val="20"/>
              </w:rPr>
            </w:pPr>
            <w:r w:rsidRPr="00B86987">
              <w:rPr>
                <w:rFonts w:ascii="Arial Narrow" w:hAnsi="Arial Narrow" w:cs="Calibri"/>
                <w:color w:val="000000"/>
                <w:sz w:val="20"/>
                <w:szCs w:val="20"/>
              </w:rPr>
              <w:t>15,000</w:t>
            </w:r>
          </w:p>
        </w:tc>
        <w:tc>
          <w:tcPr>
            <w:tcW w:w="421" w:type="pct"/>
            <w:tcBorders>
              <w:top w:val="nil"/>
              <w:left w:val="nil"/>
              <w:bottom w:val="single" w:sz="8" w:space="0" w:color="B3EFFD"/>
              <w:right w:val="nil"/>
            </w:tcBorders>
            <w:shd w:val="clear" w:color="000000" w:fill="FFFFFF"/>
            <w:noWrap/>
            <w:vAlign w:val="center"/>
            <w:hideMark/>
          </w:tcPr>
          <w:p w14:paraId="11C9A490" w14:textId="6E7F5728" w:rsidR="00B63EA3" w:rsidRPr="00B86987" w:rsidRDefault="00B63EA3" w:rsidP="0032335A">
            <w:pPr>
              <w:suppressAutoHyphens w:val="0"/>
              <w:autoSpaceDN/>
              <w:spacing w:before="0" w:after="0"/>
              <w:jc w:val="right"/>
              <w:rPr>
                <w:rFonts w:ascii="Arial Narrow" w:hAnsi="Arial Narrow" w:cs="Calibri"/>
                <w:color w:val="000000"/>
                <w:sz w:val="20"/>
                <w:szCs w:val="20"/>
              </w:rPr>
            </w:pPr>
            <w:r w:rsidRPr="00B86987">
              <w:rPr>
                <w:rFonts w:ascii="Arial Narrow" w:hAnsi="Arial Narrow" w:cs="Calibri"/>
                <w:color w:val="000000"/>
                <w:sz w:val="20"/>
                <w:szCs w:val="20"/>
              </w:rPr>
              <w:t>20.00</w:t>
            </w:r>
          </w:p>
        </w:tc>
        <w:tc>
          <w:tcPr>
            <w:tcW w:w="477" w:type="pct"/>
            <w:tcBorders>
              <w:top w:val="nil"/>
              <w:left w:val="nil"/>
              <w:bottom w:val="single" w:sz="8" w:space="0" w:color="B3EFFD"/>
              <w:right w:val="nil"/>
            </w:tcBorders>
            <w:shd w:val="clear" w:color="000000" w:fill="FFFFFF"/>
            <w:noWrap/>
            <w:vAlign w:val="center"/>
            <w:hideMark/>
          </w:tcPr>
          <w:p w14:paraId="7FBAE095" w14:textId="77777777" w:rsidR="00B63EA3" w:rsidRPr="00B86987" w:rsidRDefault="00B63EA3" w:rsidP="0032335A">
            <w:pPr>
              <w:suppressAutoHyphens w:val="0"/>
              <w:autoSpaceDN/>
              <w:spacing w:before="0" w:after="0"/>
              <w:jc w:val="right"/>
              <w:rPr>
                <w:rFonts w:ascii="Arial Narrow" w:hAnsi="Arial Narrow" w:cs="Calibri"/>
                <w:color w:val="000000"/>
                <w:sz w:val="20"/>
                <w:szCs w:val="20"/>
              </w:rPr>
            </w:pPr>
            <w:r w:rsidRPr="00B86987">
              <w:rPr>
                <w:rFonts w:ascii="Arial Narrow" w:hAnsi="Arial Narrow" w:cs="Calibri"/>
                <w:color w:val="000000"/>
                <w:sz w:val="20"/>
                <w:szCs w:val="20"/>
              </w:rPr>
              <w:t>NO</w:t>
            </w:r>
          </w:p>
        </w:tc>
        <w:tc>
          <w:tcPr>
            <w:tcW w:w="428" w:type="pct"/>
            <w:tcBorders>
              <w:top w:val="nil"/>
              <w:left w:val="nil"/>
              <w:bottom w:val="single" w:sz="8" w:space="0" w:color="B3EFFD"/>
              <w:right w:val="nil"/>
            </w:tcBorders>
            <w:shd w:val="clear" w:color="000000" w:fill="FFFFFF"/>
            <w:noWrap/>
            <w:vAlign w:val="center"/>
            <w:hideMark/>
          </w:tcPr>
          <w:p w14:paraId="3F469DC7" w14:textId="7169AE12" w:rsidR="00B63EA3" w:rsidRPr="00B86987" w:rsidRDefault="00B63EA3" w:rsidP="0032335A">
            <w:pPr>
              <w:suppressAutoHyphens w:val="0"/>
              <w:autoSpaceDN/>
              <w:spacing w:before="0" w:after="0"/>
              <w:jc w:val="right"/>
              <w:rPr>
                <w:rFonts w:ascii="Arial Narrow" w:hAnsi="Arial Narrow" w:cs="Calibri"/>
                <w:color w:val="000000"/>
                <w:sz w:val="20"/>
                <w:szCs w:val="20"/>
              </w:rPr>
            </w:pPr>
            <w:r>
              <w:rPr>
                <w:rFonts w:ascii="Arial Narrow" w:hAnsi="Arial Narrow" w:cs="Calibri"/>
                <w:color w:val="000000"/>
                <w:sz w:val="20"/>
                <w:szCs w:val="20"/>
              </w:rPr>
              <w:t>2,139</w:t>
            </w:r>
          </w:p>
        </w:tc>
        <w:tc>
          <w:tcPr>
            <w:tcW w:w="438" w:type="pct"/>
            <w:tcBorders>
              <w:top w:val="nil"/>
              <w:left w:val="nil"/>
              <w:bottom w:val="single" w:sz="8" w:space="0" w:color="B3EFFD"/>
              <w:right w:val="nil"/>
            </w:tcBorders>
            <w:shd w:val="clear" w:color="000000" w:fill="FFFFFF"/>
            <w:noWrap/>
            <w:vAlign w:val="center"/>
            <w:hideMark/>
          </w:tcPr>
          <w:p w14:paraId="131FB9A1" w14:textId="28A7281D" w:rsidR="00B63EA3" w:rsidRPr="00B86987" w:rsidRDefault="00B63EA3" w:rsidP="0032335A">
            <w:pPr>
              <w:suppressAutoHyphens w:val="0"/>
              <w:autoSpaceDN/>
              <w:spacing w:before="0" w:after="0"/>
              <w:jc w:val="right"/>
              <w:rPr>
                <w:rFonts w:ascii="Arial Narrow" w:hAnsi="Arial Narrow" w:cs="Calibri"/>
                <w:color w:val="000000"/>
                <w:sz w:val="20"/>
                <w:szCs w:val="20"/>
              </w:rPr>
            </w:pPr>
            <w:r>
              <w:rPr>
                <w:rFonts w:ascii="Arial Narrow" w:hAnsi="Arial Narrow" w:cs="Calibri"/>
                <w:color w:val="000000"/>
                <w:sz w:val="20"/>
                <w:szCs w:val="20"/>
              </w:rPr>
              <w:t>2,139</w:t>
            </w:r>
          </w:p>
        </w:tc>
        <w:tc>
          <w:tcPr>
            <w:tcW w:w="434" w:type="pct"/>
            <w:tcBorders>
              <w:top w:val="nil"/>
              <w:left w:val="nil"/>
              <w:bottom w:val="single" w:sz="8" w:space="0" w:color="B3EFFD"/>
              <w:right w:val="nil"/>
            </w:tcBorders>
            <w:shd w:val="clear" w:color="auto" w:fill="auto"/>
            <w:vAlign w:val="center"/>
            <w:hideMark/>
          </w:tcPr>
          <w:p w14:paraId="43212344" w14:textId="2650EBCB" w:rsidR="00B63EA3" w:rsidRPr="00B86987" w:rsidRDefault="00B63EA3" w:rsidP="0032335A">
            <w:pPr>
              <w:suppressAutoHyphens w:val="0"/>
              <w:autoSpaceDN/>
              <w:spacing w:before="0" w:after="0"/>
              <w:jc w:val="right"/>
              <w:rPr>
                <w:rFonts w:ascii="Arial Narrow" w:hAnsi="Arial Narrow" w:cs="Calibri"/>
                <w:color w:val="000000"/>
                <w:sz w:val="20"/>
                <w:szCs w:val="20"/>
              </w:rPr>
            </w:pPr>
            <w:r>
              <w:rPr>
                <w:rFonts w:ascii="Arial Narrow" w:hAnsi="Arial Narrow" w:cs="Calibri"/>
                <w:color w:val="000000"/>
                <w:sz w:val="20"/>
                <w:szCs w:val="20"/>
              </w:rPr>
              <w:t>2,139</w:t>
            </w:r>
          </w:p>
        </w:tc>
      </w:tr>
      <w:tr w:rsidR="00B63EA3" w:rsidRPr="00B86987" w14:paraId="2511F3DA" w14:textId="77777777" w:rsidTr="004018C8">
        <w:trPr>
          <w:trHeight w:val="300"/>
        </w:trPr>
        <w:tc>
          <w:tcPr>
            <w:tcW w:w="884" w:type="pct"/>
            <w:tcBorders>
              <w:top w:val="nil"/>
              <w:left w:val="nil"/>
              <w:bottom w:val="single" w:sz="8" w:space="0" w:color="B3EFFD"/>
              <w:right w:val="nil"/>
            </w:tcBorders>
            <w:vAlign w:val="center"/>
          </w:tcPr>
          <w:p w14:paraId="09BAE4AE" w14:textId="47B37EBE" w:rsidR="00B63EA3" w:rsidRPr="00B86987" w:rsidRDefault="00B63EA3" w:rsidP="0032335A">
            <w:pPr>
              <w:suppressAutoHyphens w:val="0"/>
              <w:autoSpaceDN/>
              <w:spacing w:before="0" w:after="0"/>
              <w:rPr>
                <w:rFonts w:ascii="Arial Narrow" w:hAnsi="Arial Narrow" w:cs="Calibri"/>
                <w:color w:val="000000"/>
                <w:sz w:val="20"/>
                <w:szCs w:val="20"/>
              </w:rPr>
            </w:pPr>
            <w:r w:rsidRPr="00B86987">
              <w:rPr>
                <w:rFonts w:ascii="Arial Narrow" w:hAnsi="Arial Narrow" w:cs="Calibri"/>
                <w:b/>
                <w:bCs/>
                <w:color w:val="000000"/>
                <w:sz w:val="20"/>
                <w:szCs w:val="20"/>
              </w:rPr>
              <w:t>Nicor Gas-ComEd Joint IE Kits</w:t>
            </w:r>
          </w:p>
        </w:tc>
        <w:tc>
          <w:tcPr>
            <w:tcW w:w="884" w:type="pct"/>
            <w:tcBorders>
              <w:top w:val="nil"/>
              <w:left w:val="nil"/>
              <w:bottom w:val="single" w:sz="8" w:space="0" w:color="B3EFFD"/>
              <w:right w:val="nil"/>
            </w:tcBorders>
            <w:shd w:val="clear" w:color="auto" w:fill="auto"/>
            <w:vAlign w:val="center"/>
            <w:hideMark/>
          </w:tcPr>
          <w:p w14:paraId="11CF4BDF" w14:textId="4BF4CF20" w:rsidR="00B63EA3" w:rsidRPr="00B86987" w:rsidRDefault="00B63EA3" w:rsidP="0032335A">
            <w:pPr>
              <w:suppressAutoHyphens w:val="0"/>
              <w:autoSpaceDN/>
              <w:spacing w:before="0" w:after="0"/>
              <w:rPr>
                <w:rFonts w:ascii="Arial Narrow" w:hAnsi="Arial Narrow" w:cs="Calibri"/>
                <w:color w:val="000000"/>
                <w:sz w:val="20"/>
                <w:szCs w:val="20"/>
              </w:rPr>
            </w:pPr>
            <w:r w:rsidRPr="00B86987">
              <w:rPr>
                <w:rFonts w:ascii="Arial Narrow" w:hAnsi="Arial Narrow" w:cs="Calibri"/>
                <w:color w:val="000000"/>
                <w:sz w:val="20"/>
                <w:szCs w:val="20"/>
              </w:rPr>
              <w:t>Window Insulation Kit (5-pack)</w:t>
            </w:r>
          </w:p>
        </w:tc>
        <w:tc>
          <w:tcPr>
            <w:tcW w:w="345" w:type="pct"/>
            <w:tcBorders>
              <w:top w:val="nil"/>
              <w:left w:val="nil"/>
              <w:bottom w:val="single" w:sz="8" w:space="0" w:color="B3EFFD"/>
              <w:right w:val="nil"/>
            </w:tcBorders>
            <w:shd w:val="clear" w:color="auto" w:fill="auto"/>
            <w:vAlign w:val="center"/>
            <w:hideMark/>
          </w:tcPr>
          <w:p w14:paraId="589E61FB" w14:textId="43616211" w:rsidR="00B63EA3" w:rsidRPr="00B86987" w:rsidRDefault="00B63EA3" w:rsidP="0032335A">
            <w:pPr>
              <w:suppressAutoHyphens w:val="0"/>
              <w:autoSpaceDN/>
              <w:spacing w:before="0" w:after="0"/>
              <w:jc w:val="center"/>
              <w:rPr>
                <w:rFonts w:ascii="Arial Narrow" w:hAnsi="Arial Narrow" w:cs="Calibri"/>
                <w:color w:val="000000"/>
                <w:sz w:val="20"/>
                <w:szCs w:val="20"/>
              </w:rPr>
            </w:pPr>
            <w:r w:rsidRPr="00B86987">
              <w:rPr>
                <w:rFonts w:ascii="Arial Narrow" w:hAnsi="Arial Narrow" w:cs="Calibri"/>
                <w:color w:val="000000"/>
                <w:sz w:val="20"/>
                <w:szCs w:val="20"/>
              </w:rPr>
              <w:t>FALSE</w:t>
            </w:r>
          </w:p>
        </w:tc>
        <w:tc>
          <w:tcPr>
            <w:tcW w:w="304" w:type="pct"/>
            <w:tcBorders>
              <w:top w:val="nil"/>
              <w:left w:val="nil"/>
              <w:bottom w:val="single" w:sz="8" w:space="0" w:color="B3EFFD"/>
              <w:right w:val="nil"/>
            </w:tcBorders>
            <w:shd w:val="clear" w:color="000000" w:fill="FFFFFF"/>
            <w:noWrap/>
            <w:vAlign w:val="center"/>
            <w:hideMark/>
          </w:tcPr>
          <w:p w14:paraId="4F21CE52" w14:textId="77777777" w:rsidR="00B63EA3" w:rsidRPr="00B86987" w:rsidRDefault="00B63EA3" w:rsidP="0032335A">
            <w:pPr>
              <w:suppressAutoHyphens w:val="0"/>
              <w:autoSpaceDN/>
              <w:spacing w:before="0" w:after="0"/>
              <w:rPr>
                <w:rFonts w:ascii="Arial Narrow" w:hAnsi="Arial Narrow" w:cs="Calibri"/>
                <w:color w:val="000000"/>
                <w:sz w:val="20"/>
                <w:szCs w:val="20"/>
              </w:rPr>
            </w:pPr>
            <w:r w:rsidRPr="00B86987">
              <w:rPr>
                <w:rFonts w:ascii="Arial Narrow" w:hAnsi="Arial Narrow" w:cs="Calibri"/>
                <w:color w:val="000000"/>
                <w:sz w:val="20"/>
                <w:szCs w:val="20"/>
              </w:rPr>
              <w:t>Each</w:t>
            </w:r>
          </w:p>
        </w:tc>
        <w:tc>
          <w:tcPr>
            <w:tcW w:w="384" w:type="pct"/>
            <w:tcBorders>
              <w:top w:val="nil"/>
              <w:left w:val="nil"/>
              <w:bottom w:val="single" w:sz="8" w:space="0" w:color="B3EFFD"/>
              <w:right w:val="nil"/>
            </w:tcBorders>
            <w:shd w:val="clear" w:color="000000" w:fill="FFFFFF"/>
            <w:noWrap/>
            <w:vAlign w:val="center"/>
            <w:hideMark/>
          </w:tcPr>
          <w:p w14:paraId="5EF50E75" w14:textId="0972A1BE" w:rsidR="00B63EA3" w:rsidRPr="00B86987" w:rsidRDefault="00B63EA3" w:rsidP="0032335A">
            <w:pPr>
              <w:suppressAutoHyphens w:val="0"/>
              <w:autoSpaceDN/>
              <w:spacing w:before="0" w:after="0"/>
              <w:jc w:val="right"/>
              <w:rPr>
                <w:rFonts w:ascii="Arial Narrow" w:hAnsi="Arial Narrow" w:cs="Calibri"/>
                <w:color w:val="000000"/>
                <w:sz w:val="20"/>
                <w:szCs w:val="20"/>
              </w:rPr>
            </w:pPr>
            <w:r w:rsidRPr="00B86987">
              <w:rPr>
                <w:rFonts w:ascii="Arial Narrow" w:hAnsi="Arial Narrow" w:cs="Calibri"/>
                <w:color w:val="000000"/>
                <w:sz w:val="20"/>
                <w:szCs w:val="20"/>
              </w:rPr>
              <w:t>5,076</w:t>
            </w:r>
          </w:p>
        </w:tc>
        <w:tc>
          <w:tcPr>
            <w:tcW w:w="421" w:type="pct"/>
            <w:tcBorders>
              <w:top w:val="nil"/>
              <w:left w:val="nil"/>
              <w:bottom w:val="single" w:sz="8" w:space="0" w:color="B3EFFD"/>
              <w:right w:val="nil"/>
            </w:tcBorders>
            <w:shd w:val="clear" w:color="000000" w:fill="FFFFFF"/>
            <w:noWrap/>
            <w:vAlign w:val="center"/>
            <w:hideMark/>
          </w:tcPr>
          <w:p w14:paraId="7A388334" w14:textId="0DB3A515" w:rsidR="00B63EA3" w:rsidRPr="00B86987" w:rsidRDefault="00B63EA3" w:rsidP="0032335A">
            <w:pPr>
              <w:suppressAutoHyphens w:val="0"/>
              <w:autoSpaceDN/>
              <w:spacing w:before="0" w:after="0"/>
              <w:jc w:val="right"/>
              <w:rPr>
                <w:rFonts w:ascii="Arial Narrow" w:hAnsi="Arial Narrow" w:cs="Calibri"/>
                <w:color w:val="000000"/>
                <w:sz w:val="20"/>
                <w:szCs w:val="20"/>
              </w:rPr>
            </w:pPr>
            <w:r w:rsidRPr="00B86987">
              <w:rPr>
                <w:rFonts w:ascii="Arial Narrow" w:hAnsi="Arial Narrow" w:cs="Calibri"/>
                <w:color w:val="000000"/>
                <w:sz w:val="20"/>
                <w:szCs w:val="20"/>
              </w:rPr>
              <w:t>1.00</w:t>
            </w:r>
          </w:p>
        </w:tc>
        <w:tc>
          <w:tcPr>
            <w:tcW w:w="477" w:type="pct"/>
            <w:tcBorders>
              <w:top w:val="nil"/>
              <w:left w:val="nil"/>
              <w:bottom w:val="single" w:sz="8" w:space="0" w:color="B3EFFD"/>
              <w:right w:val="nil"/>
            </w:tcBorders>
            <w:shd w:val="clear" w:color="000000" w:fill="FFFFFF"/>
            <w:noWrap/>
            <w:vAlign w:val="center"/>
            <w:hideMark/>
          </w:tcPr>
          <w:p w14:paraId="650E66E3" w14:textId="77777777" w:rsidR="00B63EA3" w:rsidRPr="00B86987" w:rsidRDefault="00B63EA3" w:rsidP="0032335A">
            <w:pPr>
              <w:suppressAutoHyphens w:val="0"/>
              <w:autoSpaceDN/>
              <w:spacing w:before="0" w:after="0"/>
              <w:jc w:val="right"/>
              <w:rPr>
                <w:rFonts w:ascii="Arial Narrow" w:hAnsi="Arial Narrow" w:cs="Calibri"/>
                <w:color w:val="000000"/>
                <w:sz w:val="20"/>
                <w:szCs w:val="20"/>
              </w:rPr>
            </w:pPr>
            <w:r w:rsidRPr="00B86987">
              <w:rPr>
                <w:rFonts w:ascii="Arial Narrow" w:hAnsi="Arial Narrow" w:cs="Calibri"/>
                <w:color w:val="000000"/>
                <w:sz w:val="20"/>
                <w:szCs w:val="20"/>
              </w:rPr>
              <w:t>NO</w:t>
            </w:r>
          </w:p>
        </w:tc>
        <w:tc>
          <w:tcPr>
            <w:tcW w:w="428" w:type="pct"/>
            <w:tcBorders>
              <w:top w:val="nil"/>
              <w:left w:val="nil"/>
              <w:bottom w:val="single" w:sz="8" w:space="0" w:color="B3EFFD"/>
              <w:right w:val="nil"/>
            </w:tcBorders>
            <w:shd w:val="clear" w:color="000000" w:fill="FFFFFF"/>
            <w:noWrap/>
            <w:vAlign w:val="center"/>
            <w:hideMark/>
          </w:tcPr>
          <w:p w14:paraId="748DFC30" w14:textId="484DBAD3" w:rsidR="00B63EA3" w:rsidRPr="00B86987" w:rsidRDefault="00B63EA3" w:rsidP="0032335A">
            <w:pPr>
              <w:suppressAutoHyphens w:val="0"/>
              <w:autoSpaceDN/>
              <w:spacing w:before="0" w:after="0"/>
              <w:jc w:val="right"/>
              <w:rPr>
                <w:rFonts w:ascii="Arial Narrow" w:hAnsi="Arial Narrow" w:cs="Calibri"/>
                <w:color w:val="000000"/>
                <w:sz w:val="20"/>
                <w:szCs w:val="20"/>
              </w:rPr>
            </w:pPr>
            <w:r>
              <w:rPr>
                <w:rFonts w:ascii="Arial Narrow" w:hAnsi="Arial Narrow" w:cs="Calibri"/>
                <w:color w:val="000000"/>
                <w:sz w:val="20"/>
                <w:szCs w:val="20"/>
              </w:rPr>
              <w:t>15,406</w:t>
            </w:r>
          </w:p>
        </w:tc>
        <w:tc>
          <w:tcPr>
            <w:tcW w:w="438" w:type="pct"/>
            <w:tcBorders>
              <w:top w:val="nil"/>
              <w:left w:val="nil"/>
              <w:bottom w:val="single" w:sz="8" w:space="0" w:color="B3EFFD"/>
              <w:right w:val="nil"/>
            </w:tcBorders>
            <w:shd w:val="clear" w:color="000000" w:fill="FFFFFF"/>
            <w:noWrap/>
            <w:vAlign w:val="center"/>
            <w:hideMark/>
          </w:tcPr>
          <w:p w14:paraId="0610A298" w14:textId="02228D6E" w:rsidR="00B63EA3" w:rsidRPr="00B86987" w:rsidRDefault="00B63EA3" w:rsidP="0032335A">
            <w:pPr>
              <w:suppressAutoHyphens w:val="0"/>
              <w:autoSpaceDN/>
              <w:spacing w:before="0" w:after="0"/>
              <w:jc w:val="right"/>
              <w:rPr>
                <w:rFonts w:ascii="Arial Narrow" w:hAnsi="Arial Narrow" w:cs="Calibri"/>
                <w:color w:val="000000"/>
                <w:sz w:val="20"/>
                <w:szCs w:val="20"/>
              </w:rPr>
            </w:pPr>
            <w:r>
              <w:rPr>
                <w:rFonts w:ascii="Arial Narrow" w:hAnsi="Arial Narrow" w:cs="Calibri"/>
                <w:color w:val="000000"/>
                <w:sz w:val="20"/>
                <w:szCs w:val="20"/>
              </w:rPr>
              <w:t>15,402</w:t>
            </w:r>
          </w:p>
        </w:tc>
        <w:tc>
          <w:tcPr>
            <w:tcW w:w="434" w:type="pct"/>
            <w:tcBorders>
              <w:top w:val="nil"/>
              <w:left w:val="nil"/>
              <w:bottom w:val="single" w:sz="8" w:space="0" w:color="B3EFFD"/>
              <w:right w:val="nil"/>
            </w:tcBorders>
            <w:shd w:val="clear" w:color="000000" w:fill="FFFFFF"/>
            <w:noWrap/>
            <w:vAlign w:val="center"/>
            <w:hideMark/>
          </w:tcPr>
          <w:p w14:paraId="473A5D16" w14:textId="2DCE4CA3" w:rsidR="00B63EA3" w:rsidRPr="00B86987" w:rsidRDefault="00B63EA3" w:rsidP="0032335A">
            <w:pPr>
              <w:suppressAutoHyphens w:val="0"/>
              <w:autoSpaceDN/>
              <w:spacing w:before="0" w:after="0"/>
              <w:jc w:val="right"/>
              <w:rPr>
                <w:rFonts w:ascii="Arial Narrow" w:hAnsi="Arial Narrow" w:cs="Calibri"/>
                <w:color w:val="000000"/>
                <w:sz w:val="20"/>
                <w:szCs w:val="20"/>
              </w:rPr>
            </w:pPr>
            <w:r>
              <w:rPr>
                <w:rFonts w:ascii="Arial Narrow" w:hAnsi="Arial Narrow" w:cs="Calibri"/>
                <w:color w:val="000000"/>
                <w:sz w:val="20"/>
                <w:szCs w:val="20"/>
              </w:rPr>
              <w:t>15,402</w:t>
            </w:r>
          </w:p>
        </w:tc>
      </w:tr>
      <w:tr w:rsidR="00B63EA3" w:rsidRPr="00B86987" w14:paraId="0F87EEAD" w14:textId="77777777" w:rsidTr="004018C8">
        <w:trPr>
          <w:trHeight w:val="300"/>
        </w:trPr>
        <w:tc>
          <w:tcPr>
            <w:tcW w:w="884" w:type="pct"/>
            <w:tcBorders>
              <w:top w:val="nil"/>
              <w:left w:val="nil"/>
              <w:bottom w:val="single" w:sz="8" w:space="0" w:color="B3EFFD"/>
              <w:right w:val="nil"/>
            </w:tcBorders>
            <w:vAlign w:val="center"/>
          </w:tcPr>
          <w:p w14:paraId="69C00A12" w14:textId="4C1226E0" w:rsidR="00B63EA3" w:rsidRPr="00B86987" w:rsidRDefault="00B63EA3" w:rsidP="0032335A">
            <w:pPr>
              <w:suppressAutoHyphens w:val="0"/>
              <w:autoSpaceDN/>
              <w:spacing w:before="0" w:after="0"/>
              <w:rPr>
                <w:rFonts w:ascii="Arial Narrow" w:hAnsi="Arial Narrow" w:cs="Calibri"/>
                <w:color w:val="000000"/>
                <w:sz w:val="20"/>
                <w:szCs w:val="20"/>
              </w:rPr>
            </w:pPr>
            <w:r w:rsidRPr="00B86987">
              <w:rPr>
                <w:rFonts w:ascii="Arial Narrow" w:hAnsi="Arial Narrow" w:cs="Calibri"/>
                <w:b/>
                <w:bCs/>
                <w:color w:val="000000"/>
                <w:sz w:val="20"/>
                <w:szCs w:val="20"/>
              </w:rPr>
              <w:t> </w:t>
            </w:r>
          </w:p>
        </w:tc>
        <w:tc>
          <w:tcPr>
            <w:tcW w:w="884" w:type="pct"/>
            <w:tcBorders>
              <w:top w:val="nil"/>
              <w:left w:val="nil"/>
              <w:bottom w:val="single" w:sz="8" w:space="0" w:color="B3EFFD"/>
              <w:right w:val="nil"/>
            </w:tcBorders>
            <w:shd w:val="clear" w:color="auto" w:fill="auto"/>
            <w:vAlign w:val="center"/>
            <w:hideMark/>
          </w:tcPr>
          <w:p w14:paraId="44A54B58" w14:textId="179C7EFA" w:rsidR="00B63EA3" w:rsidRPr="00B86987" w:rsidRDefault="00B63EA3" w:rsidP="0032335A">
            <w:pPr>
              <w:suppressAutoHyphens w:val="0"/>
              <w:autoSpaceDN/>
              <w:spacing w:before="0" w:after="0"/>
              <w:rPr>
                <w:rFonts w:ascii="Arial Narrow" w:hAnsi="Arial Narrow" w:cs="Calibri"/>
                <w:color w:val="000000"/>
                <w:sz w:val="20"/>
                <w:szCs w:val="20"/>
              </w:rPr>
            </w:pPr>
            <w:r w:rsidRPr="00B86987">
              <w:rPr>
                <w:rFonts w:ascii="Arial Narrow" w:hAnsi="Arial Narrow" w:cs="Calibri"/>
                <w:color w:val="000000"/>
                <w:sz w:val="20"/>
                <w:szCs w:val="20"/>
              </w:rPr>
              <w:t xml:space="preserve">Low Flow Showerheads </w:t>
            </w:r>
          </w:p>
        </w:tc>
        <w:tc>
          <w:tcPr>
            <w:tcW w:w="345" w:type="pct"/>
            <w:tcBorders>
              <w:top w:val="nil"/>
              <w:left w:val="nil"/>
              <w:bottom w:val="single" w:sz="8" w:space="0" w:color="B3EFFD"/>
              <w:right w:val="nil"/>
            </w:tcBorders>
            <w:shd w:val="clear" w:color="auto" w:fill="auto"/>
            <w:vAlign w:val="center"/>
            <w:hideMark/>
          </w:tcPr>
          <w:p w14:paraId="14485B51" w14:textId="2182C32F" w:rsidR="00B63EA3" w:rsidRPr="00B86987" w:rsidRDefault="00B63EA3" w:rsidP="0032335A">
            <w:pPr>
              <w:suppressAutoHyphens w:val="0"/>
              <w:autoSpaceDN/>
              <w:spacing w:before="0" w:after="0"/>
              <w:jc w:val="center"/>
              <w:rPr>
                <w:rFonts w:ascii="Arial Narrow" w:hAnsi="Arial Narrow" w:cs="Calibri"/>
                <w:color w:val="000000"/>
                <w:sz w:val="20"/>
                <w:szCs w:val="20"/>
              </w:rPr>
            </w:pPr>
            <w:r w:rsidRPr="00B86987">
              <w:rPr>
                <w:rFonts w:ascii="Arial Narrow" w:hAnsi="Arial Narrow" w:cs="Calibri"/>
                <w:color w:val="000000"/>
                <w:sz w:val="20"/>
                <w:szCs w:val="20"/>
              </w:rPr>
              <w:t>FALSE</w:t>
            </w:r>
          </w:p>
        </w:tc>
        <w:tc>
          <w:tcPr>
            <w:tcW w:w="304" w:type="pct"/>
            <w:tcBorders>
              <w:top w:val="nil"/>
              <w:left w:val="nil"/>
              <w:bottom w:val="single" w:sz="8" w:space="0" w:color="B3EFFD"/>
              <w:right w:val="nil"/>
            </w:tcBorders>
            <w:shd w:val="clear" w:color="000000" w:fill="FFFFFF"/>
            <w:noWrap/>
            <w:vAlign w:val="center"/>
            <w:hideMark/>
          </w:tcPr>
          <w:p w14:paraId="36E3FEEE" w14:textId="77777777" w:rsidR="00B63EA3" w:rsidRPr="00B86987" w:rsidRDefault="00B63EA3" w:rsidP="0032335A">
            <w:pPr>
              <w:suppressAutoHyphens w:val="0"/>
              <w:autoSpaceDN/>
              <w:spacing w:before="0" w:after="0"/>
              <w:rPr>
                <w:rFonts w:ascii="Arial Narrow" w:hAnsi="Arial Narrow" w:cs="Calibri"/>
                <w:color w:val="000000"/>
                <w:sz w:val="20"/>
                <w:szCs w:val="20"/>
              </w:rPr>
            </w:pPr>
            <w:r w:rsidRPr="00B86987">
              <w:rPr>
                <w:rFonts w:ascii="Arial Narrow" w:hAnsi="Arial Narrow" w:cs="Calibri"/>
                <w:color w:val="000000"/>
                <w:sz w:val="20"/>
                <w:szCs w:val="20"/>
              </w:rPr>
              <w:t>Each</w:t>
            </w:r>
          </w:p>
        </w:tc>
        <w:tc>
          <w:tcPr>
            <w:tcW w:w="384" w:type="pct"/>
            <w:tcBorders>
              <w:top w:val="nil"/>
              <w:left w:val="nil"/>
              <w:bottom w:val="single" w:sz="8" w:space="0" w:color="B3EFFD"/>
              <w:right w:val="nil"/>
            </w:tcBorders>
            <w:shd w:val="clear" w:color="000000" w:fill="FFFFFF"/>
            <w:noWrap/>
            <w:vAlign w:val="center"/>
            <w:hideMark/>
          </w:tcPr>
          <w:p w14:paraId="63B7B565" w14:textId="5E5ED171" w:rsidR="00B63EA3" w:rsidRPr="00B86987" w:rsidRDefault="00B63EA3" w:rsidP="0032335A">
            <w:pPr>
              <w:suppressAutoHyphens w:val="0"/>
              <w:autoSpaceDN/>
              <w:spacing w:before="0" w:after="0"/>
              <w:jc w:val="right"/>
              <w:rPr>
                <w:rFonts w:ascii="Arial Narrow" w:hAnsi="Arial Narrow" w:cs="Calibri"/>
                <w:color w:val="000000"/>
                <w:sz w:val="20"/>
                <w:szCs w:val="20"/>
              </w:rPr>
            </w:pPr>
            <w:r w:rsidRPr="00B86987">
              <w:rPr>
                <w:rFonts w:ascii="Arial Narrow" w:hAnsi="Arial Narrow" w:cs="Calibri"/>
                <w:color w:val="000000"/>
                <w:sz w:val="20"/>
                <w:szCs w:val="20"/>
              </w:rPr>
              <w:t>2,538</w:t>
            </w:r>
          </w:p>
        </w:tc>
        <w:tc>
          <w:tcPr>
            <w:tcW w:w="421" w:type="pct"/>
            <w:tcBorders>
              <w:top w:val="nil"/>
              <w:left w:val="nil"/>
              <w:bottom w:val="single" w:sz="8" w:space="0" w:color="B3EFFD"/>
              <w:right w:val="nil"/>
            </w:tcBorders>
            <w:shd w:val="clear" w:color="000000" w:fill="FFFFFF"/>
            <w:noWrap/>
            <w:vAlign w:val="center"/>
            <w:hideMark/>
          </w:tcPr>
          <w:p w14:paraId="19B6C1BB" w14:textId="7695B224" w:rsidR="00B63EA3" w:rsidRPr="00B86987" w:rsidRDefault="00B63EA3" w:rsidP="0032335A">
            <w:pPr>
              <w:suppressAutoHyphens w:val="0"/>
              <w:autoSpaceDN/>
              <w:spacing w:before="0" w:after="0"/>
              <w:jc w:val="right"/>
              <w:rPr>
                <w:rFonts w:ascii="Arial Narrow" w:hAnsi="Arial Narrow" w:cs="Calibri"/>
                <w:color w:val="000000"/>
                <w:sz w:val="20"/>
                <w:szCs w:val="20"/>
              </w:rPr>
            </w:pPr>
            <w:r w:rsidRPr="00B86987">
              <w:rPr>
                <w:rFonts w:ascii="Arial Narrow" w:hAnsi="Arial Narrow" w:cs="Calibri"/>
                <w:color w:val="000000"/>
                <w:sz w:val="20"/>
                <w:szCs w:val="20"/>
              </w:rPr>
              <w:t>10.00</w:t>
            </w:r>
          </w:p>
        </w:tc>
        <w:tc>
          <w:tcPr>
            <w:tcW w:w="477" w:type="pct"/>
            <w:tcBorders>
              <w:top w:val="nil"/>
              <w:left w:val="nil"/>
              <w:bottom w:val="single" w:sz="8" w:space="0" w:color="B3EFFD"/>
              <w:right w:val="nil"/>
            </w:tcBorders>
            <w:shd w:val="clear" w:color="000000" w:fill="FFFFFF"/>
            <w:noWrap/>
            <w:vAlign w:val="center"/>
            <w:hideMark/>
          </w:tcPr>
          <w:p w14:paraId="1332D4D7" w14:textId="77777777" w:rsidR="00B63EA3" w:rsidRPr="00B86987" w:rsidRDefault="00B63EA3" w:rsidP="0032335A">
            <w:pPr>
              <w:suppressAutoHyphens w:val="0"/>
              <w:autoSpaceDN/>
              <w:spacing w:before="0" w:after="0"/>
              <w:jc w:val="right"/>
              <w:rPr>
                <w:rFonts w:ascii="Arial Narrow" w:hAnsi="Arial Narrow" w:cs="Calibri"/>
                <w:color w:val="000000"/>
                <w:sz w:val="20"/>
                <w:szCs w:val="20"/>
              </w:rPr>
            </w:pPr>
            <w:r w:rsidRPr="00B86987">
              <w:rPr>
                <w:rFonts w:ascii="Arial Narrow" w:hAnsi="Arial Narrow" w:cs="Calibri"/>
                <w:color w:val="000000"/>
                <w:sz w:val="20"/>
                <w:szCs w:val="20"/>
              </w:rPr>
              <w:t>NO</w:t>
            </w:r>
          </w:p>
        </w:tc>
        <w:tc>
          <w:tcPr>
            <w:tcW w:w="428" w:type="pct"/>
            <w:tcBorders>
              <w:top w:val="nil"/>
              <w:left w:val="nil"/>
              <w:bottom w:val="single" w:sz="8" w:space="0" w:color="B3EFFD"/>
              <w:right w:val="nil"/>
            </w:tcBorders>
            <w:shd w:val="clear" w:color="000000" w:fill="FFFFFF"/>
            <w:noWrap/>
            <w:vAlign w:val="center"/>
            <w:hideMark/>
          </w:tcPr>
          <w:p w14:paraId="201BEE89" w14:textId="1805025C" w:rsidR="00B63EA3" w:rsidRPr="00B86987" w:rsidRDefault="00B63EA3" w:rsidP="0032335A">
            <w:pPr>
              <w:suppressAutoHyphens w:val="0"/>
              <w:autoSpaceDN/>
              <w:spacing w:before="0" w:after="0"/>
              <w:jc w:val="right"/>
              <w:rPr>
                <w:rFonts w:ascii="Arial Narrow" w:hAnsi="Arial Narrow" w:cs="Calibri"/>
                <w:color w:val="000000"/>
                <w:sz w:val="20"/>
                <w:szCs w:val="20"/>
              </w:rPr>
            </w:pPr>
            <w:r>
              <w:rPr>
                <w:rFonts w:ascii="Arial Narrow" w:hAnsi="Arial Narrow" w:cs="Calibri"/>
                <w:color w:val="000000"/>
                <w:sz w:val="20"/>
                <w:szCs w:val="20"/>
              </w:rPr>
              <w:t>14,190</w:t>
            </w:r>
          </w:p>
        </w:tc>
        <w:tc>
          <w:tcPr>
            <w:tcW w:w="438" w:type="pct"/>
            <w:tcBorders>
              <w:top w:val="nil"/>
              <w:left w:val="nil"/>
              <w:bottom w:val="single" w:sz="8" w:space="0" w:color="B3EFFD"/>
              <w:right w:val="nil"/>
            </w:tcBorders>
            <w:shd w:val="clear" w:color="000000" w:fill="FFFFFF"/>
            <w:noWrap/>
            <w:vAlign w:val="center"/>
            <w:hideMark/>
          </w:tcPr>
          <w:p w14:paraId="6A9ABA9C" w14:textId="6FD27963" w:rsidR="00B63EA3" w:rsidRPr="00B86987" w:rsidRDefault="00B63EA3" w:rsidP="0032335A">
            <w:pPr>
              <w:suppressAutoHyphens w:val="0"/>
              <w:autoSpaceDN/>
              <w:spacing w:before="0" w:after="0"/>
              <w:jc w:val="right"/>
              <w:rPr>
                <w:rFonts w:ascii="Arial Narrow" w:hAnsi="Arial Narrow" w:cs="Calibri"/>
                <w:color w:val="000000"/>
                <w:sz w:val="20"/>
                <w:szCs w:val="20"/>
              </w:rPr>
            </w:pPr>
            <w:r>
              <w:rPr>
                <w:rFonts w:ascii="Arial Narrow" w:hAnsi="Arial Narrow" w:cs="Calibri"/>
                <w:color w:val="000000"/>
                <w:sz w:val="20"/>
                <w:szCs w:val="20"/>
              </w:rPr>
              <w:t>14,190</w:t>
            </w:r>
          </w:p>
        </w:tc>
        <w:tc>
          <w:tcPr>
            <w:tcW w:w="434" w:type="pct"/>
            <w:tcBorders>
              <w:top w:val="nil"/>
              <w:left w:val="nil"/>
              <w:bottom w:val="single" w:sz="8" w:space="0" w:color="B3EFFD"/>
              <w:right w:val="nil"/>
            </w:tcBorders>
            <w:shd w:val="clear" w:color="000000" w:fill="FFFFFF"/>
            <w:noWrap/>
            <w:vAlign w:val="center"/>
            <w:hideMark/>
          </w:tcPr>
          <w:p w14:paraId="4CF5DF64" w14:textId="09A183CB" w:rsidR="00B63EA3" w:rsidRPr="00B86987" w:rsidRDefault="00B63EA3" w:rsidP="0032335A">
            <w:pPr>
              <w:suppressAutoHyphens w:val="0"/>
              <w:autoSpaceDN/>
              <w:spacing w:before="0" w:after="0"/>
              <w:jc w:val="right"/>
              <w:rPr>
                <w:rFonts w:ascii="Arial Narrow" w:hAnsi="Arial Narrow" w:cs="Calibri"/>
                <w:color w:val="000000"/>
                <w:sz w:val="20"/>
                <w:szCs w:val="20"/>
              </w:rPr>
            </w:pPr>
            <w:r>
              <w:rPr>
                <w:rFonts w:ascii="Arial Narrow" w:hAnsi="Arial Narrow" w:cs="Calibri"/>
                <w:color w:val="000000"/>
                <w:sz w:val="20"/>
                <w:szCs w:val="20"/>
              </w:rPr>
              <w:t>14,190</w:t>
            </w:r>
          </w:p>
        </w:tc>
      </w:tr>
      <w:tr w:rsidR="00B63EA3" w:rsidRPr="00B86987" w14:paraId="410E489C" w14:textId="77777777" w:rsidTr="004018C8">
        <w:trPr>
          <w:trHeight w:val="564"/>
        </w:trPr>
        <w:tc>
          <w:tcPr>
            <w:tcW w:w="884" w:type="pct"/>
            <w:tcBorders>
              <w:top w:val="nil"/>
              <w:left w:val="nil"/>
              <w:bottom w:val="single" w:sz="8" w:space="0" w:color="B3EFFD"/>
              <w:right w:val="nil"/>
            </w:tcBorders>
            <w:vAlign w:val="center"/>
          </w:tcPr>
          <w:p w14:paraId="675777AD" w14:textId="6F6A2FC5" w:rsidR="00B63EA3" w:rsidRPr="00B86987" w:rsidRDefault="00B63EA3" w:rsidP="0032335A">
            <w:pPr>
              <w:suppressAutoHyphens w:val="0"/>
              <w:autoSpaceDN/>
              <w:spacing w:before="0" w:after="0"/>
              <w:rPr>
                <w:rFonts w:ascii="Arial Narrow" w:hAnsi="Arial Narrow" w:cs="Calibri"/>
                <w:color w:val="000000"/>
                <w:sz w:val="20"/>
                <w:szCs w:val="20"/>
              </w:rPr>
            </w:pPr>
            <w:r w:rsidRPr="00B86987">
              <w:rPr>
                <w:rFonts w:ascii="Arial Narrow" w:hAnsi="Arial Narrow" w:cs="Calibri"/>
                <w:b/>
                <w:bCs/>
                <w:color w:val="000000"/>
                <w:sz w:val="20"/>
                <w:szCs w:val="20"/>
              </w:rPr>
              <w:t> </w:t>
            </w:r>
          </w:p>
        </w:tc>
        <w:tc>
          <w:tcPr>
            <w:tcW w:w="884" w:type="pct"/>
            <w:tcBorders>
              <w:top w:val="nil"/>
              <w:left w:val="nil"/>
              <w:bottom w:val="single" w:sz="8" w:space="0" w:color="B3EFFD"/>
              <w:right w:val="nil"/>
            </w:tcBorders>
            <w:shd w:val="clear" w:color="auto" w:fill="auto"/>
            <w:vAlign w:val="center"/>
            <w:hideMark/>
          </w:tcPr>
          <w:p w14:paraId="7A7CFBA1" w14:textId="67D812D6" w:rsidR="00B63EA3" w:rsidRPr="00B86987" w:rsidRDefault="00B63EA3" w:rsidP="0032335A">
            <w:pPr>
              <w:suppressAutoHyphens w:val="0"/>
              <w:autoSpaceDN/>
              <w:spacing w:before="0" w:after="0"/>
              <w:rPr>
                <w:rFonts w:ascii="Arial Narrow" w:hAnsi="Arial Narrow" w:cs="Calibri"/>
                <w:color w:val="000000"/>
                <w:sz w:val="20"/>
                <w:szCs w:val="20"/>
              </w:rPr>
            </w:pPr>
            <w:r w:rsidRPr="00B86987">
              <w:rPr>
                <w:rFonts w:ascii="Arial Narrow" w:hAnsi="Arial Narrow" w:cs="Calibri"/>
                <w:color w:val="000000"/>
                <w:sz w:val="20"/>
                <w:szCs w:val="20"/>
              </w:rPr>
              <w:t>Closed Foam Weatherstripping (17' Roll)</w:t>
            </w:r>
          </w:p>
        </w:tc>
        <w:tc>
          <w:tcPr>
            <w:tcW w:w="345" w:type="pct"/>
            <w:tcBorders>
              <w:top w:val="nil"/>
              <w:left w:val="nil"/>
              <w:bottom w:val="single" w:sz="8" w:space="0" w:color="B3EFFD"/>
              <w:right w:val="nil"/>
            </w:tcBorders>
            <w:shd w:val="clear" w:color="auto" w:fill="auto"/>
            <w:vAlign w:val="center"/>
            <w:hideMark/>
          </w:tcPr>
          <w:p w14:paraId="27CE5AB5" w14:textId="35F615F7" w:rsidR="00B63EA3" w:rsidRPr="00B86987" w:rsidRDefault="00B63EA3" w:rsidP="0032335A">
            <w:pPr>
              <w:suppressAutoHyphens w:val="0"/>
              <w:autoSpaceDN/>
              <w:spacing w:before="0" w:after="0"/>
              <w:jc w:val="center"/>
              <w:rPr>
                <w:rFonts w:ascii="Arial Narrow" w:hAnsi="Arial Narrow" w:cs="Calibri"/>
                <w:color w:val="000000"/>
                <w:sz w:val="20"/>
                <w:szCs w:val="20"/>
              </w:rPr>
            </w:pPr>
            <w:r w:rsidRPr="00B86987">
              <w:rPr>
                <w:rFonts w:ascii="Arial Narrow" w:hAnsi="Arial Narrow" w:cs="Calibri"/>
                <w:color w:val="000000"/>
                <w:sz w:val="20"/>
                <w:szCs w:val="20"/>
              </w:rPr>
              <w:t>FALSE</w:t>
            </w:r>
          </w:p>
        </w:tc>
        <w:tc>
          <w:tcPr>
            <w:tcW w:w="304" w:type="pct"/>
            <w:tcBorders>
              <w:top w:val="nil"/>
              <w:left w:val="nil"/>
              <w:bottom w:val="single" w:sz="8" w:space="0" w:color="B3EFFD"/>
              <w:right w:val="nil"/>
            </w:tcBorders>
            <w:shd w:val="clear" w:color="000000" w:fill="FFFFFF"/>
            <w:noWrap/>
            <w:vAlign w:val="center"/>
            <w:hideMark/>
          </w:tcPr>
          <w:p w14:paraId="327A981D" w14:textId="77777777" w:rsidR="00B63EA3" w:rsidRPr="00B86987" w:rsidRDefault="00B63EA3" w:rsidP="0032335A">
            <w:pPr>
              <w:suppressAutoHyphens w:val="0"/>
              <w:autoSpaceDN/>
              <w:spacing w:before="0" w:after="0"/>
              <w:rPr>
                <w:rFonts w:ascii="Arial Narrow" w:hAnsi="Arial Narrow" w:cs="Calibri"/>
                <w:color w:val="000000"/>
                <w:sz w:val="20"/>
                <w:szCs w:val="20"/>
              </w:rPr>
            </w:pPr>
            <w:r w:rsidRPr="00B86987">
              <w:rPr>
                <w:rFonts w:ascii="Arial Narrow" w:hAnsi="Arial Narrow" w:cs="Calibri"/>
                <w:color w:val="000000"/>
                <w:sz w:val="20"/>
                <w:szCs w:val="20"/>
              </w:rPr>
              <w:t>Each</w:t>
            </w:r>
          </w:p>
        </w:tc>
        <w:tc>
          <w:tcPr>
            <w:tcW w:w="384" w:type="pct"/>
            <w:tcBorders>
              <w:top w:val="nil"/>
              <w:left w:val="nil"/>
              <w:bottom w:val="single" w:sz="8" w:space="0" w:color="B3EFFD"/>
              <w:right w:val="nil"/>
            </w:tcBorders>
            <w:shd w:val="clear" w:color="000000" w:fill="FFFFFF"/>
            <w:noWrap/>
            <w:vAlign w:val="center"/>
            <w:hideMark/>
          </w:tcPr>
          <w:p w14:paraId="242A5984" w14:textId="1449AF08" w:rsidR="00B63EA3" w:rsidRPr="00B86987" w:rsidRDefault="00B63EA3" w:rsidP="0032335A">
            <w:pPr>
              <w:suppressAutoHyphens w:val="0"/>
              <w:autoSpaceDN/>
              <w:spacing w:before="0" w:after="0"/>
              <w:jc w:val="right"/>
              <w:rPr>
                <w:rFonts w:ascii="Arial Narrow" w:hAnsi="Arial Narrow" w:cs="Calibri"/>
                <w:color w:val="000000"/>
                <w:sz w:val="20"/>
                <w:szCs w:val="20"/>
              </w:rPr>
            </w:pPr>
            <w:r w:rsidRPr="00B86987">
              <w:rPr>
                <w:rFonts w:ascii="Arial Narrow" w:hAnsi="Arial Narrow" w:cs="Calibri"/>
                <w:color w:val="000000"/>
                <w:sz w:val="20"/>
                <w:szCs w:val="20"/>
              </w:rPr>
              <w:t>2,538</w:t>
            </w:r>
          </w:p>
        </w:tc>
        <w:tc>
          <w:tcPr>
            <w:tcW w:w="421" w:type="pct"/>
            <w:tcBorders>
              <w:top w:val="nil"/>
              <w:left w:val="nil"/>
              <w:bottom w:val="single" w:sz="8" w:space="0" w:color="B3EFFD"/>
              <w:right w:val="nil"/>
            </w:tcBorders>
            <w:shd w:val="clear" w:color="000000" w:fill="FFFFFF"/>
            <w:noWrap/>
            <w:vAlign w:val="center"/>
            <w:hideMark/>
          </w:tcPr>
          <w:p w14:paraId="07B8F3A6" w14:textId="69CC86CB" w:rsidR="00B63EA3" w:rsidRPr="00B86987" w:rsidRDefault="00B63EA3" w:rsidP="0032335A">
            <w:pPr>
              <w:suppressAutoHyphens w:val="0"/>
              <w:autoSpaceDN/>
              <w:spacing w:before="0" w:after="0"/>
              <w:jc w:val="right"/>
              <w:rPr>
                <w:rFonts w:ascii="Arial Narrow" w:hAnsi="Arial Narrow" w:cs="Calibri"/>
                <w:color w:val="000000"/>
                <w:sz w:val="20"/>
                <w:szCs w:val="20"/>
              </w:rPr>
            </w:pPr>
            <w:r w:rsidRPr="00B86987">
              <w:rPr>
                <w:rFonts w:ascii="Arial Narrow" w:hAnsi="Arial Narrow" w:cs="Calibri"/>
                <w:color w:val="000000"/>
                <w:sz w:val="20"/>
                <w:szCs w:val="20"/>
              </w:rPr>
              <w:t>20.00</w:t>
            </w:r>
          </w:p>
        </w:tc>
        <w:tc>
          <w:tcPr>
            <w:tcW w:w="477" w:type="pct"/>
            <w:tcBorders>
              <w:top w:val="nil"/>
              <w:left w:val="nil"/>
              <w:bottom w:val="single" w:sz="8" w:space="0" w:color="B3EFFD"/>
              <w:right w:val="nil"/>
            </w:tcBorders>
            <w:shd w:val="clear" w:color="000000" w:fill="FFFFFF"/>
            <w:noWrap/>
            <w:vAlign w:val="center"/>
            <w:hideMark/>
          </w:tcPr>
          <w:p w14:paraId="5D67E0D9" w14:textId="77777777" w:rsidR="00B63EA3" w:rsidRPr="00B86987" w:rsidRDefault="00B63EA3" w:rsidP="0032335A">
            <w:pPr>
              <w:suppressAutoHyphens w:val="0"/>
              <w:autoSpaceDN/>
              <w:spacing w:before="0" w:after="0"/>
              <w:jc w:val="right"/>
              <w:rPr>
                <w:rFonts w:ascii="Arial Narrow" w:hAnsi="Arial Narrow" w:cs="Calibri"/>
                <w:color w:val="000000"/>
                <w:sz w:val="20"/>
                <w:szCs w:val="20"/>
              </w:rPr>
            </w:pPr>
            <w:r w:rsidRPr="00B86987">
              <w:rPr>
                <w:rFonts w:ascii="Arial Narrow" w:hAnsi="Arial Narrow" w:cs="Calibri"/>
                <w:color w:val="000000"/>
                <w:sz w:val="20"/>
                <w:szCs w:val="20"/>
              </w:rPr>
              <w:t>NO</w:t>
            </w:r>
          </w:p>
        </w:tc>
        <w:tc>
          <w:tcPr>
            <w:tcW w:w="428" w:type="pct"/>
            <w:tcBorders>
              <w:top w:val="nil"/>
              <w:left w:val="nil"/>
              <w:bottom w:val="single" w:sz="8" w:space="0" w:color="B3EFFD"/>
              <w:right w:val="nil"/>
            </w:tcBorders>
            <w:shd w:val="clear" w:color="000000" w:fill="FFFFFF"/>
            <w:noWrap/>
            <w:vAlign w:val="center"/>
            <w:hideMark/>
          </w:tcPr>
          <w:p w14:paraId="7529D1DA" w14:textId="72573F3F" w:rsidR="00B63EA3" w:rsidRPr="00B86987" w:rsidRDefault="00B63EA3" w:rsidP="0032335A">
            <w:pPr>
              <w:suppressAutoHyphens w:val="0"/>
              <w:autoSpaceDN/>
              <w:spacing w:before="0" w:after="0"/>
              <w:jc w:val="right"/>
              <w:rPr>
                <w:rFonts w:ascii="Arial Narrow" w:hAnsi="Arial Narrow" w:cs="Calibri"/>
                <w:color w:val="000000"/>
                <w:sz w:val="20"/>
                <w:szCs w:val="20"/>
              </w:rPr>
            </w:pPr>
            <w:r>
              <w:rPr>
                <w:rFonts w:ascii="Arial Narrow" w:hAnsi="Arial Narrow" w:cs="Calibri"/>
                <w:color w:val="000000"/>
                <w:sz w:val="20"/>
                <w:szCs w:val="20"/>
              </w:rPr>
              <w:t>9,302</w:t>
            </w:r>
          </w:p>
        </w:tc>
        <w:tc>
          <w:tcPr>
            <w:tcW w:w="438" w:type="pct"/>
            <w:tcBorders>
              <w:top w:val="nil"/>
              <w:left w:val="nil"/>
              <w:bottom w:val="single" w:sz="8" w:space="0" w:color="B3EFFD"/>
              <w:right w:val="nil"/>
            </w:tcBorders>
            <w:shd w:val="clear" w:color="000000" w:fill="FFFFFF"/>
            <w:noWrap/>
            <w:vAlign w:val="center"/>
            <w:hideMark/>
          </w:tcPr>
          <w:p w14:paraId="60647D0C" w14:textId="74D06CD4" w:rsidR="00B63EA3" w:rsidRPr="00B86987" w:rsidRDefault="00B63EA3" w:rsidP="0032335A">
            <w:pPr>
              <w:suppressAutoHyphens w:val="0"/>
              <w:autoSpaceDN/>
              <w:spacing w:before="0" w:after="0"/>
              <w:jc w:val="right"/>
              <w:rPr>
                <w:rFonts w:ascii="Arial Narrow" w:hAnsi="Arial Narrow" w:cs="Calibri"/>
                <w:color w:val="000000"/>
                <w:sz w:val="20"/>
                <w:szCs w:val="20"/>
              </w:rPr>
            </w:pPr>
            <w:r>
              <w:rPr>
                <w:rFonts w:ascii="Arial Narrow" w:hAnsi="Arial Narrow" w:cs="Calibri"/>
                <w:color w:val="000000"/>
                <w:sz w:val="20"/>
                <w:szCs w:val="20"/>
              </w:rPr>
              <w:t>9,301</w:t>
            </w:r>
          </w:p>
        </w:tc>
        <w:tc>
          <w:tcPr>
            <w:tcW w:w="434" w:type="pct"/>
            <w:tcBorders>
              <w:top w:val="nil"/>
              <w:left w:val="nil"/>
              <w:bottom w:val="single" w:sz="8" w:space="0" w:color="B3EFFD"/>
              <w:right w:val="nil"/>
            </w:tcBorders>
            <w:shd w:val="clear" w:color="000000" w:fill="FFFFFF"/>
            <w:noWrap/>
            <w:vAlign w:val="center"/>
            <w:hideMark/>
          </w:tcPr>
          <w:p w14:paraId="0A1E2215" w14:textId="491D4881" w:rsidR="00B63EA3" w:rsidRPr="00B86987" w:rsidRDefault="00B63EA3" w:rsidP="0032335A">
            <w:pPr>
              <w:suppressAutoHyphens w:val="0"/>
              <w:autoSpaceDN/>
              <w:spacing w:before="0" w:after="0"/>
              <w:jc w:val="right"/>
              <w:rPr>
                <w:rFonts w:ascii="Arial Narrow" w:hAnsi="Arial Narrow" w:cs="Calibri"/>
                <w:color w:val="000000"/>
                <w:sz w:val="20"/>
                <w:szCs w:val="20"/>
              </w:rPr>
            </w:pPr>
            <w:r>
              <w:rPr>
                <w:rFonts w:ascii="Arial Narrow" w:hAnsi="Arial Narrow" w:cs="Calibri"/>
                <w:color w:val="000000"/>
                <w:sz w:val="20"/>
                <w:szCs w:val="20"/>
              </w:rPr>
              <w:t>9,301</w:t>
            </w:r>
          </w:p>
        </w:tc>
      </w:tr>
      <w:tr w:rsidR="00B63EA3" w:rsidRPr="00B86987" w14:paraId="4E00C1F5" w14:textId="77777777" w:rsidTr="004018C8">
        <w:trPr>
          <w:trHeight w:val="300"/>
        </w:trPr>
        <w:tc>
          <w:tcPr>
            <w:tcW w:w="884" w:type="pct"/>
            <w:tcBorders>
              <w:top w:val="nil"/>
              <w:left w:val="nil"/>
              <w:bottom w:val="single" w:sz="8" w:space="0" w:color="B3EFFD"/>
              <w:right w:val="nil"/>
            </w:tcBorders>
            <w:vAlign w:val="center"/>
          </w:tcPr>
          <w:p w14:paraId="5DC1CEAC" w14:textId="57B794F2" w:rsidR="00B63EA3" w:rsidRPr="00B86987" w:rsidRDefault="00B63EA3" w:rsidP="0032335A">
            <w:pPr>
              <w:suppressAutoHyphens w:val="0"/>
              <w:autoSpaceDN/>
              <w:spacing w:before="0" w:after="0"/>
              <w:rPr>
                <w:rFonts w:ascii="Arial Narrow" w:hAnsi="Arial Narrow" w:cs="Calibri"/>
                <w:color w:val="000000"/>
                <w:sz w:val="20"/>
                <w:szCs w:val="20"/>
              </w:rPr>
            </w:pPr>
            <w:r w:rsidRPr="00B86987">
              <w:rPr>
                <w:rFonts w:ascii="Arial Narrow" w:hAnsi="Arial Narrow" w:cs="Calibri"/>
                <w:color w:val="000000"/>
                <w:sz w:val="20"/>
                <w:szCs w:val="20"/>
              </w:rPr>
              <w:t> </w:t>
            </w:r>
          </w:p>
        </w:tc>
        <w:tc>
          <w:tcPr>
            <w:tcW w:w="884" w:type="pct"/>
            <w:tcBorders>
              <w:top w:val="nil"/>
              <w:left w:val="nil"/>
              <w:bottom w:val="single" w:sz="8" w:space="0" w:color="B3EFFD"/>
              <w:right w:val="nil"/>
            </w:tcBorders>
            <w:shd w:val="clear" w:color="auto" w:fill="auto"/>
            <w:vAlign w:val="center"/>
            <w:hideMark/>
          </w:tcPr>
          <w:p w14:paraId="49303D52" w14:textId="70E6B52F" w:rsidR="00B63EA3" w:rsidRPr="00B86987" w:rsidRDefault="00B63EA3" w:rsidP="0032335A">
            <w:pPr>
              <w:suppressAutoHyphens w:val="0"/>
              <w:autoSpaceDN/>
              <w:spacing w:before="0" w:after="0"/>
              <w:rPr>
                <w:rFonts w:ascii="Arial Narrow" w:hAnsi="Arial Narrow" w:cs="Calibri"/>
                <w:color w:val="000000"/>
                <w:sz w:val="20"/>
                <w:szCs w:val="20"/>
              </w:rPr>
            </w:pPr>
            <w:r w:rsidRPr="00B86987">
              <w:rPr>
                <w:rFonts w:ascii="Arial Narrow" w:hAnsi="Arial Narrow" w:cs="Calibri"/>
                <w:color w:val="000000"/>
                <w:sz w:val="20"/>
                <w:szCs w:val="20"/>
              </w:rPr>
              <w:t>Self-Adhesive Door Sweep</w:t>
            </w:r>
          </w:p>
        </w:tc>
        <w:tc>
          <w:tcPr>
            <w:tcW w:w="345" w:type="pct"/>
            <w:tcBorders>
              <w:top w:val="nil"/>
              <w:left w:val="nil"/>
              <w:bottom w:val="single" w:sz="8" w:space="0" w:color="B3EFFD"/>
              <w:right w:val="nil"/>
            </w:tcBorders>
            <w:shd w:val="clear" w:color="auto" w:fill="auto"/>
            <w:vAlign w:val="center"/>
            <w:hideMark/>
          </w:tcPr>
          <w:p w14:paraId="5AAD57A4" w14:textId="18164C1D" w:rsidR="00B63EA3" w:rsidRPr="00B86987" w:rsidRDefault="00B63EA3" w:rsidP="0032335A">
            <w:pPr>
              <w:suppressAutoHyphens w:val="0"/>
              <w:autoSpaceDN/>
              <w:spacing w:before="0" w:after="0"/>
              <w:jc w:val="center"/>
              <w:rPr>
                <w:rFonts w:ascii="Arial Narrow" w:hAnsi="Arial Narrow" w:cs="Calibri"/>
                <w:color w:val="000000"/>
                <w:sz w:val="20"/>
                <w:szCs w:val="20"/>
              </w:rPr>
            </w:pPr>
            <w:r w:rsidRPr="00B86987">
              <w:rPr>
                <w:rFonts w:ascii="Arial Narrow" w:hAnsi="Arial Narrow" w:cs="Calibri"/>
                <w:color w:val="000000"/>
                <w:sz w:val="20"/>
                <w:szCs w:val="20"/>
              </w:rPr>
              <w:t>FALSE</w:t>
            </w:r>
          </w:p>
        </w:tc>
        <w:tc>
          <w:tcPr>
            <w:tcW w:w="304" w:type="pct"/>
            <w:tcBorders>
              <w:top w:val="nil"/>
              <w:left w:val="nil"/>
              <w:bottom w:val="single" w:sz="8" w:space="0" w:color="B3EFFD"/>
              <w:right w:val="nil"/>
            </w:tcBorders>
            <w:shd w:val="clear" w:color="000000" w:fill="FFFFFF"/>
            <w:noWrap/>
            <w:vAlign w:val="center"/>
            <w:hideMark/>
          </w:tcPr>
          <w:p w14:paraId="47081B26" w14:textId="77777777" w:rsidR="00B63EA3" w:rsidRPr="00B86987" w:rsidRDefault="00B63EA3" w:rsidP="0032335A">
            <w:pPr>
              <w:suppressAutoHyphens w:val="0"/>
              <w:autoSpaceDN/>
              <w:spacing w:before="0" w:after="0"/>
              <w:rPr>
                <w:rFonts w:ascii="Arial Narrow" w:hAnsi="Arial Narrow" w:cs="Calibri"/>
                <w:color w:val="000000"/>
                <w:sz w:val="20"/>
                <w:szCs w:val="20"/>
              </w:rPr>
            </w:pPr>
            <w:r w:rsidRPr="00B86987">
              <w:rPr>
                <w:rFonts w:ascii="Arial Narrow" w:hAnsi="Arial Narrow" w:cs="Calibri"/>
                <w:color w:val="000000"/>
                <w:sz w:val="20"/>
                <w:szCs w:val="20"/>
              </w:rPr>
              <w:t>Each</w:t>
            </w:r>
          </w:p>
        </w:tc>
        <w:tc>
          <w:tcPr>
            <w:tcW w:w="384" w:type="pct"/>
            <w:tcBorders>
              <w:top w:val="nil"/>
              <w:left w:val="nil"/>
              <w:bottom w:val="single" w:sz="8" w:space="0" w:color="B3EFFD"/>
              <w:right w:val="nil"/>
            </w:tcBorders>
            <w:shd w:val="clear" w:color="000000" w:fill="FFFFFF"/>
            <w:noWrap/>
            <w:vAlign w:val="center"/>
            <w:hideMark/>
          </w:tcPr>
          <w:p w14:paraId="1D066237" w14:textId="037359B4" w:rsidR="00B63EA3" w:rsidRPr="00B86987" w:rsidRDefault="00B63EA3" w:rsidP="0032335A">
            <w:pPr>
              <w:suppressAutoHyphens w:val="0"/>
              <w:autoSpaceDN/>
              <w:spacing w:before="0" w:after="0"/>
              <w:jc w:val="right"/>
              <w:rPr>
                <w:rFonts w:ascii="Arial Narrow" w:hAnsi="Arial Narrow" w:cs="Calibri"/>
                <w:color w:val="000000"/>
                <w:sz w:val="20"/>
                <w:szCs w:val="20"/>
              </w:rPr>
            </w:pPr>
            <w:r w:rsidRPr="00B86987">
              <w:rPr>
                <w:rFonts w:ascii="Arial Narrow" w:hAnsi="Arial Narrow" w:cs="Calibri"/>
                <w:color w:val="000000"/>
                <w:sz w:val="20"/>
                <w:szCs w:val="20"/>
              </w:rPr>
              <w:t>2,538</w:t>
            </w:r>
          </w:p>
        </w:tc>
        <w:tc>
          <w:tcPr>
            <w:tcW w:w="421" w:type="pct"/>
            <w:tcBorders>
              <w:top w:val="nil"/>
              <w:left w:val="nil"/>
              <w:bottom w:val="single" w:sz="8" w:space="0" w:color="B3EFFD"/>
              <w:right w:val="nil"/>
            </w:tcBorders>
            <w:shd w:val="clear" w:color="000000" w:fill="FFFFFF"/>
            <w:noWrap/>
            <w:vAlign w:val="center"/>
            <w:hideMark/>
          </w:tcPr>
          <w:p w14:paraId="18F2908E" w14:textId="7B4503E3" w:rsidR="00B63EA3" w:rsidRPr="00B86987" w:rsidRDefault="00B63EA3" w:rsidP="0032335A">
            <w:pPr>
              <w:suppressAutoHyphens w:val="0"/>
              <w:autoSpaceDN/>
              <w:spacing w:before="0" w:after="0"/>
              <w:jc w:val="right"/>
              <w:rPr>
                <w:rFonts w:ascii="Arial Narrow" w:hAnsi="Arial Narrow" w:cs="Calibri"/>
                <w:color w:val="000000"/>
                <w:sz w:val="20"/>
                <w:szCs w:val="20"/>
              </w:rPr>
            </w:pPr>
            <w:r w:rsidRPr="00B86987">
              <w:rPr>
                <w:rFonts w:ascii="Arial Narrow" w:hAnsi="Arial Narrow" w:cs="Calibri"/>
                <w:color w:val="000000"/>
                <w:sz w:val="20"/>
                <w:szCs w:val="20"/>
              </w:rPr>
              <w:t>20.00</w:t>
            </w:r>
          </w:p>
        </w:tc>
        <w:tc>
          <w:tcPr>
            <w:tcW w:w="477" w:type="pct"/>
            <w:tcBorders>
              <w:top w:val="nil"/>
              <w:left w:val="nil"/>
              <w:bottom w:val="single" w:sz="8" w:space="0" w:color="B3EFFD"/>
              <w:right w:val="nil"/>
            </w:tcBorders>
            <w:shd w:val="clear" w:color="000000" w:fill="FFFFFF"/>
            <w:noWrap/>
            <w:vAlign w:val="center"/>
            <w:hideMark/>
          </w:tcPr>
          <w:p w14:paraId="2CA05062" w14:textId="77777777" w:rsidR="00B63EA3" w:rsidRPr="00B86987" w:rsidRDefault="00B63EA3" w:rsidP="0032335A">
            <w:pPr>
              <w:suppressAutoHyphens w:val="0"/>
              <w:autoSpaceDN/>
              <w:spacing w:before="0" w:after="0"/>
              <w:jc w:val="right"/>
              <w:rPr>
                <w:rFonts w:ascii="Arial Narrow" w:hAnsi="Arial Narrow" w:cs="Calibri"/>
                <w:color w:val="000000"/>
                <w:sz w:val="20"/>
                <w:szCs w:val="20"/>
              </w:rPr>
            </w:pPr>
            <w:r w:rsidRPr="00B86987">
              <w:rPr>
                <w:rFonts w:ascii="Arial Narrow" w:hAnsi="Arial Narrow" w:cs="Calibri"/>
                <w:color w:val="000000"/>
                <w:sz w:val="20"/>
                <w:szCs w:val="20"/>
              </w:rPr>
              <w:t>NO</w:t>
            </w:r>
          </w:p>
        </w:tc>
        <w:tc>
          <w:tcPr>
            <w:tcW w:w="428" w:type="pct"/>
            <w:tcBorders>
              <w:top w:val="nil"/>
              <w:left w:val="nil"/>
              <w:bottom w:val="single" w:sz="8" w:space="0" w:color="B3EFFD"/>
              <w:right w:val="nil"/>
            </w:tcBorders>
            <w:shd w:val="clear" w:color="000000" w:fill="FFFFFF"/>
            <w:noWrap/>
            <w:vAlign w:val="center"/>
            <w:hideMark/>
          </w:tcPr>
          <w:p w14:paraId="1D388D4E" w14:textId="6D73154D" w:rsidR="00B63EA3" w:rsidRPr="00B86987" w:rsidRDefault="00B63EA3" w:rsidP="0032335A">
            <w:pPr>
              <w:suppressAutoHyphens w:val="0"/>
              <w:autoSpaceDN/>
              <w:spacing w:before="0" w:after="0"/>
              <w:jc w:val="right"/>
              <w:rPr>
                <w:rFonts w:ascii="Arial Narrow" w:hAnsi="Arial Narrow" w:cs="Calibri"/>
                <w:color w:val="000000"/>
                <w:sz w:val="20"/>
                <w:szCs w:val="20"/>
              </w:rPr>
            </w:pPr>
            <w:r>
              <w:rPr>
                <w:rFonts w:ascii="Arial Narrow" w:hAnsi="Arial Narrow" w:cs="Calibri"/>
                <w:color w:val="000000"/>
                <w:sz w:val="20"/>
                <w:szCs w:val="20"/>
              </w:rPr>
              <w:t>8,203</w:t>
            </w:r>
          </w:p>
        </w:tc>
        <w:tc>
          <w:tcPr>
            <w:tcW w:w="438" w:type="pct"/>
            <w:tcBorders>
              <w:top w:val="nil"/>
              <w:left w:val="nil"/>
              <w:bottom w:val="single" w:sz="8" w:space="0" w:color="B3EFFD"/>
              <w:right w:val="nil"/>
            </w:tcBorders>
            <w:shd w:val="clear" w:color="000000" w:fill="FFFFFF"/>
            <w:noWrap/>
            <w:vAlign w:val="center"/>
            <w:hideMark/>
          </w:tcPr>
          <w:p w14:paraId="1D91AAAD" w14:textId="236847CC" w:rsidR="00B63EA3" w:rsidRPr="00B86987" w:rsidRDefault="00B63EA3" w:rsidP="0032335A">
            <w:pPr>
              <w:suppressAutoHyphens w:val="0"/>
              <w:autoSpaceDN/>
              <w:spacing w:before="0" w:after="0"/>
              <w:jc w:val="right"/>
              <w:rPr>
                <w:rFonts w:ascii="Arial Narrow" w:hAnsi="Arial Narrow" w:cs="Calibri"/>
                <w:color w:val="000000"/>
                <w:sz w:val="20"/>
                <w:szCs w:val="20"/>
              </w:rPr>
            </w:pPr>
            <w:r>
              <w:rPr>
                <w:rFonts w:ascii="Arial Narrow" w:hAnsi="Arial Narrow" w:cs="Calibri"/>
                <w:color w:val="000000"/>
                <w:sz w:val="20"/>
                <w:szCs w:val="20"/>
              </w:rPr>
              <w:t>8,202</w:t>
            </w:r>
          </w:p>
        </w:tc>
        <w:tc>
          <w:tcPr>
            <w:tcW w:w="434" w:type="pct"/>
            <w:tcBorders>
              <w:top w:val="nil"/>
              <w:left w:val="nil"/>
              <w:bottom w:val="single" w:sz="8" w:space="0" w:color="B3EFFD"/>
              <w:right w:val="nil"/>
            </w:tcBorders>
            <w:shd w:val="clear" w:color="000000" w:fill="FFFFFF"/>
            <w:noWrap/>
            <w:vAlign w:val="center"/>
            <w:hideMark/>
          </w:tcPr>
          <w:p w14:paraId="784D714E" w14:textId="293E9256" w:rsidR="00B63EA3" w:rsidRPr="00B86987" w:rsidRDefault="00B63EA3" w:rsidP="0032335A">
            <w:pPr>
              <w:suppressAutoHyphens w:val="0"/>
              <w:autoSpaceDN/>
              <w:spacing w:before="0" w:after="0"/>
              <w:jc w:val="right"/>
              <w:rPr>
                <w:rFonts w:ascii="Arial Narrow" w:hAnsi="Arial Narrow" w:cs="Calibri"/>
                <w:color w:val="000000"/>
                <w:sz w:val="20"/>
                <w:szCs w:val="20"/>
              </w:rPr>
            </w:pPr>
            <w:r>
              <w:rPr>
                <w:rFonts w:ascii="Arial Narrow" w:hAnsi="Arial Narrow" w:cs="Calibri"/>
                <w:color w:val="000000"/>
                <w:sz w:val="20"/>
                <w:szCs w:val="20"/>
              </w:rPr>
              <w:t>8,202</w:t>
            </w:r>
          </w:p>
        </w:tc>
      </w:tr>
      <w:tr w:rsidR="00B63EA3" w:rsidRPr="00B86987" w14:paraId="124C7BF4" w14:textId="77777777" w:rsidTr="004018C8">
        <w:trPr>
          <w:trHeight w:val="300"/>
        </w:trPr>
        <w:tc>
          <w:tcPr>
            <w:tcW w:w="884" w:type="pct"/>
            <w:tcBorders>
              <w:top w:val="nil"/>
              <w:left w:val="nil"/>
              <w:bottom w:val="single" w:sz="8" w:space="0" w:color="B3EFFD"/>
              <w:right w:val="nil"/>
            </w:tcBorders>
            <w:vAlign w:val="center"/>
          </w:tcPr>
          <w:p w14:paraId="5089A16A" w14:textId="38D9F5D6" w:rsidR="00B63EA3" w:rsidRPr="00B86987" w:rsidRDefault="00B63EA3" w:rsidP="0032335A">
            <w:pPr>
              <w:suppressAutoHyphens w:val="0"/>
              <w:autoSpaceDN/>
              <w:spacing w:before="0" w:after="0"/>
              <w:rPr>
                <w:rFonts w:ascii="Arial Narrow" w:hAnsi="Arial Narrow" w:cs="Calibri"/>
                <w:color w:val="000000"/>
                <w:sz w:val="20"/>
                <w:szCs w:val="20"/>
              </w:rPr>
            </w:pPr>
            <w:r w:rsidRPr="00B86987">
              <w:rPr>
                <w:rFonts w:ascii="Arial Narrow" w:hAnsi="Arial Narrow" w:cs="Calibri"/>
                <w:color w:val="000000"/>
                <w:sz w:val="20"/>
                <w:szCs w:val="20"/>
              </w:rPr>
              <w:t> </w:t>
            </w:r>
          </w:p>
        </w:tc>
        <w:tc>
          <w:tcPr>
            <w:tcW w:w="884" w:type="pct"/>
            <w:tcBorders>
              <w:top w:val="nil"/>
              <w:left w:val="nil"/>
              <w:bottom w:val="single" w:sz="8" w:space="0" w:color="B3EFFD"/>
              <w:right w:val="nil"/>
            </w:tcBorders>
            <w:shd w:val="clear" w:color="auto" w:fill="auto"/>
            <w:vAlign w:val="center"/>
            <w:hideMark/>
          </w:tcPr>
          <w:p w14:paraId="40260F0A" w14:textId="1CE32185" w:rsidR="00B63EA3" w:rsidRPr="00B86987" w:rsidRDefault="00B63EA3" w:rsidP="0032335A">
            <w:pPr>
              <w:suppressAutoHyphens w:val="0"/>
              <w:autoSpaceDN/>
              <w:spacing w:before="0" w:after="0"/>
              <w:rPr>
                <w:rFonts w:ascii="Arial Narrow" w:hAnsi="Arial Narrow" w:cs="Calibri"/>
                <w:color w:val="000000"/>
                <w:sz w:val="20"/>
                <w:szCs w:val="20"/>
              </w:rPr>
            </w:pPr>
            <w:r w:rsidRPr="00B86987">
              <w:rPr>
                <w:rFonts w:ascii="Arial Narrow" w:hAnsi="Arial Narrow" w:cs="Calibri"/>
                <w:color w:val="000000"/>
                <w:sz w:val="20"/>
                <w:szCs w:val="20"/>
              </w:rPr>
              <w:t>Shower Timer</w:t>
            </w:r>
          </w:p>
        </w:tc>
        <w:tc>
          <w:tcPr>
            <w:tcW w:w="345" w:type="pct"/>
            <w:tcBorders>
              <w:top w:val="nil"/>
              <w:left w:val="nil"/>
              <w:bottom w:val="single" w:sz="8" w:space="0" w:color="B3EFFD"/>
              <w:right w:val="nil"/>
            </w:tcBorders>
            <w:shd w:val="clear" w:color="auto" w:fill="auto"/>
            <w:vAlign w:val="center"/>
            <w:hideMark/>
          </w:tcPr>
          <w:p w14:paraId="0F1BD58B" w14:textId="0C39C60A" w:rsidR="00B63EA3" w:rsidRPr="00B86987" w:rsidRDefault="00B63EA3" w:rsidP="0032335A">
            <w:pPr>
              <w:suppressAutoHyphens w:val="0"/>
              <w:autoSpaceDN/>
              <w:spacing w:before="0" w:after="0"/>
              <w:jc w:val="center"/>
              <w:rPr>
                <w:rFonts w:ascii="Arial Narrow" w:hAnsi="Arial Narrow" w:cs="Calibri"/>
                <w:color w:val="000000"/>
                <w:sz w:val="20"/>
                <w:szCs w:val="20"/>
              </w:rPr>
            </w:pPr>
            <w:r w:rsidRPr="00B86987">
              <w:rPr>
                <w:rFonts w:ascii="Arial Narrow" w:hAnsi="Arial Narrow" w:cs="Calibri"/>
                <w:color w:val="000000"/>
                <w:sz w:val="20"/>
                <w:szCs w:val="20"/>
              </w:rPr>
              <w:t>FALSE</w:t>
            </w:r>
          </w:p>
        </w:tc>
        <w:tc>
          <w:tcPr>
            <w:tcW w:w="304" w:type="pct"/>
            <w:tcBorders>
              <w:top w:val="nil"/>
              <w:left w:val="nil"/>
              <w:bottom w:val="single" w:sz="8" w:space="0" w:color="B3EFFD"/>
              <w:right w:val="nil"/>
            </w:tcBorders>
            <w:shd w:val="clear" w:color="000000" w:fill="FFFFFF"/>
            <w:noWrap/>
            <w:vAlign w:val="center"/>
            <w:hideMark/>
          </w:tcPr>
          <w:p w14:paraId="39DBDFFB" w14:textId="77777777" w:rsidR="00B63EA3" w:rsidRPr="00B86987" w:rsidRDefault="00B63EA3" w:rsidP="0032335A">
            <w:pPr>
              <w:suppressAutoHyphens w:val="0"/>
              <w:autoSpaceDN/>
              <w:spacing w:before="0" w:after="0"/>
              <w:rPr>
                <w:rFonts w:ascii="Arial Narrow" w:hAnsi="Arial Narrow" w:cs="Calibri"/>
                <w:color w:val="000000"/>
                <w:sz w:val="20"/>
                <w:szCs w:val="20"/>
              </w:rPr>
            </w:pPr>
            <w:r w:rsidRPr="00B86987">
              <w:rPr>
                <w:rFonts w:ascii="Arial Narrow" w:hAnsi="Arial Narrow" w:cs="Calibri"/>
                <w:color w:val="000000"/>
                <w:sz w:val="20"/>
                <w:szCs w:val="20"/>
              </w:rPr>
              <w:t>Each</w:t>
            </w:r>
          </w:p>
        </w:tc>
        <w:tc>
          <w:tcPr>
            <w:tcW w:w="384" w:type="pct"/>
            <w:tcBorders>
              <w:top w:val="nil"/>
              <w:left w:val="nil"/>
              <w:bottom w:val="single" w:sz="8" w:space="0" w:color="B3EFFD"/>
              <w:right w:val="nil"/>
            </w:tcBorders>
            <w:shd w:val="clear" w:color="000000" w:fill="FFFFFF"/>
            <w:noWrap/>
            <w:vAlign w:val="center"/>
            <w:hideMark/>
          </w:tcPr>
          <w:p w14:paraId="432C79A6" w14:textId="6080C07C" w:rsidR="00B63EA3" w:rsidRPr="00B86987" w:rsidRDefault="00B63EA3" w:rsidP="0032335A">
            <w:pPr>
              <w:suppressAutoHyphens w:val="0"/>
              <w:autoSpaceDN/>
              <w:spacing w:before="0" w:after="0"/>
              <w:jc w:val="right"/>
              <w:rPr>
                <w:rFonts w:ascii="Arial Narrow" w:hAnsi="Arial Narrow" w:cs="Calibri"/>
                <w:color w:val="000000"/>
                <w:sz w:val="20"/>
                <w:szCs w:val="20"/>
              </w:rPr>
            </w:pPr>
            <w:r w:rsidRPr="00B86987">
              <w:rPr>
                <w:rFonts w:ascii="Arial Narrow" w:hAnsi="Arial Narrow" w:cs="Calibri"/>
                <w:color w:val="000000"/>
                <w:sz w:val="20"/>
                <w:szCs w:val="20"/>
              </w:rPr>
              <w:t>2,538</w:t>
            </w:r>
          </w:p>
        </w:tc>
        <w:tc>
          <w:tcPr>
            <w:tcW w:w="421" w:type="pct"/>
            <w:tcBorders>
              <w:top w:val="nil"/>
              <w:left w:val="nil"/>
              <w:bottom w:val="single" w:sz="8" w:space="0" w:color="B3EFFD"/>
              <w:right w:val="nil"/>
            </w:tcBorders>
            <w:shd w:val="clear" w:color="000000" w:fill="FFFFFF"/>
            <w:noWrap/>
            <w:vAlign w:val="center"/>
            <w:hideMark/>
          </w:tcPr>
          <w:p w14:paraId="1C43AA80" w14:textId="46654DAE" w:rsidR="00B63EA3" w:rsidRPr="00B86987" w:rsidRDefault="00B63EA3" w:rsidP="0032335A">
            <w:pPr>
              <w:suppressAutoHyphens w:val="0"/>
              <w:autoSpaceDN/>
              <w:spacing w:before="0" w:after="0"/>
              <w:jc w:val="right"/>
              <w:rPr>
                <w:rFonts w:ascii="Arial Narrow" w:hAnsi="Arial Narrow" w:cs="Calibri"/>
                <w:color w:val="000000"/>
                <w:sz w:val="20"/>
                <w:szCs w:val="20"/>
              </w:rPr>
            </w:pPr>
            <w:r w:rsidRPr="00B86987">
              <w:rPr>
                <w:rFonts w:ascii="Arial Narrow" w:hAnsi="Arial Narrow" w:cs="Calibri"/>
                <w:color w:val="000000"/>
                <w:sz w:val="20"/>
                <w:szCs w:val="20"/>
              </w:rPr>
              <w:t>2.00</w:t>
            </w:r>
          </w:p>
        </w:tc>
        <w:tc>
          <w:tcPr>
            <w:tcW w:w="477" w:type="pct"/>
            <w:tcBorders>
              <w:top w:val="nil"/>
              <w:left w:val="nil"/>
              <w:bottom w:val="single" w:sz="8" w:space="0" w:color="B3EFFD"/>
              <w:right w:val="nil"/>
            </w:tcBorders>
            <w:shd w:val="clear" w:color="000000" w:fill="FFFFFF"/>
            <w:noWrap/>
            <w:vAlign w:val="center"/>
            <w:hideMark/>
          </w:tcPr>
          <w:p w14:paraId="6AF0B821" w14:textId="77777777" w:rsidR="00B63EA3" w:rsidRPr="00B86987" w:rsidRDefault="00B63EA3" w:rsidP="0032335A">
            <w:pPr>
              <w:suppressAutoHyphens w:val="0"/>
              <w:autoSpaceDN/>
              <w:spacing w:before="0" w:after="0"/>
              <w:jc w:val="right"/>
              <w:rPr>
                <w:rFonts w:ascii="Arial Narrow" w:hAnsi="Arial Narrow" w:cs="Calibri"/>
                <w:color w:val="000000"/>
                <w:sz w:val="20"/>
                <w:szCs w:val="20"/>
              </w:rPr>
            </w:pPr>
            <w:r w:rsidRPr="00B86987">
              <w:rPr>
                <w:rFonts w:ascii="Arial Narrow" w:hAnsi="Arial Narrow" w:cs="Calibri"/>
                <w:color w:val="000000"/>
                <w:sz w:val="20"/>
                <w:szCs w:val="20"/>
              </w:rPr>
              <w:t>NO</w:t>
            </w:r>
          </w:p>
        </w:tc>
        <w:tc>
          <w:tcPr>
            <w:tcW w:w="428" w:type="pct"/>
            <w:tcBorders>
              <w:top w:val="nil"/>
              <w:left w:val="nil"/>
              <w:bottom w:val="single" w:sz="8" w:space="0" w:color="B3EFFD"/>
              <w:right w:val="nil"/>
            </w:tcBorders>
            <w:shd w:val="clear" w:color="000000" w:fill="FFFFFF"/>
            <w:noWrap/>
            <w:vAlign w:val="center"/>
            <w:hideMark/>
          </w:tcPr>
          <w:p w14:paraId="2FD4BCB4" w14:textId="444CF52B" w:rsidR="00B63EA3" w:rsidRPr="00B86987" w:rsidRDefault="00B63EA3" w:rsidP="0032335A">
            <w:pPr>
              <w:suppressAutoHyphens w:val="0"/>
              <w:autoSpaceDN/>
              <w:spacing w:before="0" w:after="0"/>
              <w:jc w:val="right"/>
              <w:rPr>
                <w:rFonts w:ascii="Arial Narrow" w:hAnsi="Arial Narrow" w:cs="Calibri"/>
                <w:color w:val="000000"/>
                <w:sz w:val="20"/>
                <w:szCs w:val="20"/>
              </w:rPr>
            </w:pPr>
            <w:r>
              <w:rPr>
                <w:rFonts w:ascii="Arial Narrow" w:hAnsi="Arial Narrow" w:cs="Calibri"/>
                <w:color w:val="000000"/>
                <w:sz w:val="20"/>
                <w:szCs w:val="20"/>
              </w:rPr>
              <w:t>8,015</w:t>
            </w:r>
          </w:p>
        </w:tc>
        <w:tc>
          <w:tcPr>
            <w:tcW w:w="438" w:type="pct"/>
            <w:tcBorders>
              <w:top w:val="nil"/>
              <w:left w:val="nil"/>
              <w:bottom w:val="single" w:sz="8" w:space="0" w:color="B3EFFD"/>
              <w:right w:val="nil"/>
            </w:tcBorders>
            <w:shd w:val="clear" w:color="000000" w:fill="FFFFFF"/>
            <w:noWrap/>
            <w:vAlign w:val="center"/>
            <w:hideMark/>
          </w:tcPr>
          <w:p w14:paraId="0F5822D4" w14:textId="08E6AFAF" w:rsidR="00B63EA3" w:rsidRPr="00B86987" w:rsidRDefault="00B63EA3" w:rsidP="0032335A">
            <w:pPr>
              <w:suppressAutoHyphens w:val="0"/>
              <w:autoSpaceDN/>
              <w:spacing w:before="0" w:after="0"/>
              <w:jc w:val="right"/>
              <w:rPr>
                <w:rFonts w:ascii="Arial Narrow" w:hAnsi="Arial Narrow" w:cs="Calibri"/>
                <w:color w:val="000000"/>
                <w:sz w:val="20"/>
                <w:szCs w:val="20"/>
              </w:rPr>
            </w:pPr>
            <w:r>
              <w:rPr>
                <w:rFonts w:ascii="Arial Narrow" w:hAnsi="Arial Narrow" w:cs="Calibri"/>
                <w:color w:val="000000"/>
                <w:sz w:val="20"/>
                <w:szCs w:val="20"/>
              </w:rPr>
              <w:t>8,014</w:t>
            </w:r>
          </w:p>
        </w:tc>
        <w:tc>
          <w:tcPr>
            <w:tcW w:w="434" w:type="pct"/>
            <w:tcBorders>
              <w:top w:val="nil"/>
              <w:left w:val="nil"/>
              <w:bottom w:val="single" w:sz="8" w:space="0" w:color="B3EFFD"/>
              <w:right w:val="nil"/>
            </w:tcBorders>
            <w:shd w:val="clear" w:color="000000" w:fill="FFFFFF"/>
            <w:noWrap/>
            <w:vAlign w:val="center"/>
            <w:hideMark/>
          </w:tcPr>
          <w:p w14:paraId="433CE5E6" w14:textId="1C0C8BE6" w:rsidR="00B63EA3" w:rsidRPr="00B86987" w:rsidRDefault="00B63EA3" w:rsidP="0032335A">
            <w:pPr>
              <w:suppressAutoHyphens w:val="0"/>
              <w:autoSpaceDN/>
              <w:spacing w:before="0" w:after="0"/>
              <w:jc w:val="right"/>
              <w:rPr>
                <w:rFonts w:ascii="Arial Narrow" w:hAnsi="Arial Narrow" w:cs="Calibri"/>
                <w:color w:val="000000"/>
                <w:sz w:val="20"/>
                <w:szCs w:val="20"/>
              </w:rPr>
            </w:pPr>
            <w:r>
              <w:rPr>
                <w:rFonts w:ascii="Arial Narrow" w:hAnsi="Arial Narrow" w:cs="Calibri"/>
                <w:color w:val="000000"/>
                <w:sz w:val="20"/>
                <w:szCs w:val="20"/>
              </w:rPr>
              <w:t>8,014</w:t>
            </w:r>
          </w:p>
        </w:tc>
      </w:tr>
      <w:tr w:rsidR="00B63EA3" w:rsidRPr="00B86987" w14:paraId="31371FB5" w14:textId="77777777" w:rsidTr="004018C8">
        <w:trPr>
          <w:trHeight w:val="300"/>
        </w:trPr>
        <w:tc>
          <w:tcPr>
            <w:tcW w:w="884" w:type="pct"/>
            <w:tcBorders>
              <w:top w:val="nil"/>
              <w:left w:val="nil"/>
              <w:bottom w:val="single" w:sz="8" w:space="0" w:color="B3EFFD"/>
              <w:right w:val="nil"/>
            </w:tcBorders>
            <w:vAlign w:val="center"/>
          </w:tcPr>
          <w:p w14:paraId="6E701157" w14:textId="1CB8D821" w:rsidR="00B63EA3" w:rsidRPr="00B86987" w:rsidRDefault="00B63EA3" w:rsidP="0032335A">
            <w:pPr>
              <w:suppressAutoHyphens w:val="0"/>
              <w:autoSpaceDN/>
              <w:spacing w:before="0" w:after="0"/>
              <w:rPr>
                <w:rFonts w:ascii="Arial Narrow" w:hAnsi="Arial Narrow" w:cs="Calibri"/>
                <w:color w:val="000000"/>
                <w:sz w:val="20"/>
                <w:szCs w:val="20"/>
              </w:rPr>
            </w:pPr>
            <w:r w:rsidRPr="00B86987">
              <w:rPr>
                <w:rFonts w:ascii="Arial Narrow" w:hAnsi="Arial Narrow" w:cs="Calibri"/>
                <w:color w:val="000000"/>
                <w:sz w:val="20"/>
                <w:szCs w:val="20"/>
              </w:rPr>
              <w:t> </w:t>
            </w:r>
          </w:p>
        </w:tc>
        <w:tc>
          <w:tcPr>
            <w:tcW w:w="884" w:type="pct"/>
            <w:tcBorders>
              <w:top w:val="nil"/>
              <w:left w:val="nil"/>
              <w:bottom w:val="single" w:sz="8" w:space="0" w:color="B3EFFD"/>
              <w:right w:val="nil"/>
            </w:tcBorders>
            <w:shd w:val="clear" w:color="auto" w:fill="auto"/>
            <w:vAlign w:val="center"/>
            <w:hideMark/>
          </w:tcPr>
          <w:p w14:paraId="1126BE23" w14:textId="45ABE4A9" w:rsidR="00B63EA3" w:rsidRPr="00B86987" w:rsidRDefault="00B63EA3" w:rsidP="0032335A">
            <w:pPr>
              <w:suppressAutoHyphens w:val="0"/>
              <w:autoSpaceDN/>
              <w:spacing w:before="0" w:after="0"/>
              <w:rPr>
                <w:rFonts w:ascii="Arial Narrow" w:hAnsi="Arial Narrow" w:cs="Calibri"/>
                <w:color w:val="000000"/>
                <w:sz w:val="20"/>
                <w:szCs w:val="20"/>
              </w:rPr>
            </w:pPr>
            <w:r w:rsidRPr="00B86987">
              <w:rPr>
                <w:rFonts w:ascii="Arial Narrow" w:hAnsi="Arial Narrow" w:cs="Calibri"/>
                <w:color w:val="000000"/>
                <w:sz w:val="20"/>
                <w:szCs w:val="20"/>
              </w:rPr>
              <w:t>Low Flow Aerators (Bathroom)</w:t>
            </w:r>
          </w:p>
        </w:tc>
        <w:tc>
          <w:tcPr>
            <w:tcW w:w="345" w:type="pct"/>
            <w:tcBorders>
              <w:top w:val="nil"/>
              <w:left w:val="nil"/>
              <w:bottom w:val="single" w:sz="8" w:space="0" w:color="B3EFFD"/>
              <w:right w:val="nil"/>
            </w:tcBorders>
            <w:shd w:val="clear" w:color="auto" w:fill="auto"/>
            <w:vAlign w:val="center"/>
            <w:hideMark/>
          </w:tcPr>
          <w:p w14:paraId="16590C6D" w14:textId="07A62635" w:rsidR="00B63EA3" w:rsidRPr="00B86987" w:rsidRDefault="00B63EA3" w:rsidP="0032335A">
            <w:pPr>
              <w:suppressAutoHyphens w:val="0"/>
              <w:autoSpaceDN/>
              <w:spacing w:before="0" w:after="0"/>
              <w:jc w:val="center"/>
              <w:rPr>
                <w:rFonts w:ascii="Arial Narrow" w:hAnsi="Arial Narrow" w:cs="Calibri"/>
                <w:color w:val="000000"/>
                <w:sz w:val="20"/>
                <w:szCs w:val="20"/>
              </w:rPr>
            </w:pPr>
            <w:r w:rsidRPr="00B86987">
              <w:rPr>
                <w:rFonts w:ascii="Arial Narrow" w:hAnsi="Arial Narrow" w:cs="Calibri"/>
                <w:color w:val="000000"/>
                <w:sz w:val="20"/>
                <w:szCs w:val="20"/>
              </w:rPr>
              <w:t>FALSE</w:t>
            </w:r>
          </w:p>
        </w:tc>
        <w:tc>
          <w:tcPr>
            <w:tcW w:w="304" w:type="pct"/>
            <w:tcBorders>
              <w:top w:val="nil"/>
              <w:left w:val="nil"/>
              <w:bottom w:val="single" w:sz="8" w:space="0" w:color="B3EFFD"/>
              <w:right w:val="nil"/>
            </w:tcBorders>
            <w:shd w:val="clear" w:color="000000" w:fill="FFFFFF"/>
            <w:noWrap/>
            <w:vAlign w:val="center"/>
            <w:hideMark/>
          </w:tcPr>
          <w:p w14:paraId="713E5E8D" w14:textId="77777777" w:rsidR="00B63EA3" w:rsidRPr="00B86987" w:rsidRDefault="00B63EA3" w:rsidP="0032335A">
            <w:pPr>
              <w:suppressAutoHyphens w:val="0"/>
              <w:autoSpaceDN/>
              <w:spacing w:before="0" w:after="0"/>
              <w:rPr>
                <w:rFonts w:ascii="Arial Narrow" w:hAnsi="Arial Narrow" w:cs="Calibri"/>
                <w:color w:val="000000"/>
                <w:sz w:val="20"/>
                <w:szCs w:val="20"/>
              </w:rPr>
            </w:pPr>
            <w:r w:rsidRPr="00B86987">
              <w:rPr>
                <w:rFonts w:ascii="Arial Narrow" w:hAnsi="Arial Narrow" w:cs="Calibri"/>
                <w:color w:val="000000"/>
                <w:sz w:val="20"/>
                <w:szCs w:val="20"/>
              </w:rPr>
              <w:t>Each</w:t>
            </w:r>
          </w:p>
        </w:tc>
        <w:tc>
          <w:tcPr>
            <w:tcW w:w="384" w:type="pct"/>
            <w:tcBorders>
              <w:top w:val="nil"/>
              <w:left w:val="nil"/>
              <w:bottom w:val="single" w:sz="8" w:space="0" w:color="B3EFFD"/>
              <w:right w:val="nil"/>
            </w:tcBorders>
            <w:shd w:val="clear" w:color="000000" w:fill="FFFFFF"/>
            <w:noWrap/>
            <w:vAlign w:val="center"/>
            <w:hideMark/>
          </w:tcPr>
          <w:p w14:paraId="00BE46D4" w14:textId="285FB26D" w:rsidR="00B63EA3" w:rsidRPr="00B86987" w:rsidRDefault="00B63EA3" w:rsidP="0032335A">
            <w:pPr>
              <w:suppressAutoHyphens w:val="0"/>
              <w:autoSpaceDN/>
              <w:spacing w:before="0" w:after="0"/>
              <w:jc w:val="right"/>
              <w:rPr>
                <w:rFonts w:ascii="Arial Narrow" w:hAnsi="Arial Narrow" w:cs="Calibri"/>
                <w:color w:val="000000"/>
                <w:sz w:val="20"/>
                <w:szCs w:val="20"/>
              </w:rPr>
            </w:pPr>
            <w:r w:rsidRPr="00B86987">
              <w:rPr>
                <w:rFonts w:ascii="Arial Narrow" w:hAnsi="Arial Narrow" w:cs="Calibri"/>
                <w:color w:val="000000"/>
                <w:sz w:val="20"/>
                <w:szCs w:val="20"/>
              </w:rPr>
              <w:t>2,538</w:t>
            </w:r>
          </w:p>
        </w:tc>
        <w:tc>
          <w:tcPr>
            <w:tcW w:w="421" w:type="pct"/>
            <w:tcBorders>
              <w:top w:val="nil"/>
              <w:left w:val="nil"/>
              <w:bottom w:val="single" w:sz="8" w:space="0" w:color="B3EFFD"/>
              <w:right w:val="nil"/>
            </w:tcBorders>
            <w:shd w:val="clear" w:color="000000" w:fill="FFFFFF"/>
            <w:noWrap/>
            <w:vAlign w:val="center"/>
            <w:hideMark/>
          </w:tcPr>
          <w:p w14:paraId="1EAFF362" w14:textId="7A4CB817" w:rsidR="00B63EA3" w:rsidRPr="00B86987" w:rsidRDefault="00B63EA3" w:rsidP="0032335A">
            <w:pPr>
              <w:suppressAutoHyphens w:val="0"/>
              <w:autoSpaceDN/>
              <w:spacing w:before="0" w:after="0"/>
              <w:jc w:val="right"/>
              <w:rPr>
                <w:rFonts w:ascii="Arial Narrow" w:hAnsi="Arial Narrow" w:cs="Calibri"/>
                <w:color w:val="000000"/>
                <w:sz w:val="20"/>
                <w:szCs w:val="20"/>
              </w:rPr>
            </w:pPr>
            <w:r w:rsidRPr="00B86987">
              <w:rPr>
                <w:rFonts w:ascii="Arial Narrow" w:hAnsi="Arial Narrow" w:cs="Calibri"/>
                <w:color w:val="000000"/>
                <w:sz w:val="20"/>
                <w:szCs w:val="20"/>
              </w:rPr>
              <w:t>10.00</w:t>
            </w:r>
          </w:p>
        </w:tc>
        <w:tc>
          <w:tcPr>
            <w:tcW w:w="477" w:type="pct"/>
            <w:tcBorders>
              <w:top w:val="nil"/>
              <w:left w:val="nil"/>
              <w:bottom w:val="single" w:sz="8" w:space="0" w:color="B3EFFD"/>
              <w:right w:val="nil"/>
            </w:tcBorders>
            <w:shd w:val="clear" w:color="000000" w:fill="FFFFFF"/>
            <w:noWrap/>
            <w:vAlign w:val="center"/>
            <w:hideMark/>
          </w:tcPr>
          <w:p w14:paraId="5F18AB33" w14:textId="77777777" w:rsidR="00B63EA3" w:rsidRPr="00B86987" w:rsidRDefault="00B63EA3" w:rsidP="0032335A">
            <w:pPr>
              <w:suppressAutoHyphens w:val="0"/>
              <w:autoSpaceDN/>
              <w:spacing w:before="0" w:after="0"/>
              <w:jc w:val="right"/>
              <w:rPr>
                <w:rFonts w:ascii="Arial Narrow" w:hAnsi="Arial Narrow" w:cs="Calibri"/>
                <w:color w:val="000000"/>
                <w:sz w:val="20"/>
                <w:szCs w:val="20"/>
              </w:rPr>
            </w:pPr>
            <w:r w:rsidRPr="00B86987">
              <w:rPr>
                <w:rFonts w:ascii="Arial Narrow" w:hAnsi="Arial Narrow" w:cs="Calibri"/>
                <w:color w:val="000000"/>
                <w:sz w:val="20"/>
                <w:szCs w:val="20"/>
              </w:rPr>
              <w:t>NO</w:t>
            </w:r>
          </w:p>
        </w:tc>
        <w:tc>
          <w:tcPr>
            <w:tcW w:w="428" w:type="pct"/>
            <w:tcBorders>
              <w:top w:val="nil"/>
              <w:left w:val="nil"/>
              <w:bottom w:val="single" w:sz="8" w:space="0" w:color="B3EFFD"/>
              <w:right w:val="nil"/>
            </w:tcBorders>
            <w:shd w:val="clear" w:color="000000" w:fill="FFFFFF"/>
            <w:noWrap/>
            <w:vAlign w:val="center"/>
            <w:hideMark/>
          </w:tcPr>
          <w:p w14:paraId="506CBC80" w14:textId="52DCE48A" w:rsidR="00B63EA3" w:rsidRPr="00B86987" w:rsidRDefault="00B63EA3" w:rsidP="0032335A">
            <w:pPr>
              <w:suppressAutoHyphens w:val="0"/>
              <w:autoSpaceDN/>
              <w:spacing w:before="0" w:after="0"/>
              <w:jc w:val="right"/>
              <w:rPr>
                <w:rFonts w:ascii="Arial Narrow" w:hAnsi="Arial Narrow" w:cs="Calibri"/>
                <w:color w:val="000000"/>
                <w:sz w:val="20"/>
                <w:szCs w:val="20"/>
              </w:rPr>
            </w:pPr>
            <w:r>
              <w:rPr>
                <w:rFonts w:ascii="Arial Narrow" w:hAnsi="Arial Narrow" w:cs="Calibri"/>
                <w:color w:val="000000"/>
                <w:sz w:val="20"/>
                <w:szCs w:val="20"/>
              </w:rPr>
              <w:t>2,279</w:t>
            </w:r>
          </w:p>
        </w:tc>
        <w:tc>
          <w:tcPr>
            <w:tcW w:w="438" w:type="pct"/>
            <w:tcBorders>
              <w:top w:val="nil"/>
              <w:left w:val="nil"/>
              <w:bottom w:val="single" w:sz="8" w:space="0" w:color="B3EFFD"/>
              <w:right w:val="nil"/>
            </w:tcBorders>
            <w:shd w:val="clear" w:color="000000" w:fill="FFFFFF"/>
            <w:noWrap/>
            <w:vAlign w:val="center"/>
            <w:hideMark/>
          </w:tcPr>
          <w:p w14:paraId="76884B1F" w14:textId="3340CDB2" w:rsidR="00B63EA3" w:rsidRPr="00B86987" w:rsidRDefault="00B63EA3" w:rsidP="0032335A">
            <w:pPr>
              <w:suppressAutoHyphens w:val="0"/>
              <w:autoSpaceDN/>
              <w:spacing w:before="0" w:after="0"/>
              <w:jc w:val="right"/>
              <w:rPr>
                <w:rFonts w:ascii="Arial Narrow" w:hAnsi="Arial Narrow" w:cs="Calibri"/>
                <w:color w:val="000000"/>
                <w:sz w:val="20"/>
                <w:szCs w:val="20"/>
              </w:rPr>
            </w:pPr>
            <w:r>
              <w:rPr>
                <w:rFonts w:ascii="Arial Narrow" w:hAnsi="Arial Narrow" w:cs="Calibri"/>
                <w:color w:val="000000"/>
                <w:sz w:val="20"/>
                <w:szCs w:val="20"/>
              </w:rPr>
              <w:t>2,281</w:t>
            </w:r>
          </w:p>
        </w:tc>
        <w:tc>
          <w:tcPr>
            <w:tcW w:w="434" w:type="pct"/>
            <w:tcBorders>
              <w:top w:val="nil"/>
              <w:left w:val="nil"/>
              <w:bottom w:val="single" w:sz="8" w:space="0" w:color="B3EFFD"/>
              <w:right w:val="nil"/>
            </w:tcBorders>
            <w:shd w:val="clear" w:color="000000" w:fill="FFFFFF"/>
            <w:noWrap/>
            <w:vAlign w:val="center"/>
            <w:hideMark/>
          </w:tcPr>
          <w:p w14:paraId="65B6CF2F" w14:textId="5C0A6705" w:rsidR="00B63EA3" w:rsidRPr="00B86987" w:rsidRDefault="00B63EA3" w:rsidP="0032335A">
            <w:pPr>
              <w:suppressAutoHyphens w:val="0"/>
              <w:autoSpaceDN/>
              <w:spacing w:before="0" w:after="0"/>
              <w:jc w:val="right"/>
              <w:rPr>
                <w:rFonts w:ascii="Arial Narrow" w:hAnsi="Arial Narrow" w:cs="Calibri"/>
                <w:color w:val="000000"/>
                <w:sz w:val="20"/>
                <w:szCs w:val="20"/>
              </w:rPr>
            </w:pPr>
            <w:r>
              <w:rPr>
                <w:rFonts w:ascii="Arial Narrow" w:hAnsi="Arial Narrow" w:cs="Calibri"/>
                <w:color w:val="000000"/>
                <w:sz w:val="20"/>
                <w:szCs w:val="20"/>
              </w:rPr>
              <w:t>2,281</w:t>
            </w:r>
          </w:p>
        </w:tc>
      </w:tr>
      <w:tr w:rsidR="00B63EA3" w:rsidRPr="00B86987" w14:paraId="266EB69F" w14:textId="77777777" w:rsidTr="004018C8">
        <w:trPr>
          <w:trHeight w:val="300"/>
        </w:trPr>
        <w:tc>
          <w:tcPr>
            <w:tcW w:w="884" w:type="pct"/>
            <w:tcBorders>
              <w:top w:val="nil"/>
              <w:left w:val="nil"/>
              <w:bottom w:val="single" w:sz="8" w:space="0" w:color="B3EFFD"/>
              <w:right w:val="nil"/>
            </w:tcBorders>
            <w:vAlign w:val="center"/>
          </w:tcPr>
          <w:p w14:paraId="3F1FBEE8" w14:textId="7A48251A" w:rsidR="00B63EA3" w:rsidRPr="00B86987" w:rsidRDefault="00B63EA3" w:rsidP="0032335A">
            <w:pPr>
              <w:suppressAutoHyphens w:val="0"/>
              <w:autoSpaceDN/>
              <w:spacing w:before="0" w:after="0"/>
              <w:rPr>
                <w:rFonts w:ascii="Arial Narrow" w:hAnsi="Arial Narrow" w:cs="Calibri"/>
                <w:color w:val="000000"/>
                <w:sz w:val="20"/>
                <w:szCs w:val="20"/>
              </w:rPr>
            </w:pPr>
            <w:r w:rsidRPr="00B86987">
              <w:rPr>
                <w:rFonts w:ascii="Arial Narrow" w:hAnsi="Arial Narrow" w:cs="Calibri"/>
                <w:color w:val="000000"/>
                <w:sz w:val="20"/>
                <w:szCs w:val="20"/>
              </w:rPr>
              <w:t> </w:t>
            </w:r>
          </w:p>
        </w:tc>
        <w:tc>
          <w:tcPr>
            <w:tcW w:w="884" w:type="pct"/>
            <w:tcBorders>
              <w:top w:val="nil"/>
              <w:left w:val="nil"/>
              <w:bottom w:val="single" w:sz="8" w:space="0" w:color="B3EFFD"/>
              <w:right w:val="nil"/>
            </w:tcBorders>
            <w:shd w:val="clear" w:color="auto" w:fill="auto"/>
            <w:vAlign w:val="center"/>
            <w:hideMark/>
          </w:tcPr>
          <w:p w14:paraId="5BCE1842" w14:textId="18E25D3D" w:rsidR="00B63EA3" w:rsidRPr="00B86987" w:rsidRDefault="00B63EA3" w:rsidP="0032335A">
            <w:pPr>
              <w:suppressAutoHyphens w:val="0"/>
              <w:autoSpaceDN/>
              <w:spacing w:before="0" w:after="0"/>
              <w:rPr>
                <w:rFonts w:ascii="Arial Narrow" w:hAnsi="Arial Narrow" w:cs="Calibri"/>
                <w:color w:val="000000"/>
                <w:sz w:val="20"/>
                <w:szCs w:val="20"/>
              </w:rPr>
            </w:pPr>
            <w:r w:rsidRPr="00B86987">
              <w:rPr>
                <w:rFonts w:ascii="Arial Narrow" w:hAnsi="Arial Narrow" w:cs="Calibri"/>
                <w:color w:val="000000"/>
                <w:sz w:val="20"/>
                <w:szCs w:val="20"/>
              </w:rPr>
              <w:t xml:space="preserve">Low Flow Aerators (Kitchen) </w:t>
            </w:r>
          </w:p>
        </w:tc>
        <w:tc>
          <w:tcPr>
            <w:tcW w:w="345" w:type="pct"/>
            <w:tcBorders>
              <w:top w:val="nil"/>
              <w:left w:val="nil"/>
              <w:bottom w:val="single" w:sz="8" w:space="0" w:color="B3EFFD"/>
              <w:right w:val="nil"/>
            </w:tcBorders>
            <w:shd w:val="clear" w:color="auto" w:fill="auto"/>
            <w:vAlign w:val="center"/>
            <w:hideMark/>
          </w:tcPr>
          <w:p w14:paraId="0C85791E" w14:textId="06B34AEC" w:rsidR="00B63EA3" w:rsidRPr="00B86987" w:rsidRDefault="00B63EA3" w:rsidP="0032335A">
            <w:pPr>
              <w:suppressAutoHyphens w:val="0"/>
              <w:autoSpaceDN/>
              <w:spacing w:before="0" w:after="0"/>
              <w:jc w:val="center"/>
              <w:rPr>
                <w:rFonts w:ascii="Arial Narrow" w:hAnsi="Arial Narrow" w:cs="Calibri"/>
                <w:color w:val="000000"/>
                <w:sz w:val="20"/>
                <w:szCs w:val="20"/>
              </w:rPr>
            </w:pPr>
            <w:r w:rsidRPr="00B86987">
              <w:rPr>
                <w:rFonts w:ascii="Arial Narrow" w:hAnsi="Arial Narrow" w:cs="Calibri"/>
                <w:color w:val="000000"/>
                <w:sz w:val="20"/>
                <w:szCs w:val="20"/>
              </w:rPr>
              <w:t>FALSE</w:t>
            </w:r>
          </w:p>
        </w:tc>
        <w:tc>
          <w:tcPr>
            <w:tcW w:w="304" w:type="pct"/>
            <w:tcBorders>
              <w:top w:val="nil"/>
              <w:left w:val="nil"/>
              <w:bottom w:val="single" w:sz="8" w:space="0" w:color="B3EFFD"/>
              <w:right w:val="nil"/>
            </w:tcBorders>
            <w:shd w:val="clear" w:color="000000" w:fill="FFFFFF"/>
            <w:noWrap/>
            <w:vAlign w:val="center"/>
            <w:hideMark/>
          </w:tcPr>
          <w:p w14:paraId="77841EE7" w14:textId="77777777" w:rsidR="00B63EA3" w:rsidRPr="00B86987" w:rsidRDefault="00B63EA3" w:rsidP="0032335A">
            <w:pPr>
              <w:suppressAutoHyphens w:val="0"/>
              <w:autoSpaceDN/>
              <w:spacing w:before="0" w:after="0"/>
              <w:rPr>
                <w:rFonts w:ascii="Arial Narrow" w:hAnsi="Arial Narrow" w:cs="Calibri"/>
                <w:color w:val="000000"/>
                <w:sz w:val="20"/>
                <w:szCs w:val="20"/>
              </w:rPr>
            </w:pPr>
            <w:r w:rsidRPr="00B86987">
              <w:rPr>
                <w:rFonts w:ascii="Arial Narrow" w:hAnsi="Arial Narrow" w:cs="Calibri"/>
                <w:color w:val="000000"/>
                <w:sz w:val="20"/>
                <w:szCs w:val="20"/>
              </w:rPr>
              <w:t>Each</w:t>
            </w:r>
          </w:p>
        </w:tc>
        <w:tc>
          <w:tcPr>
            <w:tcW w:w="384" w:type="pct"/>
            <w:tcBorders>
              <w:top w:val="nil"/>
              <w:left w:val="nil"/>
              <w:bottom w:val="single" w:sz="8" w:space="0" w:color="B3EFFD"/>
              <w:right w:val="nil"/>
            </w:tcBorders>
            <w:shd w:val="clear" w:color="000000" w:fill="FFFFFF"/>
            <w:noWrap/>
            <w:vAlign w:val="center"/>
            <w:hideMark/>
          </w:tcPr>
          <w:p w14:paraId="22A28E2A" w14:textId="161F1717" w:rsidR="00B63EA3" w:rsidRPr="00B86987" w:rsidRDefault="00B63EA3" w:rsidP="0032335A">
            <w:pPr>
              <w:suppressAutoHyphens w:val="0"/>
              <w:autoSpaceDN/>
              <w:spacing w:before="0" w:after="0"/>
              <w:jc w:val="right"/>
              <w:rPr>
                <w:rFonts w:ascii="Arial Narrow" w:hAnsi="Arial Narrow" w:cs="Calibri"/>
                <w:color w:val="000000"/>
                <w:sz w:val="20"/>
                <w:szCs w:val="20"/>
              </w:rPr>
            </w:pPr>
            <w:r w:rsidRPr="00B86987">
              <w:rPr>
                <w:rFonts w:ascii="Arial Narrow" w:hAnsi="Arial Narrow" w:cs="Calibri"/>
                <w:color w:val="000000"/>
                <w:sz w:val="20"/>
                <w:szCs w:val="20"/>
              </w:rPr>
              <w:t>2,538</w:t>
            </w:r>
          </w:p>
        </w:tc>
        <w:tc>
          <w:tcPr>
            <w:tcW w:w="421" w:type="pct"/>
            <w:tcBorders>
              <w:top w:val="nil"/>
              <w:left w:val="nil"/>
              <w:bottom w:val="single" w:sz="8" w:space="0" w:color="B3EFFD"/>
              <w:right w:val="nil"/>
            </w:tcBorders>
            <w:shd w:val="clear" w:color="000000" w:fill="FFFFFF"/>
            <w:noWrap/>
            <w:vAlign w:val="center"/>
            <w:hideMark/>
          </w:tcPr>
          <w:p w14:paraId="513499AE" w14:textId="41C592E4" w:rsidR="00B63EA3" w:rsidRPr="00B86987" w:rsidRDefault="00B63EA3" w:rsidP="0032335A">
            <w:pPr>
              <w:suppressAutoHyphens w:val="0"/>
              <w:autoSpaceDN/>
              <w:spacing w:before="0" w:after="0"/>
              <w:jc w:val="right"/>
              <w:rPr>
                <w:rFonts w:ascii="Arial Narrow" w:hAnsi="Arial Narrow" w:cs="Calibri"/>
                <w:color w:val="000000"/>
                <w:sz w:val="20"/>
                <w:szCs w:val="20"/>
              </w:rPr>
            </w:pPr>
            <w:r w:rsidRPr="00B86987">
              <w:rPr>
                <w:rFonts w:ascii="Arial Narrow" w:hAnsi="Arial Narrow" w:cs="Calibri"/>
                <w:color w:val="000000"/>
                <w:sz w:val="20"/>
                <w:szCs w:val="20"/>
              </w:rPr>
              <w:t>10.00</w:t>
            </w:r>
          </w:p>
        </w:tc>
        <w:tc>
          <w:tcPr>
            <w:tcW w:w="477" w:type="pct"/>
            <w:tcBorders>
              <w:top w:val="nil"/>
              <w:left w:val="nil"/>
              <w:bottom w:val="single" w:sz="8" w:space="0" w:color="B3EFFD"/>
              <w:right w:val="nil"/>
            </w:tcBorders>
            <w:shd w:val="clear" w:color="000000" w:fill="FFFFFF"/>
            <w:noWrap/>
            <w:vAlign w:val="center"/>
            <w:hideMark/>
          </w:tcPr>
          <w:p w14:paraId="69F8796E" w14:textId="77777777" w:rsidR="00B63EA3" w:rsidRPr="00B86987" w:rsidRDefault="00B63EA3" w:rsidP="0032335A">
            <w:pPr>
              <w:suppressAutoHyphens w:val="0"/>
              <w:autoSpaceDN/>
              <w:spacing w:before="0" w:after="0"/>
              <w:jc w:val="right"/>
              <w:rPr>
                <w:rFonts w:ascii="Arial Narrow" w:hAnsi="Arial Narrow" w:cs="Calibri"/>
                <w:color w:val="000000"/>
                <w:sz w:val="20"/>
                <w:szCs w:val="20"/>
              </w:rPr>
            </w:pPr>
            <w:r w:rsidRPr="00B86987">
              <w:rPr>
                <w:rFonts w:ascii="Arial Narrow" w:hAnsi="Arial Narrow" w:cs="Calibri"/>
                <w:color w:val="000000"/>
                <w:sz w:val="20"/>
                <w:szCs w:val="20"/>
              </w:rPr>
              <w:t>NO</w:t>
            </w:r>
          </w:p>
        </w:tc>
        <w:tc>
          <w:tcPr>
            <w:tcW w:w="428" w:type="pct"/>
            <w:tcBorders>
              <w:top w:val="nil"/>
              <w:left w:val="nil"/>
              <w:bottom w:val="single" w:sz="8" w:space="0" w:color="B3EFFD"/>
              <w:right w:val="nil"/>
            </w:tcBorders>
            <w:shd w:val="clear" w:color="000000" w:fill="FFFFFF"/>
            <w:noWrap/>
            <w:vAlign w:val="center"/>
            <w:hideMark/>
          </w:tcPr>
          <w:p w14:paraId="7C576D43" w14:textId="6238A4C3" w:rsidR="00B63EA3" w:rsidRPr="00B86987" w:rsidRDefault="00B63EA3" w:rsidP="0032335A">
            <w:pPr>
              <w:suppressAutoHyphens w:val="0"/>
              <w:autoSpaceDN/>
              <w:spacing w:before="0" w:after="0"/>
              <w:jc w:val="right"/>
              <w:rPr>
                <w:rFonts w:ascii="Arial Narrow" w:hAnsi="Arial Narrow" w:cs="Calibri"/>
                <w:color w:val="000000"/>
                <w:sz w:val="20"/>
                <w:szCs w:val="20"/>
              </w:rPr>
            </w:pPr>
            <w:r>
              <w:rPr>
                <w:rFonts w:ascii="Arial Narrow" w:hAnsi="Arial Narrow" w:cs="Calibri"/>
                <w:color w:val="000000"/>
                <w:sz w:val="20"/>
                <w:szCs w:val="20"/>
              </w:rPr>
              <w:t>1,888</w:t>
            </w:r>
          </w:p>
        </w:tc>
        <w:tc>
          <w:tcPr>
            <w:tcW w:w="438" w:type="pct"/>
            <w:tcBorders>
              <w:top w:val="nil"/>
              <w:left w:val="nil"/>
              <w:bottom w:val="single" w:sz="8" w:space="0" w:color="B3EFFD"/>
              <w:right w:val="nil"/>
            </w:tcBorders>
            <w:shd w:val="clear" w:color="000000" w:fill="FFFFFF"/>
            <w:noWrap/>
            <w:vAlign w:val="center"/>
            <w:hideMark/>
          </w:tcPr>
          <w:p w14:paraId="4107B0A8" w14:textId="03F2EF86" w:rsidR="00B63EA3" w:rsidRPr="00B86987" w:rsidRDefault="00B63EA3" w:rsidP="0032335A">
            <w:pPr>
              <w:suppressAutoHyphens w:val="0"/>
              <w:autoSpaceDN/>
              <w:spacing w:before="0" w:after="0"/>
              <w:jc w:val="right"/>
              <w:rPr>
                <w:rFonts w:ascii="Arial Narrow" w:hAnsi="Arial Narrow" w:cs="Calibri"/>
                <w:color w:val="000000"/>
                <w:sz w:val="20"/>
                <w:szCs w:val="20"/>
              </w:rPr>
            </w:pPr>
            <w:r>
              <w:rPr>
                <w:rFonts w:ascii="Arial Narrow" w:hAnsi="Arial Narrow" w:cs="Calibri"/>
                <w:color w:val="000000"/>
                <w:sz w:val="20"/>
                <w:szCs w:val="20"/>
              </w:rPr>
              <w:t>1,888</w:t>
            </w:r>
          </w:p>
        </w:tc>
        <w:tc>
          <w:tcPr>
            <w:tcW w:w="434" w:type="pct"/>
            <w:tcBorders>
              <w:top w:val="nil"/>
              <w:left w:val="nil"/>
              <w:bottom w:val="single" w:sz="8" w:space="0" w:color="B3EFFD"/>
              <w:right w:val="nil"/>
            </w:tcBorders>
            <w:shd w:val="clear" w:color="000000" w:fill="FFFFFF"/>
            <w:noWrap/>
            <w:vAlign w:val="center"/>
            <w:hideMark/>
          </w:tcPr>
          <w:p w14:paraId="5F10E6AF" w14:textId="19FB9246" w:rsidR="00B63EA3" w:rsidRPr="00B86987" w:rsidRDefault="00B63EA3" w:rsidP="0032335A">
            <w:pPr>
              <w:suppressAutoHyphens w:val="0"/>
              <w:autoSpaceDN/>
              <w:spacing w:before="0" w:after="0"/>
              <w:jc w:val="right"/>
              <w:rPr>
                <w:rFonts w:ascii="Arial Narrow" w:hAnsi="Arial Narrow" w:cs="Calibri"/>
                <w:color w:val="000000"/>
                <w:sz w:val="20"/>
                <w:szCs w:val="20"/>
              </w:rPr>
            </w:pPr>
            <w:r>
              <w:rPr>
                <w:rFonts w:ascii="Arial Narrow" w:hAnsi="Arial Narrow" w:cs="Calibri"/>
                <w:color w:val="000000"/>
                <w:sz w:val="20"/>
                <w:szCs w:val="20"/>
              </w:rPr>
              <w:t>1,888</w:t>
            </w:r>
          </w:p>
        </w:tc>
      </w:tr>
      <w:tr w:rsidR="00B63EA3" w:rsidRPr="00B86987" w14:paraId="60F71839" w14:textId="77777777" w:rsidTr="004018C8">
        <w:trPr>
          <w:trHeight w:val="300"/>
        </w:trPr>
        <w:tc>
          <w:tcPr>
            <w:tcW w:w="884" w:type="pct"/>
            <w:tcBorders>
              <w:top w:val="nil"/>
              <w:left w:val="nil"/>
              <w:bottom w:val="single" w:sz="8" w:space="0" w:color="B3EFFD"/>
              <w:right w:val="nil"/>
            </w:tcBorders>
            <w:shd w:val="clear" w:color="000000" w:fill="FFFFFF"/>
            <w:vAlign w:val="center"/>
          </w:tcPr>
          <w:p w14:paraId="067BE9DA" w14:textId="3CC462B6" w:rsidR="00B63EA3" w:rsidRPr="00B86987" w:rsidRDefault="00B63EA3" w:rsidP="0032335A">
            <w:pPr>
              <w:suppressAutoHyphens w:val="0"/>
              <w:autoSpaceDN/>
              <w:spacing w:before="0" w:after="0"/>
              <w:rPr>
                <w:rFonts w:ascii="Arial Narrow" w:hAnsi="Arial Narrow" w:cs="Calibri"/>
                <w:color w:val="000000"/>
                <w:sz w:val="20"/>
                <w:szCs w:val="20"/>
              </w:rPr>
            </w:pPr>
            <w:r w:rsidRPr="00B86987">
              <w:rPr>
                <w:rFonts w:ascii="Arial Narrow" w:hAnsi="Arial Narrow" w:cs="Calibri"/>
                <w:b/>
                <w:bCs/>
                <w:i/>
                <w:iCs/>
                <w:color w:val="000000"/>
                <w:sz w:val="20"/>
                <w:szCs w:val="20"/>
              </w:rPr>
              <w:t> </w:t>
            </w:r>
          </w:p>
        </w:tc>
        <w:tc>
          <w:tcPr>
            <w:tcW w:w="884" w:type="pct"/>
            <w:tcBorders>
              <w:top w:val="nil"/>
              <w:left w:val="nil"/>
              <w:bottom w:val="single" w:sz="8" w:space="0" w:color="B3EFFD"/>
              <w:right w:val="nil"/>
            </w:tcBorders>
            <w:shd w:val="clear" w:color="000000" w:fill="FFFFFF"/>
            <w:vAlign w:val="center"/>
            <w:hideMark/>
          </w:tcPr>
          <w:p w14:paraId="2C2BDC0E" w14:textId="061248B5" w:rsidR="00B63EA3" w:rsidRPr="00B86987" w:rsidRDefault="00B63EA3" w:rsidP="0032335A">
            <w:pPr>
              <w:suppressAutoHyphens w:val="0"/>
              <w:autoSpaceDN/>
              <w:spacing w:before="0" w:after="0"/>
              <w:rPr>
                <w:rFonts w:ascii="Arial Narrow" w:hAnsi="Arial Narrow" w:cs="Calibri"/>
                <w:color w:val="000000"/>
                <w:sz w:val="20"/>
                <w:szCs w:val="20"/>
              </w:rPr>
            </w:pPr>
            <w:r w:rsidRPr="00B86987">
              <w:rPr>
                <w:rFonts w:ascii="Arial Narrow" w:hAnsi="Arial Narrow" w:cs="Calibri"/>
                <w:color w:val="000000"/>
                <w:sz w:val="20"/>
                <w:szCs w:val="20"/>
              </w:rPr>
              <w:t>Temperature Setback Card</w:t>
            </w:r>
          </w:p>
        </w:tc>
        <w:tc>
          <w:tcPr>
            <w:tcW w:w="345" w:type="pct"/>
            <w:tcBorders>
              <w:top w:val="nil"/>
              <w:left w:val="nil"/>
              <w:bottom w:val="single" w:sz="8" w:space="0" w:color="B3EFFD"/>
              <w:right w:val="nil"/>
            </w:tcBorders>
            <w:shd w:val="clear" w:color="000000" w:fill="FFFFFF"/>
            <w:vAlign w:val="center"/>
            <w:hideMark/>
          </w:tcPr>
          <w:p w14:paraId="29A5E008" w14:textId="72E002A7" w:rsidR="00B63EA3" w:rsidRPr="00B86987" w:rsidRDefault="00B63EA3" w:rsidP="0032335A">
            <w:pPr>
              <w:suppressAutoHyphens w:val="0"/>
              <w:autoSpaceDN/>
              <w:spacing w:before="0" w:after="0"/>
              <w:jc w:val="center"/>
              <w:rPr>
                <w:rFonts w:ascii="Arial Narrow" w:hAnsi="Arial Narrow" w:cs="Calibri"/>
                <w:color w:val="000000"/>
                <w:sz w:val="20"/>
                <w:szCs w:val="20"/>
              </w:rPr>
            </w:pPr>
            <w:r w:rsidRPr="00B86987">
              <w:rPr>
                <w:rFonts w:ascii="Arial Narrow" w:hAnsi="Arial Narrow" w:cs="Calibri"/>
                <w:color w:val="000000"/>
                <w:sz w:val="20"/>
                <w:szCs w:val="20"/>
              </w:rPr>
              <w:t>FALSE</w:t>
            </w:r>
          </w:p>
        </w:tc>
        <w:tc>
          <w:tcPr>
            <w:tcW w:w="304" w:type="pct"/>
            <w:tcBorders>
              <w:top w:val="nil"/>
              <w:left w:val="nil"/>
              <w:bottom w:val="single" w:sz="8" w:space="0" w:color="B3EFFD"/>
              <w:right w:val="nil"/>
            </w:tcBorders>
            <w:shd w:val="clear" w:color="000000" w:fill="FFFFFF"/>
            <w:noWrap/>
            <w:vAlign w:val="center"/>
            <w:hideMark/>
          </w:tcPr>
          <w:p w14:paraId="5B9061E1" w14:textId="77777777" w:rsidR="00B63EA3" w:rsidRPr="00B86987" w:rsidRDefault="00B63EA3" w:rsidP="0032335A">
            <w:pPr>
              <w:suppressAutoHyphens w:val="0"/>
              <w:autoSpaceDN/>
              <w:spacing w:before="0" w:after="0"/>
              <w:rPr>
                <w:rFonts w:ascii="Arial Narrow" w:hAnsi="Arial Narrow" w:cs="Calibri"/>
                <w:color w:val="000000"/>
                <w:sz w:val="20"/>
                <w:szCs w:val="20"/>
              </w:rPr>
            </w:pPr>
            <w:r w:rsidRPr="00B86987">
              <w:rPr>
                <w:rFonts w:ascii="Arial Narrow" w:hAnsi="Arial Narrow" w:cs="Calibri"/>
                <w:color w:val="000000"/>
                <w:sz w:val="20"/>
                <w:szCs w:val="20"/>
              </w:rPr>
              <w:t>Each</w:t>
            </w:r>
          </w:p>
        </w:tc>
        <w:tc>
          <w:tcPr>
            <w:tcW w:w="384" w:type="pct"/>
            <w:tcBorders>
              <w:top w:val="nil"/>
              <w:left w:val="nil"/>
              <w:bottom w:val="single" w:sz="8" w:space="0" w:color="B3EFFD"/>
              <w:right w:val="nil"/>
            </w:tcBorders>
            <w:shd w:val="clear" w:color="000000" w:fill="FFFFFF"/>
            <w:noWrap/>
            <w:vAlign w:val="center"/>
            <w:hideMark/>
          </w:tcPr>
          <w:p w14:paraId="4D07DFCF" w14:textId="63274458" w:rsidR="00B63EA3" w:rsidRPr="00B86987" w:rsidRDefault="00B63EA3" w:rsidP="0032335A">
            <w:pPr>
              <w:suppressAutoHyphens w:val="0"/>
              <w:autoSpaceDN/>
              <w:spacing w:before="0" w:after="0"/>
              <w:jc w:val="right"/>
              <w:rPr>
                <w:rFonts w:ascii="Arial Narrow" w:hAnsi="Arial Narrow" w:cs="Calibri"/>
                <w:color w:val="000000"/>
                <w:sz w:val="20"/>
                <w:szCs w:val="20"/>
              </w:rPr>
            </w:pPr>
            <w:r w:rsidRPr="00B86987">
              <w:rPr>
                <w:rFonts w:ascii="Arial Narrow" w:hAnsi="Arial Narrow" w:cs="Calibri"/>
                <w:color w:val="000000"/>
                <w:sz w:val="20"/>
                <w:szCs w:val="20"/>
              </w:rPr>
              <w:t>2,538</w:t>
            </w:r>
          </w:p>
        </w:tc>
        <w:tc>
          <w:tcPr>
            <w:tcW w:w="421" w:type="pct"/>
            <w:tcBorders>
              <w:top w:val="nil"/>
              <w:left w:val="nil"/>
              <w:bottom w:val="single" w:sz="8" w:space="0" w:color="B3EFFD"/>
              <w:right w:val="nil"/>
            </w:tcBorders>
            <w:shd w:val="clear" w:color="000000" w:fill="FFFFFF"/>
            <w:noWrap/>
            <w:vAlign w:val="center"/>
            <w:hideMark/>
          </w:tcPr>
          <w:p w14:paraId="4221F7B1" w14:textId="7475D7A8" w:rsidR="00B63EA3" w:rsidRPr="00B86987" w:rsidRDefault="00B63EA3" w:rsidP="0032335A">
            <w:pPr>
              <w:suppressAutoHyphens w:val="0"/>
              <w:autoSpaceDN/>
              <w:spacing w:before="0" w:after="0"/>
              <w:jc w:val="right"/>
              <w:rPr>
                <w:rFonts w:ascii="Arial Narrow" w:hAnsi="Arial Narrow" w:cs="Calibri"/>
                <w:color w:val="000000"/>
                <w:sz w:val="20"/>
                <w:szCs w:val="20"/>
              </w:rPr>
            </w:pPr>
            <w:r w:rsidRPr="00B86987">
              <w:rPr>
                <w:rFonts w:ascii="Arial Narrow" w:hAnsi="Arial Narrow" w:cs="Calibri"/>
                <w:color w:val="000000"/>
                <w:sz w:val="20"/>
                <w:szCs w:val="20"/>
              </w:rPr>
              <w:t>2.00</w:t>
            </w:r>
          </w:p>
        </w:tc>
        <w:tc>
          <w:tcPr>
            <w:tcW w:w="477" w:type="pct"/>
            <w:tcBorders>
              <w:top w:val="nil"/>
              <w:left w:val="nil"/>
              <w:bottom w:val="single" w:sz="8" w:space="0" w:color="B3EFFD"/>
              <w:right w:val="nil"/>
            </w:tcBorders>
            <w:shd w:val="clear" w:color="000000" w:fill="FFFFFF"/>
            <w:noWrap/>
            <w:vAlign w:val="center"/>
            <w:hideMark/>
          </w:tcPr>
          <w:p w14:paraId="2C2825EE" w14:textId="77777777" w:rsidR="00B63EA3" w:rsidRPr="00B86987" w:rsidRDefault="00B63EA3" w:rsidP="0032335A">
            <w:pPr>
              <w:suppressAutoHyphens w:val="0"/>
              <w:autoSpaceDN/>
              <w:spacing w:before="0" w:after="0"/>
              <w:jc w:val="right"/>
              <w:rPr>
                <w:rFonts w:ascii="Arial Narrow" w:hAnsi="Arial Narrow" w:cs="Calibri"/>
                <w:color w:val="000000"/>
                <w:sz w:val="20"/>
                <w:szCs w:val="20"/>
              </w:rPr>
            </w:pPr>
            <w:r w:rsidRPr="00B86987">
              <w:rPr>
                <w:rFonts w:ascii="Arial Narrow" w:hAnsi="Arial Narrow" w:cs="Calibri"/>
                <w:color w:val="000000"/>
                <w:sz w:val="20"/>
                <w:szCs w:val="20"/>
              </w:rPr>
              <w:t>NO</w:t>
            </w:r>
          </w:p>
        </w:tc>
        <w:tc>
          <w:tcPr>
            <w:tcW w:w="428" w:type="pct"/>
            <w:tcBorders>
              <w:top w:val="nil"/>
              <w:left w:val="nil"/>
              <w:bottom w:val="single" w:sz="8" w:space="0" w:color="B3EFFD"/>
              <w:right w:val="nil"/>
            </w:tcBorders>
            <w:shd w:val="clear" w:color="000000" w:fill="FFFFFF"/>
            <w:noWrap/>
            <w:vAlign w:val="center"/>
            <w:hideMark/>
          </w:tcPr>
          <w:p w14:paraId="1B43F321" w14:textId="78BE1BC0" w:rsidR="00B63EA3" w:rsidRPr="00B86987" w:rsidRDefault="00B63EA3" w:rsidP="0032335A">
            <w:pPr>
              <w:suppressAutoHyphens w:val="0"/>
              <w:autoSpaceDN/>
              <w:spacing w:before="0" w:after="0"/>
              <w:jc w:val="right"/>
              <w:rPr>
                <w:rFonts w:ascii="Arial Narrow" w:hAnsi="Arial Narrow" w:cs="Calibri"/>
                <w:color w:val="000000"/>
                <w:sz w:val="20"/>
                <w:szCs w:val="20"/>
              </w:rPr>
            </w:pPr>
            <w:r>
              <w:rPr>
                <w:rFonts w:ascii="Arial Narrow" w:hAnsi="Arial Narrow" w:cs="Calibri"/>
                <w:color w:val="000000"/>
                <w:sz w:val="20"/>
                <w:szCs w:val="20"/>
              </w:rPr>
              <w:t>302</w:t>
            </w:r>
          </w:p>
        </w:tc>
        <w:tc>
          <w:tcPr>
            <w:tcW w:w="438" w:type="pct"/>
            <w:tcBorders>
              <w:top w:val="nil"/>
              <w:left w:val="nil"/>
              <w:bottom w:val="single" w:sz="8" w:space="0" w:color="B3EFFD"/>
              <w:right w:val="nil"/>
            </w:tcBorders>
            <w:shd w:val="clear" w:color="000000" w:fill="FFFFFF"/>
            <w:noWrap/>
            <w:vAlign w:val="center"/>
            <w:hideMark/>
          </w:tcPr>
          <w:p w14:paraId="18D30066" w14:textId="7A3B3609" w:rsidR="00B63EA3" w:rsidRPr="00B86987" w:rsidRDefault="00B63EA3" w:rsidP="0032335A">
            <w:pPr>
              <w:suppressAutoHyphens w:val="0"/>
              <w:autoSpaceDN/>
              <w:spacing w:before="0" w:after="0"/>
              <w:jc w:val="right"/>
              <w:rPr>
                <w:rFonts w:ascii="Arial Narrow" w:hAnsi="Arial Narrow" w:cs="Calibri"/>
                <w:color w:val="000000"/>
                <w:sz w:val="20"/>
                <w:szCs w:val="20"/>
              </w:rPr>
            </w:pPr>
            <w:r>
              <w:rPr>
                <w:rFonts w:ascii="Arial Narrow" w:hAnsi="Arial Narrow" w:cs="Calibri"/>
                <w:color w:val="000000"/>
                <w:sz w:val="20"/>
                <w:szCs w:val="20"/>
              </w:rPr>
              <w:t>535</w:t>
            </w:r>
          </w:p>
        </w:tc>
        <w:tc>
          <w:tcPr>
            <w:tcW w:w="434" w:type="pct"/>
            <w:tcBorders>
              <w:top w:val="nil"/>
              <w:left w:val="nil"/>
              <w:bottom w:val="single" w:sz="8" w:space="0" w:color="B3EFFD"/>
              <w:right w:val="nil"/>
            </w:tcBorders>
            <w:shd w:val="clear" w:color="000000" w:fill="FFFFFF"/>
            <w:noWrap/>
            <w:vAlign w:val="center"/>
            <w:hideMark/>
          </w:tcPr>
          <w:p w14:paraId="71C30080" w14:textId="083A620D" w:rsidR="00B63EA3" w:rsidRPr="00B86987" w:rsidRDefault="00B63EA3" w:rsidP="0032335A">
            <w:pPr>
              <w:suppressAutoHyphens w:val="0"/>
              <w:autoSpaceDN/>
              <w:spacing w:before="0" w:after="0"/>
              <w:jc w:val="right"/>
              <w:rPr>
                <w:rFonts w:ascii="Arial Narrow" w:hAnsi="Arial Narrow" w:cs="Calibri"/>
                <w:color w:val="000000"/>
                <w:sz w:val="20"/>
                <w:szCs w:val="20"/>
              </w:rPr>
            </w:pPr>
            <w:r>
              <w:rPr>
                <w:rFonts w:ascii="Arial Narrow" w:hAnsi="Arial Narrow" w:cs="Calibri"/>
                <w:color w:val="000000"/>
                <w:sz w:val="20"/>
                <w:szCs w:val="20"/>
              </w:rPr>
              <w:t>535</w:t>
            </w:r>
          </w:p>
        </w:tc>
      </w:tr>
      <w:tr w:rsidR="00B63EA3" w:rsidRPr="00B86987" w14:paraId="104F73BF" w14:textId="77777777" w:rsidTr="004018C8">
        <w:trPr>
          <w:trHeight w:val="300"/>
        </w:trPr>
        <w:tc>
          <w:tcPr>
            <w:tcW w:w="884" w:type="pct"/>
            <w:tcBorders>
              <w:top w:val="nil"/>
              <w:left w:val="nil"/>
              <w:bottom w:val="single" w:sz="8" w:space="0" w:color="B3EFFD"/>
              <w:right w:val="nil"/>
            </w:tcBorders>
            <w:vAlign w:val="center"/>
          </w:tcPr>
          <w:p w14:paraId="58BDF942" w14:textId="550BBB27" w:rsidR="00B63EA3" w:rsidRPr="00B86987" w:rsidRDefault="00B63EA3" w:rsidP="0032335A">
            <w:pPr>
              <w:suppressAutoHyphens w:val="0"/>
              <w:autoSpaceDN/>
              <w:spacing w:before="0" w:after="0"/>
              <w:rPr>
                <w:rFonts w:ascii="Arial Narrow" w:hAnsi="Arial Narrow" w:cs="Calibri"/>
                <w:color w:val="000000"/>
                <w:sz w:val="20"/>
                <w:szCs w:val="20"/>
              </w:rPr>
            </w:pPr>
            <w:r w:rsidRPr="00B86987">
              <w:rPr>
                <w:rFonts w:ascii="Arial Narrow" w:hAnsi="Arial Narrow" w:cs="Calibri"/>
                <w:b/>
                <w:bCs/>
                <w:color w:val="000000"/>
                <w:sz w:val="20"/>
                <w:szCs w:val="20"/>
              </w:rPr>
              <w:t>Nicor Gas-ComEd Joint MR Kits</w:t>
            </w:r>
          </w:p>
        </w:tc>
        <w:tc>
          <w:tcPr>
            <w:tcW w:w="884" w:type="pct"/>
            <w:tcBorders>
              <w:top w:val="nil"/>
              <w:left w:val="nil"/>
              <w:bottom w:val="single" w:sz="8" w:space="0" w:color="B3EFFD"/>
              <w:right w:val="nil"/>
            </w:tcBorders>
            <w:shd w:val="clear" w:color="auto" w:fill="auto"/>
            <w:vAlign w:val="center"/>
            <w:hideMark/>
          </w:tcPr>
          <w:p w14:paraId="56B2322E" w14:textId="2B578CB6" w:rsidR="00B63EA3" w:rsidRPr="00B86987" w:rsidRDefault="00B63EA3" w:rsidP="0032335A">
            <w:pPr>
              <w:suppressAutoHyphens w:val="0"/>
              <w:autoSpaceDN/>
              <w:spacing w:before="0" w:after="0"/>
              <w:rPr>
                <w:rFonts w:ascii="Arial Narrow" w:hAnsi="Arial Narrow" w:cs="Calibri"/>
                <w:color w:val="000000"/>
                <w:sz w:val="20"/>
                <w:szCs w:val="20"/>
              </w:rPr>
            </w:pPr>
            <w:r w:rsidRPr="00B86987">
              <w:rPr>
                <w:rFonts w:ascii="Arial Narrow" w:hAnsi="Arial Narrow" w:cs="Calibri"/>
                <w:color w:val="000000"/>
                <w:sz w:val="20"/>
                <w:szCs w:val="20"/>
              </w:rPr>
              <w:t>Window Insulation Kit (5-pack)</w:t>
            </w:r>
          </w:p>
        </w:tc>
        <w:tc>
          <w:tcPr>
            <w:tcW w:w="345" w:type="pct"/>
            <w:tcBorders>
              <w:top w:val="nil"/>
              <w:left w:val="nil"/>
              <w:bottom w:val="single" w:sz="8" w:space="0" w:color="B3EFFD"/>
              <w:right w:val="nil"/>
            </w:tcBorders>
            <w:shd w:val="clear" w:color="auto" w:fill="auto"/>
            <w:vAlign w:val="center"/>
            <w:hideMark/>
          </w:tcPr>
          <w:p w14:paraId="0D3BE029" w14:textId="669E0AFF" w:rsidR="00B63EA3" w:rsidRPr="00B86987" w:rsidRDefault="00B63EA3" w:rsidP="0032335A">
            <w:pPr>
              <w:suppressAutoHyphens w:val="0"/>
              <w:autoSpaceDN/>
              <w:spacing w:before="0" w:after="0"/>
              <w:jc w:val="center"/>
              <w:rPr>
                <w:rFonts w:ascii="Arial Narrow" w:hAnsi="Arial Narrow" w:cs="Calibri"/>
                <w:color w:val="000000"/>
                <w:sz w:val="20"/>
                <w:szCs w:val="20"/>
              </w:rPr>
            </w:pPr>
            <w:r w:rsidRPr="00B86987">
              <w:rPr>
                <w:rFonts w:ascii="Arial Narrow" w:hAnsi="Arial Narrow" w:cs="Calibri"/>
                <w:color w:val="000000"/>
                <w:sz w:val="20"/>
                <w:szCs w:val="20"/>
              </w:rPr>
              <w:t>FALSE</w:t>
            </w:r>
          </w:p>
        </w:tc>
        <w:tc>
          <w:tcPr>
            <w:tcW w:w="304" w:type="pct"/>
            <w:tcBorders>
              <w:top w:val="nil"/>
              <w:left w:val="nil"/>
              <w:bottom w:val="single" w:sz="8" w:space="0" w:color="B3EFFD"/>
              <w:right w:val="nil"/>
            </w:tcBorders>
            <w:shd w:val="clear" w:color="000000" w:fill="FFFFFF"/>
            <w:noWrap/>
            <w:vAlign w:val="center"/>
            <w:hideMark/>
          </w:tcPr>
          <w:p w14:paraId="4D134961" w14:textId="77777777" w:rsidR="00B63EA3" w:rsidRPr="00B86987" w:rsidRDefault="00B63EA3" w:rsidP="0032335A">
            <w:pPr>
              <w:suppressAutoHyphens w:val="0"/>
              <w:autoSpaceDN/>
              <w:spacing w:before="0" w:after="0"/>
              <w:rPr>
                <w:rFonts w:ascii="Arial Narrow" w:hAnsi="Arial Narrow" w:cs="Calibri"/>
                <w:color w:val="000000"/>
                <w:sz w:val="20"/>
                <w:szCs w:val="20"/>
              </w:rPr>
            </w:pPr>
            <w:r w:rsidRPr="00B86987">
              <w:rPr>
                <w:rFonts w:ascii="Arial Narrow" w:hAnsi="Arial Narrow" w:cs="Calibri"/>
                <w:color w:val="000000"/>
                <w:sz w:val="20"/>
                <w:szCs w:val="20"/>
              </w:rPr>
              <w:t>Each</w:t>
            </w:r>
          </w:p>
        </w:tc>
        <w:tc>
          <w:tcPr>
            <w:tcW w:w="384" w:type="pct"/>
            <w:tcBorders>
              <w:top w:val="nil"/>
              <w:left w:val="nil"/>
              <w:bottom w:val="single" w:sz="8" w:space="0" w:color="B3EFFD"/>
              <w:right w:val="nil"/>
            </w:tcBorders>
            <w:shd w:val="clear" w:color="000000" w:fill="FFFFFF"/>
            <w:noWrap/>
            <w:vAlign w:val="center"/>
            <w:hideMark/>
          </w:tcPr>
          <w:p w14:paraId="77F2E8D3" w14:textId="42D04DE9" w:rsidR="00B63EA3" w:rsidRPr="00B86987" w:rsidRDefault="00B63EA3" w:rsidP="0032335A">
            <w:pPr>
              <w:suppressAutoHyphens w:val="0"/>
              <w:autoSpaceDN/>
              <w:spacing w:before="0" w:after="0"/>
              <w:jc w:val="right"/>
              <w:rPr>
                <w:rFonts w:ascii="Arial Narrow" w:hAnsi="Arial Narrow" w:cs="Calibri"/>
                <w:color w:val="000000"/>
                <w:sz w:val="20"/>
                <w:szCs w:val="20"/>
              </w:rPr>
            </w:pPr>
            <w:r w:rsidRPr="00B86987">
              <w:rPr>
                <w:rFonts w:ascii="Arial Narrow" w:hAnsi="Arial Narrow" w:cs="Calibri"/>
                <w:color w:val="000000"/>
                <w:sz w:val="20"/>
                <w:szCs w:val="20"/>
              </w:rPr>
              <w:t>9,292</w:t>
            </w:r>
          </w:p>
        </w:tc>
        <w:tc>
          <w:tcPr>
            <w:tcW w:w="421" w:type="pct"/>
            <w:tcBorders>
              <w:top w:val="nil"/>
              <w:left w:val="nil"/>
              <w:bottom w:val="single" w:sz="8" w:space="0" w:color="B3EFFD"/>
              <w:right w:val="nil"/>
            </w:tcBorders>
            <w:shd w:val="clear" w:color="000000" w:fill="FFFFFF"/>
            <w:noWrap/>
            <w:vAlign w:val="center"/>
            <w:hideMark/>
          </w:tcPr>
          <w:p w14:paraId="3CDAD7A5" w14:textId="4C49BE88" w:rsidR="00B63EA3" w:rsidRPr="00B86987" w:rsidRDefault="00B63EA3" w:rsidP="0032335A">
            <w:pPr>
              <w:suppressAutoHyphens w:val="0"/>
              <w:autoSpaceDN/>
              <w:spacing w:before="0" w:after="0"/>
              <w:jc w:val="right"/>
              <w:rPr>
                <w:rFonts w:ascii="Arial Narrow" w:hAnsi="Arial Narrow" w:cs="Calibri"/>
                <w:color w:val="000000"/>
                <w:sz w:val="20"/>
                <w:szCs w:val="20"/>
              </w:rPr>
            </w:pPr>
            <w:r w:rsidRPr="00B86987">
              <w:rPr>
                <w:rFonts w:ascii="Arial Narrow" w:hAnsi="Arial Narrow" w:cs="Calibri"/>
                <w:color w:val="000000"/>
                <w:sz w:val="20"/>
                <w:szCs w:val="20"/>
              </w:rPr>
              <w:t>1.0</w:t>
            </w:r>
          </w:p>
        </w:tc>
        <w:tc>
          <w:tcPr>
            <w:tcW w:w="477" w:type="pct"/>
            <w:tcBorders>
              <w:top w:val="nil"/>
              <w:left w:val="nil"/>
              <w:bottom w:val="single" w:sz="8" w:space="0" w:color="B3EFFD"/>
              <w:right w:val="nil"/>
            </w:tcBorders>
            <w:shd w:val="clear" w:color="000000" w:fill="FFFFFF"/>
            <w:noWrap/>
            <w:vAlign w:val="center"/>
            <w:hideMark/>
          </w:tcPr>
          <w:p w14:paraId="328FAB7C" w14:textId="77777777" w:rsidR="00B63EA3" w:rsidRPr="00B86987" w:rsidRDefault="00B63EA3" w:rsidP="0032335A">
            <w:pPr>
              <w:suppressAutoHyphens w:val="0"/>
              <w:autoSpaceDN/>
              <w:spacing w:before="0" w:after="0"/>
              <w:jc w:val="right"/>
              <w:rPr>
                <w:rFonts w:ascii="Arial Narrow" w:hAnsi="Arial Narrow" w:cs="Calibri"/>
                <w:color w:val="000000"/>
                <w:sz w:val="20"/>
                <w:szCs w:val="20"/>
              </w:rPr>
            </w:pPr>
            <w:r w:rsidRPr="00B86987">
              <w:rPr>
                <w:rFonts w:ascii="Arial Narrow" w:hAnsi="Arial Narrow" w:cs="Calibri"/>
                <w:color w:val="000000"/>
                <w:sz w:val="20"/>
                <w:szCs w:val="20"/>
              </w:rPr>
              <w:t>NO</w:t>
            </w:r>
          </w:p>
        </w:tc>
        <w:tc>
          <w:tcPr>
            <w:tcW w:w="428" w:type="pct"/>
            <w:tcBorders>
              <w:top w:val="nil"/>
              <w:left w:val="nil"/>
              <w:bottom w:val="single" w:sz="8" w:space="0" w:color="B3EFFD"/>
              <w:right w:val="nil"/>
            </w:tcBorders>
            <w:shd w:val="clear" w:color="000000" w:fill="FFFFFF"/>
            <w:noWrap/>
            <w:vAlign w:val="center"/>
            <w:hideMark/>
          </w:tcPr>
          <w:p w14:paraId="4CB28605" w14:textId="7FFCA9B3" w:rsidR="00B63EA3" w:rsidRPr="00B86987" w:rsidRDefault="00B63EA3" w:rsidP="0032335A">
            <w:pPr>
              <w:suppressAutoHyphens w:val="0"/>
              <w:autoSpaceDN/>
              <w:spacing w:before="0" w:after="0"/>
              <w:jc w:val="right"/>
              <w:rPr>
                <w:rFonts w:ascii="Arial Narrow" w:hAnsi="Arial Narrow" w:cs="Calibri"/>
                <w:color w:val="000000"/>
                <w:sz w:val="20"/>
                <w:szCs w:val="20"/>
              </w:rPr>
            </w:pPr>
            <w:r>
              <w:rPr>
                <w:rFonts w:ascii="Arial Narrow" w:hAnsi="Arial Narrow" w:cs="Calibri"/>
                <w:color w:val="000000"/>
                <w:sz w:val="20"/>
                <w:szCs w:val="20"/>
              </w:rPr>
              <w:t>8,344</w:t>
            </w:r>
          </w:p>
        </w:tc>
        <w:tc>
          <w:tcPr>
            <w:tcW w:w="438" w:type="pct"/>
            <w:tcBorders>
              <w:top w:val="nil"/>
              <w:left w:val="nil"/>
              <w:bottom w:val="single" w:sz="8" w:space="0" w:color="B3EFFD"/>
              <w:right w:val="nil"/>
            </w:tcBorders>
            <w:shd w:val="clear" w:color="000000" w:fill="FFFFFF"/>
            <w:noWrap/>
            <w:vAlign w:val="center"/>
            <w:hideMark/>
          </w:tcPr>
          <w:p w14:paraId="77CC3CB6" w14:textId="7E10AC3F" w:rsidR="00B63EA3" w:rsidRPr="00B86987" w:rsidRDefault="00B63EA3" w:rsidP="0032335A">
            <w:pPr>
              <w:suppressAutoHyphens w:val="0"/>
              <w:autoSpaceDN/>
              <w:spacing w:before="0" w:after="0"/>
              <w:jc w:val="right"/>
              <w:rPr>
                <w:rFonts w:ascii="Arial Narrow" w:hAnsi="Arial Narrow" w:cs="Calibri"/>
                <w:color w:val="000000"/>
                <w:sz w:val="20"/>
                <w:szCs w:val="20"/>
              </w:rPr>
            </w:pPr>
            <w:r>
              <w:rPr>
                <w:rFonts w:ascii="Arial Narrow" w:hAnsi="Arial Narrow" w:cs="Calibri"/>
                <w:color w:val="000000"/>
                <w:sz w:val="20"/>
                <w:szCs w:val="20"/>
              </w:rPr>
              <w:t>8,344</w:t>
            </w:r>
          </w:p>
        </w:tc>
        <w:tc>
          <w:tcPr>
            <w:tcW w:w="434" w:type="pct"/>
            <w:tcBorders>
              <w:top w:val="nil"/>
              <w:left w:val="nil"/>
              <w:bottom w:val="single" w:sz="8" w:space="0" w:color="B3EFFD"/>
              <w:right w:val="nil"/>
            </w:tcBorders>
            <w:shd w:val="clear" w:color="000000" w:fill="FFFFFF"/>
            <w:noWrap/>
            <w:vAlign w:val="center"/>
            <w:hideMark/>
          </w:tcPr>
          <w:p w14:paraId="71421C95" w14:textId="62169F72" w:rsidR="00B63EA3" w:rsidRPr="00B86987" w:rsidRDefault="00B63EA3" w:rsidP="0032335A">
            <w:pPr>
              <w:suppressAutoHyphens w:val="0"/>
              <w:autoSpaceDN/>
              <w:spacing w:before="0" w:after="0"/>
              <w:jc w:val="right"/>
              <w:rPr>
                <w:rFonts w:ascii="Arial Narrow" w:hAnsi="Arial Narrow" w:cs="Calibri"/>
                <w:color w:val="000000"/>
                <w:sz w:val="20"/>
                <w:szCs w:val="20"/>
              </w:rPr>
            </w:pPr>
            <w:r>
              <w:rPr>
                <w:rFonts w:ascii="Arial Narrow" w:hAnsi="Arial Narrow" w:cs="Calibri"/>
                <w:color w:val="000000"/>
                <w:sz w:val="20"/>
                <w:szCs w:val="20"/>
              </w:rPr>
              <w:t>8,745</w:t>
            </w:r>
          </w:p>
        </w:tc>
      </w:tr>
      <w:tr w:rsidR="00B63EA3" w:rsidRPr="00B86987" w14:paraId="0B60099B" w14:textId="77777777" w:rsidTr="004018C8">
        <w:trPr>
          <w:trHeight w:val="300"/>
        </w:trPr>
        <w:tc>
          <w:tcPr>
            <w:tcW w:w="884" w:type="pct"/>
            <w:tcBorders>
              <w:top w:val="nil"/>
              <w:left w:val="nil"/>
              <w:bottom w:val="single" w:sz="8" w:space="0" w:color="B3EFFD"/>
              <w:right w:val="nil"/>
            </w:tcBorders>
            <w:vAlign w:val="center"/>
          </w:tcPr>
          <w:p w14:paraId="06504B70" w14:textId="3E17BB9B" w:rsidR="00B63EA3" w:rsidRPr="00B86987" w:rsidRDefault="00B63EA3" w:rsidP="0032335A">
            <w:pPr>
              <w:suppressAutoHyphens w:val="0"/>
              <w:autoSpaceDN/>
              <w:spacing w:before="0" w:after="0"/>
              <w:rPr>
                <w:rFonts w:ascii="Arial Narrow" w:hAnsi="Arial Narrow" w:cs="Calibri"/>
                <w:color w:val="000000"/>
                <w:sz w:val="20"/>
                <w:szCs w:val="20"/>
              </w:rPr>
            </w:pPr>
            <w:r w:rsidRPr="00B86987">
              <w:rPr>
                <w:rFonts w:ascii="Arial Narrow" w:hAnsi="Arial Narrow" w:cs="Calibri"/>
                <w:color w:val="000000"/>
                <w:sz w:val="20"/>
                <w:szCs w:val="20"/>
              </w:rPr>
              <w:t> </w:t>
            </w:r>
          </w:p>
        </w:tc>
        <w:tc>
          <w:tcPr>
            <w:tcW w:w="884" w:type="pct"/>
            <w:tcBorders>
              <w:top w:val="nil"/>
              <w:left w:val="nil"/>
              <w:bottom w:val="single" w:sz="8" w:space="0" w:color="B3EFFD"/>
              <w:right w:val="nil"/>
            </w:tcBorders>
            <w:shd w:val="clear" w:color="auto" w:fill="auto"/>
            <w:vAlign w:val="center"/>
            <w:hideMark/>
          </w:tcPr>
          <w:p w14:paraId="4A3DED16" w14:textId="2EEE4816" w:rsidR="00B63EA3" w:rsidRPr="00B86987" w:rsidRDefault="00B63EA3" w:rsidP="0032335A">
            <w:pPr>
              <w:suppressAutoHyphens w:val="0"/>
              <w:autoSpaceDN/>
              <w:spacing w:before="0" w:after="0"/>
              <w:rPr>
                <w:rFonts w:ascii="Arial Narrow" w:hAnsi="Arial Narrow" w:cs="Calibri"/>
                <w:color w:val="000000"/>
                <w:sz w:val="20"/>
                <w:szCs w:val="20"/>
              </w:rPr>
            </w:pPr>
            <w:r w:rsidRPr="00B86987">
              <w:rPr>
                <w:rFonts w:ascii="Arial Narrow" w:hAnsi="Arial Narrow" w:cs="Calibri"/>
                <w:color w:val="000000"/>
                <w:sz w:val="20"/>
                <w:szCs w:val="20"/>
              </w:rPr>
              <w:t xml:space="preserve">Low Flow Showerheads </w:t>
            </w:r>
          </w:p>
        </w:tc>
        <w:tc>
          <w:tcPr>
            <w:tcW w:w="345" w:type="pct"/>
            <w:tcBorders>
              <w:top w:val="nil"/>
              <w:left w:val="nil"/>
              <w:bottom w:val="single" w:sz="8" w:space="0" w:color="B3EFFD"/>
              <w:right w:val="nil"/>
            </w:tcBorders>
            <w:shd w:val="clear" w:color="auto" w:fill="auto"/>
            <w:vAlign w:val="center"/>
            <w:hideMark/>
          </w:tcPr>
          <w:p w14:paraId="44BD414E" w14:textId="46AC022E" w:rsidR="00B63EA3" w:rsidRPr="00B86987" w:rsidRDefault="00B63EA3" w:rsidP="0032335A">
            <w:pPr>
              <w:suppressAutoHyphens w:val="0"/>
              <w:autoSpaceDN/>
              <w:spacing w:before="0" w:after="0"/>
              <w:jc w:val="center"/>
              <w:rPr>
                <w:rFonts w:ascii="Arial Narrow" w:hAnsi="Arial Narrow" w:cs="Calibri"/>
                <w:color w:val="000000"/>
                <w:sz w:val="20"/>
                <w:szCs w:val="20"/>
              </w:rPr>
            </w:pPr>
            <w:r w:rsidRPr="00B86987">
              <w:rPr>
                <w:rFonts w:ascii="Arial Narrow" w:hAnsi="Arial Narrow" w:cs="Calibri"/>
                <w:color w:val="000000"/>
                <w:sz w:val="20"/>
                <w:szCs w:val="20"/>
              </w:rPr>
              <w:t>FALSE</w:t>
            </w:r>
          </w:p>
        </w:tc>
        <w:tc>
          <w:tcPr>
            <w:tcW w:w="304" w:type="pct"/>
            <w:tcBorders>
              <w:top w:val="nil"/>
              <w:left w:val="nil"/>
              <w:bottom w:val="single" w:sz="8" w:space="0" w:color="B3EFFD"/>
              <w:right w:val="nil"/>
            </w:tcBorders>
            <w:shd w:val="clear" w:color="000000" w:fill="FFFFFF"/>
            <w:noWrap/>
            <w:vAlign w:val="center"/>
            <w:hideMark/>
          </w:tcPr>
          <w:p w14:paraId="2B7F1EC9" w14:textId="77777777" w:rsidR="00B63EA3" w:rsidRPr="00B86987" w:rsidRDefault="00B63EA3" w:rsidP="0032335A">
            <w:pPr>
              <w:suppressAutoHyphens w:val="0"/>
              <w:autoSpaceDN/>
              <w:spacing w:before="0" w:after="0"/>
              <w:rPr>
                <w:rFonts w:ascii="Arial Narrow" w:hAnsi="Arial Narrow" w:cs="Calibri"/>
                <w:color w:val="000000"/>
                <w:sz w:val="20"/>
                <w:szCs w:val="20"/>
              </w:rPr>
            </w:pPr>
            <w:r w:rsidRPr="00B86987">
              <w:rPr>
                <w:rFonts w:ascii="Arial Narrow" w:hAnsi="Arial Narrow" w:cs="Calibri"/>
                <w:color w:val="000000"/>
                <w:sz w:val="20"/>
                <w:szCs w:val="20"/>
              </w:rPr>
              <w:t>Each</w:t>
            </w:r>
          </w:p>
        </w:tc>
        <w:tc>
          <w:tcPr>
            <w:tcW w:w="384" w:type="pct"/>
            <w:tcBorders>
              <w:top w:val="nil"/>
              <w:left w:val="nil"/>
              <w:bottom w:val="single" w:sz="8" w:space="0" w:color="B3EFFD"/>
              <w:right w:val="nil"/>
            </w:tcBorders>
            <w:shd w:val="clear" w:color="000000" w:fill="FFFFFF"/>
            <w:noWrap/>
            <w:vAlign w:val="center"/>
            <w:hideMark/>
          </w:tcPr>
          <w:p w14:paraId="46CCC981" w14:textId="18EFD1A7" w:rsidR="00B63EA3" w:rsidRPr="00B86987" w:rsidRDefault="00B63EA3" w:rsidP="0032335A">
            <w:pPr>
              <w:suppressAutoHyphens w:val="0"/>
              <w:autoSpaceDN/>
              <w:spacing w:before="0" w:after="0"/>
              <w:jc w:val="right"/>
              <w:rPr>
                <w:rFonts w:ascii="Arial Narrow" w:hAnsi="Arial Narrow" w:cs="Calibri"/>
                <w:color w:val="000000"/>
                <w:sz w:val="20"/>
                <w:szCs w:val="20"/>
              </w:rPr>
            </w:pPr>
            <w:r w:rsidRPr="00B86987">
              <w:rPr>
                <w:rFonts w:ascii="Arial Narrow" w:hAnsi="Arial Narrow" w:cs="Calibri"/>
                <w:color w:val="000000"/>
                <w:sz w:val="20"/>
                <w:szCs w:val="20"/>
              </w:rPr>
              <w:t>9,292</w:t>
            </w:r>
          </w:p>
        </w:tc>
        <w:tc>
          <w:tcPr>
            <w:tcW w:w="421" w:type="pct"/>
            <w:tcBorders>
              <w:top w:val="nil"/>
              <w:left w:val="nil"/>
              <w:bottom w:val="single" w:sz="8" w:space="0" w:color="B3EFFD"/>
              <w:right w:val="nil"/>
            </w:tcBorders>
            <w:shd w:val="clear" w:color="000000" w:fill="FFFFFF"/>
            <w:noWrap/>
            <w:vAlign w:val="center"/>
            <w:hideMark/>
          </w:tcPr>
          <w:p w14:paraId="395B3474" w14:textId="434AA319" w:rsidR="00B63EA3" w:rsidRPr="00B86987" w:rsidRDefault="00B63EA3" w:rsidP="0032335A">
            <w:pPr>
              <w:suppressAutoHyphens w:val="0"/>
              <w:autoSpaceDN/>
              <w:spacing w:before="0" w:after="0"/>
              <w:jc w:val="right"/>
              <w:rPr>
                <w:rFonts w:ascii="Arial Narrow" w:hAnsi="Arial Narrow" w:cs="Calibri"/>
                <w:color w:val="000000"/>
                <w:sz w:val="20"/>
                <w:szCs w:val="20"/>
              </w:rPr>
            </w:pPr>
            <w:r w:rsidRPr="00B86987">
              <w:rPr>
                <w:rFonts w:ascii="Arial Narrow" w:hAnsi="Arial Narrow" w:cs="Calibri"/>
                <w:color w:val="000000"/>
                <w:sz w:val="20"/>
                <w:szCs w:val="20"/>
              </w:rPr>
              <w:t>10.0</w:t>
            </w:r>
          </w:p>
        </w:tc>
        <w:tc>
          <w:tcPr>
            <w:tcW w:w="477" w:type="pct"/>
            <w:tcBorders>
              <w:top w:val="nil"/>
              <w:left w:val="nil"/>
              <w:bottom w:val="single" w:sz="8" w:space="0" w:color="B3EFFD"/>
              <w:right w:val="nil"/>
            </w:tcBorders>
            <w:shd w:val="clear" w:color="000000" w:fill="FFFFFF"/>
            <w:noWrap/>
            <w:vAlign w:val="center"/>
            <w:hideMark/>
          </w:tcPr>
          <w:p w14:paraId="7AF810C4" w14:textId="77777777" w:rsidR="00B63EA3" w:rsidRPr="00B86987" w:rsidRDefault="00B63EA3" w:rsidP="0032335A">
            <w:pPr>
              <w:suppressAutoHyphens w:val="0"/>
              <w:autoSpaceDN/>
              <w:spacing w:before="0" w:after="0"/>
              <w:jc w:val="right"/>
              <w:rPr>
                <w:rFonts w:ascii="Arial Narrow" w:hAnsi="Arial Narrow" w:cs="Calibri"/>
                <w:color w:val="000000"/>
                <w:sz w:val="20"/>
                <w:szCs w:val="20"/>
              </w:rPr>
            </w:pPr>
            <w:r w:rsidRPr="00B86987">
              <w:rPr>
                <w:rFonts w:ascii="Arial Narrow" w:hAnsi="Arial Narrow" w:cs="Calibri"/>
                <w:color w:val="000000"/>
                <w:sz w:val="20"/>
                <w:szCs w:val="20"/>
              </w:rPr>
              <w:t>NO</w:t>
            </w:r>
          </w:p>
        </w:tc>
        <w:tc>
          <w:tcPr>
            <w:tcW w:w="428" w:type="pct"/>
            <w:tcBorders>
              <w:top w:val="nil"/>
              <w:left w:val="nil"/>
              <w:bottom w:val="single" w:sz="8" w:space="0" w:color="B3EFFD"/>
              <w:right w:val="nil"/>
            </w:tcBorders>
            <w:shd w:val="clear" w:color="000000" w:fill="FFFFFF"/>
            <w:noWrap/>
            <w:vAlign w:val="center"/>
            <w:hideMark/>
          </w:tcPr>
          <w:p w14:paraId="19A82C1C" w14:textId="7398C3D3" w:rsidR="00B63EA3" w:rsidRPr="00B86987" w:rsidRDefault="00B63EA3" w:rsidP="0032335A">
            <w:pPr>
              <w:suppressAutoHyphens w:val="0"/>
              <w:autoSpaceDN/>
              <w:spacing w:before="0" w:after="0"/>
              <w:jc w:val="right"/>
              <w:rPr>
                <w:rFonts w:ascii="Arial Narrow" w:hAnsi="Arial Narrow" w:cs="Calibri"/>
                <w:color w:val="000000"/>
                <w:sz w:val="20"/>
                <w:szCs w:val="20"/>
              </w:rPr>
            </w:pPr>
            <w:r>
              <w:rPr>
                <w:rFonts w:ascii="Arial Narrow" w:hAnsi="Arial Narrow" w:cs="Calibri"/>
                <w:color w:val="000000"/>
                <w:sz w:val="20"/>
                <w:szCs w:val="20"/>
              </w:rPr>
              <w:t>6,913</w:t>
            </w:r>
          </w:p>
        </w:tc>
        <w:tc>
          <w:tcPr>
            <w:tcW w:w="438" w:type="pct"/>
            <w:tcBorders>
              <w:top w:val="nil"/>
              <w:left w:val="nil"/>
              <w:bottom w:val="single" w:sz="8" w:space="0" w:color="B3EFFD"/>
              <w:right w:val="nil"/>
            </w:tcBorders>
            <w:shd w:val="clear" w:color="000000" w:fill="FFFFFF"/>
            <w:noWrap/>
            <w:vAlign w:val="center"/>
            <w:hideMark/>
          </w:tcPr>
          <w:p w14:paraId="63B10037" w14:textId="22B93922" w:rsidR="00B63EA3" w:rsidRPr="00B86987" w:rsidRDefault="00B63EA3" w:rsidP="0032335A">
            <w:pPr>
              <w:suppressAutoHyphens w:val="0"/>
              <w:autoSpaceDN/>
              <w:spacing w:before="0" w:after="0"/>
              <w:jc w:val="right"/>
              <w:rPr>
                <w:rFonts w:ascii="Arial Narrow" w:hAnsi="Arial Narrow" w:cs="Calibri"/>
                <w:color w:val="000000"/>
                <w:sz w:val="20"/>
                <w:szCs w:val="20"/>
              </w:rPr>
            </w:pPr>
            <w:r>
              <w:rPr>
                <w:rFonts w:ascii="Arial Narrow" w:hAnsi="Arial Narrow" w:cs="Calibri"/>
                <w:color w:val="000000"/>
                <w:sz w:val="20"/>
                <w:szCs w:val="20"/>
              </w:rPr>
              <w:t>6,913</w:t>
            </w:r>
          </w:p>
        </w:tc>
        <w:tc>
          <w:tcPr>
            <w:tcW w:w="434" w:type="pct"/>
            <w:tcBorders>
              <w:top w:val="nil"/>
              <w:left w:val="nil"/>
              <w:bottom w:val="single" w:sz="8" w:space="0" w:color="B3EFFD"/>
              <w:right w:val="nil"/>
            </w:tcBorders>
            <w:shd w:val="clear" w:color="000000" w:fill="FFFFFF"/>
            <w:noWrap/>
            <w:vAlign w:val="center"/>
            <w:hideMark/>
          </w:tcPr>
          <w:p w14:paraId="18623A37" w14:textId="1E50B64D" w:rsidR="00B63EA3" w:rsidRPr="00B86987" w:rsidRDefault="00B63EA3" w:rsidP="0032335A">
            <w:pPr>
              <w:suppressAutoHyphens w:val="0"/>
              <w:autoSpaceDN/>
              <w:spacing w:before="0" w:after="0"/>
              <w:jc w:val="right"/>
              <w:rPr>
                <w:rFonts w:ascii="Arial Narrow" w:hAnsi="Arial Narrow" w:cs="Calibri"/>
                <w:color w:val="000000"/>
                <w:sz w:val="20"/>
                <w:szCs w:val="20"/>
              </w:rPr>
            </w:pPr>
            <w:r>
              <w:rPr>
                <w:rFonts w:ascii="Arial Narrow" w:hAnsi="Arial Narrow" w:cs="Calibri"/>
                <w:color w:val="000000"/>
                <w:sz w:val="20"/>
                <w:szCs w:val="20"/>
              </w:rPr>
              <w:t>7,245</w:t>
            </w:r>
          </w:p>
        </w:tc>
      </w:tr>
      <w:tr w:rsidR="00B63EA3" w:rsidRPr="00B86987" w14:paraId="59352502" w14:textId="77777777" w:rsidTr="004018C8">
        <w:trPr>
          <w:trHeight w:val="564"/>
        </w:trPr>
        <w:tc>
          <w:tcPr>
            <w:tcW w:w="884" w:type="pct"/>
            <w:tcBorders>
              <w:top w:val="nil"/>
              <w:left w:val="nil"/>
              <w:bottom w:val="single" w:sz="8" w:space="0" w:color="B3EFFD"/>
              <w:right w:val="nil"/>
            </w:tcBorders>
            <w:vAlign w:val="center"/>
          </w:tcPr>
          <w:p w14:paraId="6039A0C8" w14:textId="2F850D7D" w:rsidR="00B63EA3" w:rsidRPr="00B86987" w:rsidRDefault="00B63EA3" w:rsidP="0032335A">
            <w:pPr>
              <w:suppressAutoHyphens w:val="0"/>
              <w:autoSpaceDN/>
              <w:spacing w:before="0" w:after="0"/>
              <w:rPr>
                <w:rFonts w:ascii="Arial Narrow" w:hAnsi="Arial Narrow" w:cs="Calibri"/>
                <w:color w:val="000000"/>
                <w:sz w:val="20"/>
                <w:szCs w:val="20"/>
              </w:rPr>
            </w:pPr>
            <w:r w:rsidRPr="00B86987">
              <w:rPr>
                <w:rFonts w:ascii="Arial Narrow" w:hAnsi="Arial Narrow" w:cs="Calibri"/>
                <w:color w:val="000000"/>
                <w:sz w:val="20"/>
                <w:szCs w:val="20"/>
              </w:rPr>
              <w:t> </w:t>
            </w:r>
          </w:p>
        </w:tc>
        <w:tc>
          <w:tcPr>
            <w:tcW w:w="884" w:type="pct"/>
            <w:tcBorders>
              <w:top w:val="nil"/>
              <w:left w:val="nil"/>
              <w:bottom w:val="single" w:sz="8" w:space="0" w:color="B3EFFD"/>
              <w:right w:val="nil"/>
            </w:tcBorders>
            <w:shd w:val="clear" w:color="auto" w:fill="auto"/>
            <w:vAlign w:val="center"/>
            <w:hideMark/>
          </w:tcPr>
          <w:p w14:paraId="75A16596" w14:textId="6B922245" w:rsidR="00B63EA3" w:rsidRPr="00B86987" w:rsidRDefault="00B63EA3" w:rsidP="0032335A">
            <w:pPr>
              <w:suppressAutoHyphens w:val="0"/>
              <w:autoSpaceDN/>
              <w:spacing w:before="0" w:after="0"/>
              <w:rPr>
                <w:rFonts w:ascii="Arial Narrow" w:hAnsi="Arial Narrow" w:cs="Calibri"/>
                <w:color w:val="000000"/>
                <w:sz w:val="20"/>
                <w:szCs w:val="20"/>
              </w:rPr>
            </w:pPr>
            <w:r w:rsidRPr="00B86987">
              <w:rPr>
                <w:rFonts w:ascii="Arial Narrow" w:hAnsi="Arial Narrow" w:cs="Calibri"/>
                <w:color w:val="000000"/>
                <w:sz w:val="20"/>
                <w:szCs w:val="20"/>
              </w:rPr>
              <w:t>Closed Foam Weatherstripping (17' Roll)</w:t>
            </w:r>
          </w:p>
        </w:tc>
        <w:tc>
          <w:tcPr>
            <w:tcW w:w="345" w:type="pct"/>
            <w:tcBorders>
              <w:top w:val="nil"/>
              <w:left w:val="nil"/>
              <w:bottom w:val="single" w:sz="8" w:space="0" w:color="B3EFFD"/>
              <w:right w:val="nil"/>
            </w:tcBorders>
            <w:shd w:val="clear" w:color="auto" w:fill="auto"/>
            <w:vAlign w:val="center"/>
            <w:hideMark/>
          </w:tcPr>
          <w:p w14:paraId="4BC31058" w14:textId="5AD26AD2" w:rsidR="00B63EA3" w:rsidRPr="00B86987" w:rsidRDefault="00B63EA3" w:rsidP="0032335A">
            <w:pPr>
              <w:suppressAutoHyphens w:val="0"/>
              <w:autoSpaceDN/>
              <w:spacing w:before="0" w:after="0"/>
              <w:jc w:val="center"/>
              <w:rPr>
                <w:rFonts w:ascii="Arial Narrow" w:hAnsi="Arial Narrow" w:cs="Calibri"/>
                <w:color w:val="000000"/>
                <w:sz w:val="20"/>
                <w:szCs w:val="20"/>
              </w:rPr>
            </w:pPr>
            <w:r w:rsidRPr="00B86987">
              <w:rPr>
                <w:rFonts w:ascii="Arial Narrow" w:hAnsi="Arial Narrow" w:cs="Calibri"/>
                <w:color w:val="000000"/>
                <w:sz w:val="20"/>
                <w:szCs w:val="20"/>
              </w:rPr>
              <w:t>FALSE</w:t>
            </w:r>
          </w:p>
        </w:tc>
        <w:tc>
          <w:tcPr>
            <w:tcW w:w="304" w:type="pct"/>
            <w:tcBorders>
              <w:top w:val="nil"/>
              <w:left w:val="nil"/>
              <w:bottom w:val="single" w:sz="8" w:space="0" w:color="B3EFFD"/>
              <w:right w:val="nil"/>
            </w:tcBorders>
            <w:shd w:val="clear" w:color="000000" w:fill="FFFFFF"/>
            <w:noWrap/>
            <w:vAlign w:val="center"/>
            <w:hideMark/>
          </w:tcPr>
          <w:p w14:paraId="1556ECB1" w14:textId="77777777" w:rsidR="00B63EA3" w:rsidRPr="00B86987" w:rsidRDefault="00B63EA3" w:rsidP="0032335A">
            <w:pPr>
              <w:suppressAutoHyphens w:val="0"/>
              <w:autoSpaceDN/>
              <w:spacing w:before="0" w:after="0"/>
              <w:rPr>
                <w:rFonts w:ascii="Arial Narrow" w:hAnsi="Arial Narrow" w:cs="Calibri"/>
                <w:color w:val="000000"/>
                <w:sz w:val="20"/>
                <w:szCs w:val="20"/>
              </w:rPr>
            </w:pPr>
            <w:r w:rsidRPr="00B86987">
              <w:rPr>
                <w:rFonts w:ascii="Arial Narrow" w:hAnsi="Arial Narrow" w:cs="Calibri"/>
                <w:color w:val="000000"/>
                <w:sz w:val="20"/>
                <w:szCs w:val="20"/>
              </w:rPr>
              <w:t>Each</w:t>
            </w:r>
          </w:p>
        </w:tc>
        <w:tc>
          <w:tcPr>
            <w:tcW w:w="384" w:type="pct"/>
            <w:tcBorders>
              <w:top w:val="nil"/>
              <w:left w:val="nil"/>
              <w:bottom w:val="single" w:sz="8" w:space="0" w:color="B3EFFD"/>
              <w:right w:val="nil"/>
            </w:tcBorders>
            <w:shd w:val="clear" w:color="000000" w:fill="FFFFFF"/>
            <w:noWrap/>
            <w:vAlign w:val="center"/>
            <w:hideMark/>
          </w:tcPr>
          <w:p w14:paraId="42C30B48" w14:textId="196E7500" w:rsidR="00B63EA3" w:rsidRPr="00B86987" w:rsidRDefault="00B63EA3" w:rsidP="0032335A">
            <w:pPr>
              <w:suppressAutoHyphens w:val="0"/>
              <w:autoSpaceDN/>
              <w:spacing w:before="0" w:after="0"/>
              <w:jc w:val="right"/>
              <w:rPr>
                <w:rFonts w:ascii="Arial Narrow" w:hAnsi="Arial Narrow" w:cs="Calibri"/>
                <w:color w:val="000000"/>
                <w:sz w:val="20"/>
                <w:szCs w:val="20"/>
              </w:rPr>
            </w:pPr>
            <w:r w:rsidRPr="00B86987">
              <w:rPr>
                <w:rFonts w:ascii="Arial Narrow" w:hAnsi="Arial Narrow" w:cs="Calibri"/>
                <w:color w:val="000000"/>
                <w:sz w:val="20"/>
                <w:szCs w:val="20"/>
              </w:rPr>
              <w:t>9,292</w:t>
            </w:r>
          </w:p>
        </w:tc>
        <w:tc>
          <w:tcPr>
            <w:tcW w:w="421" w:type="pct"/>
            <w:tcBorders>
              <w:top w:val="nil"/>
              <w:left w:val="nil"/>
              <w:bottom w:val="single" w:sz="8" w:space="0" w:color="B3EFFD"/>
              <w:right w:val="nil"/>
            </w:tcBorders>
            <w:shd w:val="clear" w:color="000000" w:fill="FFFFFF"/>
            <w:noWrap/>
            <w:vAlign w:val="center"/>
            <w:hideMark/>
          </w:tcPr>
          <w:p w14:paraId="4F949FD9" w14:textId="3D8B5059" w:rsidR="00B63EA3" w:rsidRPr="00B86987" w:rsidRDefault="00B63EA3" w:rsidP="0032335A">
            <w:pPr>
              <w:suppressAutoHyphens w:val="0"/>
              <w:autoSpaceDN/>
              <w:spacing w:before="0" w:after="0"/>
              <w:jc w:val="right"/>
              <w:rPr>
                <w:rFonts w:ascii="Arial Narrow" w:hAnsi="Arial Narrow" w:cs="Calibri"/>
                <w:color w:val="000000"/>
                <w:sz w:val="20"/>
                <w:szCs w:val="20"/>
              </w:rPr>
            </w:pPr>
            <w:r w:rsidRPr="00B86987">
              <w:rPr>
                <w:rFonts w:ascii="Arial Narrow" w:hAnsi="Arial Narrow" w:cs="Calibri"/>
                <w:color w:val="000000"/>
                <w:sz w:val="20"/>
                <w:szCs w:val="20"/>
              </w:rPr>
              <w:t>20.0</w:t>
            </w:r>
          </w:p>
        </w:tc>
        <w:tc>
          <w:tcPr>
            <w:tcW w:w="477" w:type="pct"/>
            <w:tcBorders>
              <w:top w:val="nil"/>
              <w:left w:val="nil"/>
              <w:bottom w:val="single" w:sz="8" w:space="0" w:color="B3EFFD"/>
              <w:right w:val="nil"/>
            </w:tcBorders>
            <w:shd w:val="clear" w:color="000000" w:fill="FFFFFF"/>
            <w:noWrap/>
            <w:vAlign w:val="center"/>
            <w:hideMark/>
          </w:tcPr>
          <w:p w14:paraId="13C527BE" w14:textId="77777777" w:rsidR="00B63EA3" w:rsidRPr="00B86987" w:rsidRDefault="00B63EA3" w:rsidP="0032335A">
            <w:pPr>
              <w:suppressAutoHyphens w:val="0"/>
              <w:autoSpaceDN/>
              <w:spacing w:before="0" w:after="0"/>
              <w:jc w:val="right"/>
              <w:rPr>
                <w:rFonts w:ascii="Arial Narrow" w:hAnsi="Arial Narrow" w:cs="Calibri"/>
                <w:color w:val="000000"/>
                <w:sz w:val="20"/>
                <w:szCs w:val="20"/>
              </w:rPr>
            </w:pPr>
            <w:r w:rsidRPr="00B86987">
              <w:rPr>
                <w:rFonts w:ascii="Arial Narrow" w:hAnsi="Arial Narrow" w:cs="Calibri"/>
                <w:color w:val="000000"/>
                <w:sz w:val="20"/>
                <w:szCs w:val="20"/>
              </w:rPr>
              <w:t>NO</w:t>
            </w:r>
          </w:p>
        </w:tc>
        <w:tc>
          <w:tcPr>
            <w:tcW w:w="428" w:type="pct"/>
            <w:tcBorders>
              <w:top w:val="nil"/>
              <w:left w:val="nil"/>
              <w:bottom w:val="single" w:sz="8" w:space="0" w:color="B3EFFD"/>
              <w:right w:val="nil"/>
            </w:tcBorders>
            <w:shd w:val="clear" w:color="000000" w:fill="FFFFFF"/>
            <w:noWrap/>
            <w:vAlign w:val="center"/>
            <w:hideMark/>
          </w:tcPr>
          <w:p w14:paraId="0D926AAF" w14:textId="3536B1FE" w:rsidR="00B63EA3" w:rsidRPr="00B86987" w:rsidRDefault="00B63EA3" w:rsidP="0032335A">
            <w:pPr>
              <w:suppressAutoHyphens w:val="0"/>
              <w:autoSpaceDN/>
              <w:spacing w:before="0" w:after="0"/>
              <w:jc w:val="right"/>
              <w:rPr>
                <w:rFonts w:ascii="Arial Narrow" w:hAnsi="Arial Narrow" w:cs="Calibri"/>
                <w:color w:val="000000"/>
                <w:sz w:val="20"/>
                <w:szCs w:val="20"/>
              </w:rPr>
            </w:pPr>
            <w:r>
              <w:rPr>
                <w:rFonts w:ascii="Arial Narrow" w:hAnsi="Arial Narrow" w:cs="Calibri"/>
                <w:color w:val="000000"/>
                <w:sz w:val="20"/>
                <w:szCs w:val="20"/>
              </w:rPr>
              <w:t>51,952</w:t>
            </w:r>
          </w:p>
        </w:tc>
        <w:tc>
          <w:tcPr>
            <w:tcW w:w="438" w:type="pct"/>
            <w:tcBorders>
              <w:top w:val="nil"/>
              <w:left w:val="nil"/>
              <w:bottom w:val="single" w:sz="8" w:space="0" w:color="B3EFFD"/>
              <w:right w:val="nil"/>
            </w:tcBorders>
            <w:shd w:val="clear" w:color="000000" w:fill="FFFFFF"/>
            <w:noWrap/>
            <w:vAlign w:val="center"/>
            <w:hideMark/>
          </w:tcPr>
          <w:p w14:paraId="45137A10" w14:textId="3F103191" w:rsidR="00B63EA3" w:rsidRPr="00B86987" w:rsidRDefault="00B63EA3" w:rsidP="0032335A">
            <w:pPr>
              <w:suppressAutoHyphens w:val="0"/>
              <w:autoSpaceDN/>
              <w:spacing w:before="0" w:after="0"/>
              <w:jc w:val="right"/>
              <w:rPr>
                <w:rFonts w:ascii="Arial Narrow" w:hAnsi="Arial Narrow" w:cs="Calibri"/>
                <w:color w:val="000000"/>
                <w:sz w:val="20"/>
                <w:szCs w:val="20"/>
              </w:rPr>
            </w:pPr>
            <w:r>
              <w:rPr>
                <w:rFonts w:ascii="Arial Narrow" w:hAnsi="Arial Narrow" w:cs="Calibri"/>
                <w:color w:val="000000"/>
                <w:sz w:val="20"/>
                <w:szCs w:val="20"/>
              </w:rPr>
              <w:t>51,952</w:t>
            </w:r>
          </w:p>
        </w:tc>
        <w:tc>
          <w:tcPr>
            <w:tcW w:w="434" w:type="pct"/>
            <w:tcBorders>
              <w:top w:val="nil"/>
              <w:left w:val="nil"/>
              <w:bottom w:val="single" w:sz="8" w:space="0" w:color="B3EFFD"/>
              <w:right w:val="nil"/>
            </w:tcBorders>
            <w:shd w:val="clear" w:color="000000" w:fill="FFFFFF"/>
            <w:noWrap/>
            <w:vAlign w:val="center"/>
            <w:hideMark/>
          </w:tcPr>
          <w:p w14:paraId="173EA463" w14:textId="1E97819F" w:rsidR="00B63EA3" w:rsidRPr="00B86987" w:rsidRDefault="00B63EA3" w:rsidP="0032335A">
            <w:pPr>
              <w:suppressAutoHyphens w:val="0"/>
              <w:autoSpaceDN/>
              <w:spacing w:before="0" w:after="0"/>
              <w:jc w:val="right"/>
              <w:rPr>
                <w:rFonts w:ascii="Arial Narrow" w:hAnsi="Arial Narrow" w:cs="Calibri"/>
                <w:color w:val="000000"/>
                <w:sz w:val="20"/>
                <w:szCs w:val="20"/>
              </w:rPr>
            </w:pPr>
            <w:r>
              <w:rPr>
                <w:rFonts w:ascii="Arial Narrow" w:hAnsi="Arial Narrow" w:cs="Calibri"/>
                <w:color w:val="000000"/>
                <w:sz w:val="20"/>
                <w:szCs w:val="20"/>
              </w:rPr>
              <w:t>54,446</w:t>
            </w:r>
          </w:p>
        </w:tc>
      </w:tr>
      <w:tr w:rsidR="00B63EA3" w:rsidRPr="00B86987" w14:paraId="490986CB" w14:textId="77777777" w:rsidTr="004018C8">
        <w:trPr>
          <w:trHeight w:val="300"/>
        </w:trPr>
        <w:tc>
          <w:tcPr>
            <w:tcW w:w="884" w:type="pct"/>
            <w:tcBorders>
              <w:top w:val="nil"/>
              <w:left w:val="nil"/>
              <w:bottom w:val="single" w:sz="8" w:space="0" w:color="B3EFFD"/>
              <w:right w:val="nil"/>
            </w:tcBorders>
            <w:vAlign w:val="center"/>
          </w:tcPr>
          <w:p w14:paraId="79F4060D" w14:textId="1E6348A2" w:rsidR="00B63EA3" w:rsidRPr="00B86987" w:rsidRDefault="00B63EA3" w:rsidP="0032335A">
            <w:pPr>
              <w:suppressAutoHyphens w:val="0"/>
              <w:autoSpaceDN/>
              <w:spacing w:before="0" w:after="0"/>
              <w:rPr>
                <w:rFonts w:ascii="Arial Narrow" w:hAnsi="Arial Narrow" w:cs="Calibri"/>
                <w:color w:val="000000"/>
                <w:sz w:val="20"/>
                <w:szCs w:val="20"/>
              </w:rPr>
            </w:pPr>
            <w:r w:rsidRPr="00B86987">
              <w:rPr>
                <w:rFonts w:ascii="Arial Narrow" w:hAnsi="Arial Narrow" w:cs="Calibri"/>
                <w:color w:val="000000"/>
                <w:sz w:val="20"/>
                <w:szCs w:val="20"/>
              </w:rPr>
              <w:t> </w:t>
            </w:r>
          </w:p>
        </w:tc>
        <w:tc>
          <w:tcPr>
            <w:tcW w:w="884" w:type="pct"/>
            <w:tcBorders>
              <w:top w:val="nil"/>
              <w:left w:val="nil"/>
              <w:bottom w:val="single" w:sz="8" w:space="0" w:color="B3EFFD"/>
              <w:right w:val="nil"/>
            </w:tcBorders>
            <w:shd w:val="clear" w:color="auto" w:fill="auto"/>
            <w:vAlign w:val="center"/>
            <w:hideMark/>
          </w:tcPr>
          <w:p w14:paraId="7075BB49" w14:textId="3A5C173B" w:rsidR="00B63EA3" w:rsidRPr="00B86987" w:rsidRDefault="00B63EA3" w:rsidP="0032335A">
            <w:pPr>
              <w:suppressAutoHyphens w:val="0"/>
              <w:autoSpaceDN/>
              <w:spacing w:before="0" w:after="0"/>
              <w:rPr>
                <w:rFonts w:ascii="Arial Narrow" w:hAnsi="Arial Narrow" w:cs="Calibri"/>
                <w:color w:val="000000"/>
                <w:sz w:val="20"/>
                <w:szCs w:val="20"/>
              </w:rPr>
            </w:pPr>
            <w:r w:rsidRPr="00B86987">
              <w:rPr>
                <w:rFonts w:ascii="Arial Narrow" w:hAnsi="Arial Narrow" w:cs="Calibri"/>
                <w:color w:val="000000"/>
                <w:sz w:val="20"/>
                <w:szCs w:val="20"/>
              </w:rPr>
              <w:t>Self-Adhesive Door Sweep</w:t>
            </w:r>
          </w:p>
        </w:tc>
        <w:tc>
          <w:tcPr>
            <w:tcW w:w="345" w:type="pct"/>
            <w:tcBorders>
              <w:top w:val="nil"/>
              <w:left w:val="nil"/>
              <w:bottom w:val="single" w:sz="8" w:space="0" w:color="B3EFFD"/>
              <w:right w:val="nil"/>
            </w:tcBorders>
            <w:shd w:val="clear" w:color="auto" w:fill="auto"/>
            <w:vAlign w:val="center"/>
            <w:hideMark/>
          </w:tcPr>
          <w:p w14:paraId="6F9EC738" w14:textId="4DCE70A4" w:rsidR="00B63EA3" w:rsidRPr="00B86987" w:rsidRDefault="00B63EA3" w:rsidP="0032335A">
            <w:pPr>
              <w:suppressAutoHyphens w:val="0"/>
              <w:autoSpaceDN/>
              <w:spacing w:before="0" w:after="0"/>
              <w:jc w:val="center"/>
              <w:rPr>
                <w:rFonts w:ascii="Arial Narrow" w:hAnsi="Arial Narrow" w:cs="Calibri"/>
                <w:color w:val="000000"/>
                <w:sz w:val="20"/>
                <w:szCs w:val="20"/>
              </w:rPr>
            </w:pPr>
            <w:r w:rsidRPr="00B86987">
              <w:rPr>
                <w:rFonts w:ascii="Arial Narrow" w:hAnsi="Arial Narrow" w:cs="Calibri"/>
                <w:color w:val="000000"/>
                <w:sz w:val="20"/>
                <w:szCs w:val="20"/>
              </w:rPr>
              <w:t>FALSE</w:t>
            </w:r>
          </w:p>
        </w:tc>
        <w:tc>
          <w:tcPr>
            <w:tcW w:w="304" w:type="pct"/>
            <w:tcBorders>
              <w:top w:val="nil"/>
              <w:left w:val="nil"/>
              <w:bottom w:val="single" w:sz="8" w:space="0" w:color="B3EFFD"/>
              <w:right w:val="nil"/>
            </w:tcBorders>
            <w:shd w:val="clear" w:color="000000" w:fill="FFFFFF"/>
            <w:noWrap/>
            <w:vAlign w:val="center"/>
            <w:hideMark/>
          </w:tcPr>
          <w:p w14:paraId="394D982B" w14:textId="77777777" w:rsidR="00B63EA3" w:rsidRPr="00B86987" w:rsidRDefault="00B63EA3" w:rsidP="0032335A">
            <w:pPr>
              <w:suppressAutoHyphens w:val="0"/>
              <w:autoSpaceDN/>
              <w:spacing w:before="0" w:after="0"/>
              <w:rPr>
                <w:rFonts w:ascii="Arial Narrow" w:hAnsi="Arial Narrow" w:cs="Calibri"/>
                <w:color w:val="000000"/>
                <w:sz w:val="20"/>
                <w:szCs w:val="20"/>
              </w:rPr>
            </w:pPr>
            <w:r w:rsidRPr="00B86987">
              <w:rPr>
                <w:rFonts w:ascii="Arial Narrow" w:hAnsi="Arial Narrow" w:cs="Calibri"/>
                <w:color w:val="000000"/>
                <w:sz w:val="20"/>
                <w:szCs w:val="20"/>
              </w:rPr>
              <w:t>Each</w:t>
            </w:r>
          </w:p>
        </w:tc>
        <w:tc>
          <w:tcPr>
            <w:tcW w:w="384" w:type="pct"/>
            <w:tcBorders>
              <w:top w:val="nil"/>
              <w:left w:val="nil"/>
              <w:bottom w:val="single" w:sz="8" w:space="0" w:color="B3EFFD"/>
              <w:right w:val="nil"/>
            </w:tcBorders>
            <w:shd w:val="clear" w:color="000000" w:fill="FFFFFF"/>
            <w:noWrap/>
            <w:vAlign w:val="center"/>
            <w:hideMark/>
          </w:tcPr>
          <w:p w14:paraId="70D387F4" w14:textId="355468E2" w:rsidR="00B63EA3" w:rsidRPr="00B86987" w:rsidRDefault="00B63EA3" w:rsidP="0032335A">
            <w:pPr>
              <w:suppressAutoHyphens w:val="0"/>
              <w:autoSpaceDN/>
              <w:spacing w:before="0" w:after="0"/>
              <w:jc w:val="right"/>
              <w:rPr>
                <w:rFonts w:ascii="Arial Narrow" w:hAnsi="Arial Narrow" w:cs="Calibri"/>
                <w:color w:val="000000"/>
                <w:sz w:val="20"/>
                <w:szCs w:val="20"/>
              </w:rPr>
            </w:pPr>
            <w:r w:rsidRPr="00B86987">
              <w:rPr>
                <w:rFonts w:ascii="Arial Narrow" w:hAnsi="Arial Narrow" w:cs="Calibri"/>
                <w:color w:val="000000"/>
                <w:sz w:val="20"/>
                <w:szCs w:val="20"/>
              </w:rPr>
              <w:t>9,292</w:t>
            </w:r>
          </w:p>
        </w:tc>
        <w:tc>
          <w:tcPr>
            <w:tcW w:w="421" w:type="pct"/>
            <w:tcBorders>
              <w:top w:val="nil"/>
              <w:left w:val="nil"/>
              <w:bottom w:val="single" w:sz="8" w:space="0" w:color="B3EFFD"/>
              <w:right w:val="nil"/>
            </w:tcBorders>
            <w:shd w:val="clear" w:color="000000" w:fill="FFFFFF"/>
            <w:noWrap/>
            <w:vAlign w:val="center"/>
            <w:hideMark/>
          </w:tcPr>
          <w:p w14:paraId="7E138FC7" w14:textId="024881D1" w:rsidR="00B63EA3" w:rsidRPr="00B86987" w:rsidRDefault="00B63EA3" w:rsidP="0032335A">
            <w:pPr>
              <w:suppressAutoHyphens w:val="0"/>
              <w:autoSpaceDN/>
              <w:spacing w:before="0" w:after="0"/>
              <w:jc w:val="right"/>
              <w:rPr>
                <w:rFonts w:ascii="Arial Narrow" w:hAnsi="Arial Narrow" w:cs="Calibri"/>
                <w:color w:val="000000"/>
                <w:sz w:val="20"/>
                <w:szCs w:val="20"/>
              </w:rPr>
            </w:pPr>
            <w:r w:rsidRPr="00B86987">
              <w:rPr>
                <w:rFonts w:ascii="Arial Narrow" w:hAnsi="Arial Narrow" w:cs="Calibri"/>
                <w:color w:val="000000"/>
                <w:sz w:val="20"/>
                <w:szCs w:val="20"/>
              </w:rPr>
              <w:t>20.0</w:t>
            </w:r>
          </w:p>
        </w:tc>
        <w:tc>
          <w:tcPr>
            <w:tcW w:w="477" w:type="pct"/>
            <w:tcBorders>
              <w:top w:val="nil"/>
              <w:left w:val="nil"/>
              <w:bottom w:val="single" w:sz="8" w:space="0" w:color="B3EFFD"/>
              <w:right w:val="nil"/>
            </w:tcBorders>
            <w:shd w:val="clear" w:color="000000" w:fill="FFFFFF"/>
            <w:noWrap/>
            <w:vAlign w:val="center"/>
            <w:hideMark/>
          </w:tcPr>
          <w:p w14:paraId="4F7FB41C" w14:textId="77777777" w:rsidR="00B63EA3" w:rsidRPr="00B86987" w:rsidRDefault="00B63EA3" w:rsidP="0032335A">
            <w:pPr>
              <w:suppressAutoHyphens w:val="0"/>
              <w:autoSpaceDN/>
              <w:spacing w:before="0" w:after="0"/>
              <w:jc w:val="right"/>
              <w:rPr>
                <w:rFonts w:ascii="Arial Narrow" w:hAnsi="Arial Narrow" w:cs="Calibri"/>
                <w:color w:val="000000"/>
                <w:sz w:val="20"/>
                <w:szCs w:val="20"/>
              </w:rPr>
            </w:pPr>
            <w:r w:rsidRPr="00B86987">
              <w:rPr>
                <w:rFonts w:ascii="Arial Narrow" w:hAnsi="Arial Narrow" w:cs="Calibri"/>
                <w:color w:val="000000"/>
                <w:sz w:val="20"/>
                <w:szCs w:val="20"/>
              </w:rPr>
              <w:t>NO</w:t>
            </w:r>
          </w:p>
        </w:tc>
        <w:tc>
          <w:tcPr>
            <w:tcW w:w="428" w:type="pct"/>
            <w:tcBorders>
              <w:top w:val="nil"/>
              <w:left w:val="nil"/>
              <w:bottom w:val="single" w:sz="8" w:space="0" w:color="B3EFFD"/>
              <w:right w:val="nil"/>
            </w:tcBorders>
            <w:shd w:val="clear" w:color="000000" w:fill="FFFFFF"/>
            <w:noWrap/>
            <w:vAlign w:val="center"/>
            <w:hideMark/>
          </w:tcPr>
          <w:p w14:paraId="712D88E2" w14:textId="15E5455E" w:rsidR="00B63EA3" w:rsidRPr="00B86987" w:rsidRDefault="00B63EA3" w:rsidP="0032335A">
            <w:pPr>
              <w:suppressAutoHyphens w:val="0"/>
              <w:autoSpaceDN/>
              <w:spacing w:before="0" w:after="0"/>
              <w:jc w:val="right"/>
              <w:rPr>
                <w:rFonts w:ascii="Arial Narrow" w:hAnsi="Arial Narrow" w:cs="Calibri"/>
                <w:color w:val="000000"/>
                <w:sz w:val="20"/>
                <w:szCs w:val="20"/>
              </w:rPr>
            </w:pPr>
            <w:r>
              <w:rPr>
                <w:rFonts w:ascii="Arial Narrow" w:hAnsi="Arial Narrow" w:cs="Calibri"/>
                <w:color w:val="000000"/>
                <w:sz w:val="20"/>
                <w:szCs w:val="20"/>
              </w:rPr>
              <w:t>29,344</w:t>
            </w:r>
          </w:p>
        </w:tc>
        <w:tc>
          <w:tcPr>
            <w:tcW w:w="438" w:type="pct"/>
            <w:tcBorders>
              <w:top w:val="nil"/>
              <w:left w:val="nil"/>
              <w:bottom w:val="single" w:sz="8" w:space="0" w:color="B3EFFD"/>
              <w:right w:val="nil"/>
            </w:tcBorders>
            <w:shd w:val="clear" w:color="000000" w:fill="FFFFFF"/>
            <w:noWrap/>
            <w:vAlign w:val="center"/>
            <w:hideMark/>
          </w:tcPr>
          <w:p w14:paraId="7AE949D2" w14:textId="60C639F9" w:rsidR="00B63EA3" w:rsidRPr="00B86987" w:rsidRDefault="00B63EA3" w:rsidP="0032335A">
            <w:pPr>
              <w:suppressAutoHyphens w:val="0"/>
              <w:autoSpaceDN/>
              <w:spacing w:before="0" w:after="0"/>
              <w:jc w:val="right"/>
              <w:rPr>
                <w:rFonts w:ascii="Arial Narrow" w:hAnsi="Arial Narrow" w:cs="Calibri"/>
                <w:color w:val="000000"/>
                <w:sz w:val="20"/>
                <w:szCs w:val="20"/>
              </w:rPr>
            </w:pPr>
            <w:r>
              <w:rPr>
                <w:rFonts w:ascii="Arial Narrow" w:hAnsi="Arial Narrow" w:cs="Calibri"/>
                <w:color w:val="000000"/>
                <w:sz w:val="20"/>
                <w:szCs w:val="20"/>
              </w:rPr>
              <w:t>29,344</w:t>
            </w:r>
          </w:p>
        </w:tc>
        <w:tc>
          <w:tcPr>
            <w:tcW w:w="434" w:type="pct"/>
            <w:tcBorders>
              <w:top w:val="nil"/>
              <w:left w:val="nil"/>
              <w:bottom w:val="single" w:sz="8" w:space="0" w:color="B3EFFD"/>
              <w:right w:val="nil"/>
            </w:tcBorders>
            <w:shd w:val="clear" w:color="000000" w:fill="FFFFFF"/>
            <w:noWrap/>
            <w:vAlign w:val="center"/>
            <w:hideMark/>
          </w:tcPr>
          <w:p w14:paraId="62C20A14" w14:textId="4A9B48E4" w:rsidR="00B63EA3" w:rsidRPr="00B86987" w:rsidRDefault="00B63EA3" w:rsidP="0032335A">
            <w:pPr>
              <w:suppressAutoHyphens w:val="0"/>
              <w:autoSpaceDN/>
              <w:spacing w:before="0" w:after="0"/>
              <w:jc w:val="right"/>
              <w:rPr>
                <w:rFonts w:ascii="Arial Narrow" w:hAnsi="Arial Narrow" w:cs="Calibri"/>
                <w:color w:val="000000"/>
                <w:sz w:val="20"/>
                <w:szCs w:val="20"/>
              </w:rPr>
            </w:pPr>
            <w:r>
              <w:rPr>
                <w:rFonts w:ascii="Arial Narrow" w:hAnsi="Arial Narrow" w:cs="Calibri"/>
                <w:color w:val="000000"/>
                <w:sz w:val="20"/>
                <w:szCs w:val="20"/>
              </w:rPr>
              <w:t>30,753</w:t>
            </w:r>
          </w:p>
        </w:tc>
      </w:tr>
      <w:tr w:rsidR="00B63EA3" w:rsidRPr="00B86987" w14:paraId="7F626CE3" w14:textId="77777777" w:rsidTr="004018C8">
        <w:trPr>
          <w:trHeight w:val="300"/>
        </w:trPr>
        <w:tc>
          <w:tcPr>
            <w:tcW w:w="884" w:type="pct"/>
            <w:tcBorders>
              <w:top w:val="nil"/>
              <w:left w:val="nil"/>
              <w:bottom w:val="single" w:sz="8" w:space="0" w:color="B3EFFD"/>
              <w:right w:val="nil"/>
            </w:tcBorders>
            <w:vAlign w:val="center"/>
          </w:tcPr>
          <w:p w14:paraId="6563141C" w14:textId="61E6289F" w:rsidR="00B63EA3" w:rsidRPr="00B86987" w:rsidRDefault="00B63EA3" w:rsidP="0032335A">
            <w:pPr>
              <w:suppressAutoHyphens w:val="0"/>
              <w:autoSpaceDN/>
              <w:spacing w:before="0" w:after="0"/>
              <w:rPr>
                <w:rFonts w:ascii="Arial Narrow" w:hAnsi="Arial Narrow" w:cs="Calibri"/>
                <w:color w:val="000000"/>
                <w:sz w:val="20"/>
                <w:szCs w:val="20"/>
              </w:rPr>
            </w:pPr>
            <w:r w:rsidRPr="00B86987">
              <w:rPr>
                <w:rFonts w:ascii="Arial Narrow" w:hAnsi="Arial Narrow" w:cs="Calibri"/>
                <w:color w:val="000000"/>
                <w:sz w:val="20"/>
                <w:szCs w:val="20"/>
              </w:rPr>
              <w:lastRenderedPageBreak/>
              <w:t> </w:t>
            </w:r>
          </w:p>
        </w:tc>
        <w:tc>
          <w:tcPr>
            <w:tcW w:w="884" w:type="pct"/>
            <w:tcBorders>
              <w:top w:val="nil"/>
              <w:left w:val="nil"/>
              <w:bottom w:val="single" w:sz="8" w:space="0" w:color="B3EFFD"/>
              <w:right w:val="nil"/>
            </w:tcBorders>
            <w:shd w:val="clear" w:color="auto" w:fill="auto"/>
            <w:vAlign w:val="center"/>
            <w:hideMark/>
          </w:tcPr>
          <w:p w14:paraId="694B9AC2" w14:textId="357F0802" w:rsidR="00B63EA3" w:rsidRPr="00B86987" w:rsidRDefault="00B63EA3" w:rsidP="0032335A">
            <w:pPr>
              <w:suppressAutoHyphens w:val="0"/>
              <w:autoSpaceDN/>
              <w:spacing w:before="0" w:after="0"/>
              <w:rPr>
                <w:rFonts w:ascii="Arial Narrow" w:hAnsi="Arial Narrow" w:cs="Calibri"/>
                <w:color w:val="000000"/>
                <w:sz w:val="20"/>
                <w:szCs w:val="20"/>
              </w:rPr>
            </w:pPr>
            <w:r w:rsidRPr="00B86987">
              <w:rPr>
                <w:rFonts w:ascii="Arial Narrow" w:hAnsi="Arial Narrow" w:cs="Calibri"/>
                <w:color w:val="000000"/>
                <w:sz w:val="20"/>
                <w:szCs w:val="20"/>
              </w:rPr>
              <w:t>Shower Timer</w:t>
            </w:r>
          </w:p>
        </w:tc>
        <w:tc>
          <w:tcPr>
            <w:tcW w:w="345" w:type="pct"/>
            <w:tcBorders>
              <w:top w:val="nil"/>
              <w:left w:val="nil"/>
              <w:bottom w:val="single" w:sz="8" w:space="0" w:color="B3EFFD"/>
              <w:right w:val="nil"/>
            </w:tcBorders>
            <w:shd w:val="clear" w:color="auto" w:fill="auto"/>
            <w:vAlign w:val="center"/>
            <w:hideMark/>
          </w:tcPr>
          <w:p w14:paraId="147CEA4F" w14:textId="14E5EC57" w:rsidR="00B63EA3" w:rsidRPr="00B86987" w:rsidRDefault="00B63EA3" w:rsidP="0032335A">
            <w:pPr>
              <w:suppressAutoHyphens w:val="0"/>
              <w:autoSpaceDN/>
              <w:spacing w:before="0" w:after="0"/>
              <w:jc w:val="center"/>
              <w:rPr>
                <w:rFonts w:ascii="Arial Narrow" w:hAnsi="Arial Narrow" w:cs="Calibri"/>
                <w:color w:val="000000"/>
                <w:sz w:val="20"/>
                <w:szCs w:val="20"/>
              </w:rPr>
            </w:pPr>
            <w:r w:rsidRPr="00B86987">
              <w:rPr>
                <w:rFonts w:ascii="Arial Narrow" w:hAnsi="Arial Narrow" w:cs="Calibri"/>
                <w:color w:val="000000"/>
                <w:sz w:val="20"/>
                <w:szCs w:val="20"/>
              </w:rPr>
              <w:t>FALSE</w:t>
            </w:r>
          </w:p>
        </w:tc>
        <w:tc>
          <w:tcPr>
            <w:tcW w:w="304" w:type="pct"/>
            <w:tcBorders>
              <w:top w:val="nil"/>
              <w:left w:val="nil"/>
              <w:bottom w:val="single" w:sz="8" w:space="0" w:color="B3EFFD"/>
              <w:right w:val="nil"/>
            </w:tcBorders>
            <w:shd w:val="clear" w:color="000000" w:fill="FFFFFF"/>
            <w:noWrap/>
            <w:vAlign w:val="center"/>
            <w:hideMark/>
          </w:tcPr>
          <w:p w14:paraId="17358669" w14:textId="77777777" w:rsidR="00B63EA3" w:rsidRPr="00B86987" w:rsidRDefault="00B63EA3" w:rsidP="0032335A">
            <w:pPr>
              <w:suppressAutoHyphens w:val="0"/>
              <w:autoSpaceDN/>
              <w:spacing w:before="0" w:after="0"/>
              <w:rPr>
                <w:rFonts w:ascii="Arial Narrow" w:hAnsi="Arial Narrow" w:cs="Calibri"/>
                <w:color w:val="000000"/>
                <w:sz w:val="20"/>
                <w:szCs w:val="20"/>
              </w:rPr>
            </w:pPr>
            <w:r w:rsidRPr="00B86987">
              <w:rPr>
                <w:rFonts w:ascii="Arial Narrow" w:hAnsi="Arial Narrow" w:cs="Calibri"/>
                <w:color w:val="000000"/>
                <w:sz w:val="20"/>
                <w:szCs w:val="20"/>
              </w:rPr>
              <w:t>Each</w:t>
            </w:r>
          </w:p>
        </w:tc>
        <w:tc>
          <w:tcPr>
            <w:tcW w:w="384" w:type="pct"/>
            <w:tcBorders>
              <w:top w:val="nil"/>
              <w:left w:val="nil"/>
              <w:bottom w:val="single" w:sz="8" w:space="0" w:color="B3EFFD"/>
              <w:right w:val="nil"/>
            </w:tcBorders>
            <w:shd w:val="clear" w:color="000000" w:fill="FFFFFF"/>
            <w:noWrap/>
            <w:vAlign w:val="center"/>
            <w:hideMark/>
          </w:tcPr>
          <w:p w14:paraId="7B7215F9" w14:textId="42483489" w:rsidR="00B63EA3" w:rsidRPr="00B86987" w:rsidRDefault="00B63EA3" w:rsidP="0032335A">
            <w:pPr>
              <w:suppressAutoHyphens w:val="0"/>
              <w:autoSpaceDN/>
              <w:spacing w:before="0" w:after="0"/>
              <w:jc w:val="right"/>
              <w:rPr>
                <w:rFonts w:ascii="Arial Narrow" w:hAnsi="Arial Narrow" w:cs="Calibri"/>
                <w:color w:val="000000"/>
                <w:sz w:val="20"/>
                <w:szCs w:val="20"/>
              </w:rPr>
            </w:pPr>
            <w:r w:rsidRPr="00B86987">
              <w:rPr>
                <w:rFonts w:ascii="Arial Narrow" w:hAnsi="Arial Narrow" w:cs="Calibri"/>
                <w:color w:val="000000"/>
                <w:sz w:val="20"/>
                <w:szCs w:val="20"/>
              </w:rPr>
              <w:t>9,292</w:t>
            </w:r>
          </w:p>
        </w:tc>
        <w:tc>
          <w:tcPr>
            <w:tcW w:w="421" w:type="pct"/>
            <w:tcBorders>
              <w:top w:val="nil"/>
              <w:left w:val="nil"/>
              <w:bottom w:val="single" w:sz="8" w:space="0" w:color="B3EFFD"/>
              <w:right w:val="nil"/>
            </w:tcBorders>
            <w:shd w:val="clear" w:color="000000" w:fill="FFFFFF"/>
            <w:noWrap/>
            <w:vAlign w:val="center"/>
            <w:hideMark/>
          </w:tcPr>
          <w:p w14:paraId="62C1FB9F" w14:textId="67144036" w:rsidR="00B63EA3" w:rsidRPr="00B86987" w:rsidRDefault="00B63EA3" w:rsidP="0032335A">
            <w:pPr>
              <w:suppressAutoHyphens w:val="0"/>
              <w:autoSpaceDN/>
              <w:spacing w:before="0" w:after="0"/>
              <w:jc w:val="right"/>
              <w:rPr>
                <w:rFonts w:ascii="Arial Narrow" w:hAnsi="Arial Narrow" w:cs="Calibri"/>
                <w:color w:val="000000"/>
                <w:sz w:val="20"/>
                <w:szCs w:val="20"/>
              </w:rPr>
            </w:pPr>
            <w:r w:rsidRPr="00B86987">
              <w:rPr>
                <w:rFonts w:ascii="Arial Narrow" w:hAnsi="Arial Narrow" w:cs="Calibri"/>
                <w:color w:val="000000"/>
                <w:sz w:val="20"/>
                <w:szCs w:val="20"/>
              </w:rPr>
              <w:t>2.0</w:t>
            </w:r>
          </w:p>
        </w:tc>
        <w:tc>
          <w:tcPr>
            <w:tcW w:w="477" w:type="pct"/>
            <w:tcBorders>
              <w:top w:val="nil"/>
              <w:left w:val="nil"/>
              <w:bottom w:val="single" w:sz="8" w:space="0" w:color="B3EFFD"/>
              <w:right w:val="nil"/>
            </w:tcBorders>
            <w:shd w:val="clear" w:color="000000" w:fill="FFFFFF"/>
            <w:noWrap/>
            <w:vAlign w:val="center"/>
            <w:hideMark/>
          </w:tcPr>
          <w:p w14:paraId="46DF00DE" w14:textId="77777777" w:rsidR="00B63EA3" w:rsidRPr="00B86987" w:rsidRDefault="00B63EA3" w:rsidP="0032335A">
            <w:pPr>
              <w:suppressAutoHyphens w:val="0"/>
              <w:autoSpaceDN/>
              <w:spacing w:before="0" w:after="0"/>
              <w:jc w:val="right"/>
              <w:rPr>
                <w:rFonts w:ascii="Arial Narrow" w:hAnsi="Arial Narrow" w:cs="Calibri"/>
                <w:color w:val="000000"/>
                <w:sz w:val="20"/>
                <w:szCs w:val="20"/>
              </w:rPr>
            </w:pPr>
            <w:r w:rsidRPr="00B86987">
              <w:rPr>
                <w:rFonts w:ascii="Arial Narrow" w:hAnsi="Arial Narrow" w:cs="Calibri"/>
                <w:color w:val="000000"/>
                <w:sz w:val="20"/>
                <w:szCs w:val="20"/>
              </w:rPr>
              <w:t>NO</w:t>
            </w:r>
          </w:p>
        </w:tc>
        <w:tc>
          <w:tcPr>
            <w:tcW w:w="428" w:type="pct"/>
            <w:tcBorders>
              <w:top w:val="nil"/>
              <w:left w:val="nil"/>
              <w:bottom w:val="single" w:sz="8" w:space="0" w:color="B3EFFD"/>
              <w:right w:val="nil"/>
            </w:tcBorders>
            <w:shd w:val="clear" w:color="000000" w:fill="FFFFFF"/>
            <w:noWrap/>
            <w:vAlign w:val="center"/>
            <w:hideMark/>
          </w:tcPr>
          <w:p w14:paraId="74311305" w14:textId="33B9983B" w:rsidR="00B63EA3" w:rsidRPr="00B86987" w:rsidRDefault="00B63EA3" w:rsidP="0032335A">
            <w:pPr>
              <w:suppressAutoHyphens w:val="0"/>
              <w:autoSpaceDN/>
              <w:spacing w:before="0" w:after="0"/>
              <w:jc w:val="right"/>
              <w:rPr>
                <w:rFonts w:ascii="Arial Narrow" w:hAnsi="Arial Narrow" w:cs="Calibri"/>
                <w:color w:val="000000"/>
                <w:sz w:val="20"/>
                <w:szCs w:val="20"/>
              </w:rPr>
            </w:pPr>
            <w:r>
              <w:rPr>
                <w:rFonts w:ascii="Arial Narrow" w:hAnsi="Arial Narrow" w:cs="Calibri"/>
                <w:color w:val="000000"/>
                <w:sz w:val="20"/>
                <w:szCs w:val="20"/>
              </w:rPr>
              <w:t>1,106</w:t>
            </w:r>
          </w:p>
        </w:tc>
        <w:tc>
          <w:tcPr>
            <w:tcW w:w="438" w:type="pct"/>
            <w:tcBorders>
              <w:top w:val="nil"/>
              <w:left w:val="nil"/>
              <w:bottom w:val="single" w:sz="8" w:space="0" w:color="B3EFFD"/>
              <w:right w:val="nil"/>
            </w:tcBorders>
            <w:shd w:val="clear" w:color="000000" w:fill="FFFFFF"/>
            <w:noWrap/>
            <w:vAlign w:val="center"/>
            <w:hideMark/>
          </w:tcPr>
          <w:p w14:paraId="19B3A6DF" w14:textId="3426547E" w:rsidR="00B63EA3" w:rsidRPr="00B86987" w:rsidRDefault="00B63EA3" w:rsidP="0032335A">
            <w:pPr>
              <w:suppressAutoHyphens w:val="0"/>
              <w:autoSpaceDN/>
              <w:spacing w:before="0" w:after="0"/>
              <w:jc w:val="right"/>
              <w:rPr>
                <w:rFonts w:ascii="Arial Narrow" w:hAnsi="Arial Narrow" w:cs="Calibri"/>
                <w:color w:val="000000"/>
                <w:sz w:val="20"/>
                <w:szCs w:val="20"/>
              </w:rPr>
            </w:pPr>
            <w:r>
              <w:rPr>
                <w:rFonts w:ascii="Arial Narrow" w:hAnsi="Arial Narrow" w:cs="Calibri"/>
                <w:color w:val="000000"/>
                <w:sz w:val="20"/>
                <w:szCs w:val="20"/>
              </w:rPr>
              <w:t>1,961</w:t>
            </w:r>
          </w:p>
        </w:tc>
        <w:tc>
          <w:tcPr>
            <w:tcW w:w="434" w:type="pct"/>
            <w:tcBorders>
              <w:top w:val="nil"/>
              <w:left w:val="nil"/>
              <w:bottom w:val="single" w:sz="8" w:space="0" w:color="B3EFFD"/>
              <w:right w:val="nil"/>
            </w:tcBorders>
            <w:shd w:val="clear" w:color="000000" w:fill="FFFFFF"/>
            <w:noWrap/>
            <w:vAlign w:val="center"/>
            <w:hideMark/>
          </w:tcPr>
          <w:p w14:paraId="1C157CD3" w14:textId="1195693C" w:rsidR="00B63EA3" w:rsidRPr="00B86987" w:rsidRDefault="00B63EA3" w:rsidP="0032335A">
            <w:pPr>
              <w:suppressAutoHyphens w:val="0"/>
              <w:autoSpaceDN/>
              <w:spacing w:before="0" w:after="0"/>
              <w:jc w:val="right"/>
              <w:rPr>
                <w:rFonts w:ascii="Arial Narrow" w:hAnsi="Arial Narrow" w:cs="Calibri"/>
                <w:color w:val="000000"/>
                <w:sz w:val="20"/>
                <w:szCs w:val="20"/>
              </w:rPr>
            </w:pPr>
            <w:r>
              <w:rPr>
                <w:rFonts w:ascii="Arial Narrow" w:hAnsi="Arial Narrow" w:cs="Calibri"/>
                <w:color w:val="000000"/>
                <w:sz w:val="20"/>
                <w:szCs w:val="20"/>
              </w:rPr>
              <w:t>2,055</w:t>
            </w:r>
          </w:p>
        </w:tc>
      </w:tr>
      <w:tr w:rsidR="00B63EA3" w:rsidRPr="00B86987" w14:paraId="394B481E" w14:textId="77777777" w:rsidTr="004018C8">
        <w:trPr>
          <w:trHeight w:val="300"/>
        </w:trPr>
        <w:tc>
          <w:tcPr>
            <w:tcW w:w="884" w:type="pct"/>
            <w:tcBorders>
              <w:top w:val="nil"/>
              <w:left w:val="nil"/>
              <w:bottom w:val="single" w:sz="8" w:space="0" w:color="B3EFFD"/>
              <w:right w:val="nil"/>
            </w:tcBorders>
            <w:vAlign w:val="center"/>
          </w:tcPr>
          <w:p w14:paraId="5E2DCB62" w14:textId="55B13753" w:rsidR="00B63EA3" w:rsidRPr="00B86987" w:rsidRDefault="00B63EA3" w:rsidP="0032335A">
            <w:pPr>
              <w:suppressAutoHyphens w:val="0"/>
              <w:autoSpaceDN/>
              <w:spacing w:before="0" w:after="0"/>
              <w:rPr>
                <w:rFonts w:ascii="Arial Narrow" w:hAnsi="Arial Narrow" w:cs="Calibri"/>
                <w:color w:val="000000"/>
                <w:sz w:val="20"/>
                <w:szCs w:val="20"/>
              </w:rPr>
            </w:pPr>
            <w:r w:rsidRPr="00B86987">
              <w:rPr>
                <w:rFonts w:ascii="Arial Narrow" w:hAnsi="Arial Narrow" w:cs="Calibri"/>
                <w:color w:val="000000"/>
                <w:sz w:val="20"/>
                <w:szCs w:val="20"/>
              </w:rPr>
              <w:t> </w:t>
            </w:r>
          </w:p>
        </w:tc>
        <w:tc>
          <w:tcPr>
            <w:tcW w:w="884" w:type="pct"/>
            <w:tcBorders>
              <w:top w:val="nil"/>
              <w:left w:val="nil"/>
              <w:bottom w:val="single" w:sz="8" w:space="0" w:color="B3EFFD"/>
              <w:right w:val="nil"/>
            </w:tcBorders>
            <w:shd w:val="clear" w:color="auto" w:fill="auto"/>
            <w:vAlign w:val="center"/>
            <w:hideMark/>
          </w:tcPr>
          <w:p w14:paraId="57927222" w14:textId="760FFB6F" w:rsidR="00B63EA3" w:rsidRPr="00B86987" w:rsidRDefault="00B63EA3" w:rsidP="0032335A">
            <w:pPr>
              <w:suppressAutoHyphens w:val="0"/>
              <w:autoSpaceDN/>
              <w:spacing w:before="0" w:after="0"/>
              <w:rPr>
                <w:rFonts w:ascii="Arial Narrow" w:hAnsi="Arial Narrow" w:cs="Calibri"/>
                <w:color w:val="000000"/>
                <w:sz w:val="20"/>
                <w:szCs w:val="20"/>
              </w:rPr>
            </w:pPr>
            <w:r w:rsidRPr="00B86987">
              <w:rPr>
                <w:rFonts w:ascii="Arial Narrow" w:hAnsi="Arial Narrow" w:cs="Calibri"/>
                <w:color w:val="000000"/>
                <w:sz w:val="20"/>
                <w:szCs w:val="20"/>
              </w:rPr>
              <w:t>Low Flow Aerators (Bathroom)</w:t>
            </w:r>
          </w:p>
        </w:tc>
        <w:tc>
          <w:tcPr>
            <w:tcW w:w="345" w:type="pct"/>
            <w:tcBorders>
              <w:top w:val="nil"/>
              <w:left w:val="nil"/>
              <w:bottom w:val="single" w:sz="8" w:space="0" w:color="B3EFFD"/>
              <w:right w:val="nil"/>
            </w:tcBorders>
            <w:shd w:val="clear" w:color="auto" w:fill="auto"/>
            <w:vAlign w:val="center"/>
            <w:hideMark/>
          </w:tcPr>
          <w:p w14:paraId="28317418" w14:textId="02E918E8" w:rsidR="00B63EA3" w:rsidRPr="00B86987" w:rsidRDefault="00B63EA3" w:rsidP="0032335A">
            <w:pPr>
              <w:suppressAutoHyphens w:val="0"/>
              <w:autoSpaceDN/>
              <w:spacing w:before="0" w:after="0"/>
              <w:jc w:val="center"/>
              <w:rPr>
                <w:rFonts w:ascii="Arial Narrow" w:hAnsi="Arial Narrow" w:cs="Calibri"/>
                <w:color w:val="000000"/>
                <w:sz w:val="20"/>
                <w:szCs w:val="20"/>
              </w:rPr>
            </w:pPr>
            <w:r w:rsidRPr="00B86987">
              <w:rPr>
                <w:rFonts w:ascii="Arial Narrow" w:hAnsi="Arial Narrow" w:cs="Calibri"/>
                <w:color w:val="000000"/>
                <w:sz w:val="20"/>
                <w:szCs w:val="20"/>
              </w:rPr>
              <w:t>FALSE</w:t>
            </w:r>
          </w:p>
        </w:tc>
        <w:tc>
          <w:tcPr>
            <w:tcW w:w="304" w:type="pct"/>
            <w:tcBorders>
              <w:top w:val="nil"/>
              <w:left w:val="nil"/>
              <w:bottom w:val="single" w:sz="8" w:space="0" w:color="B3EFFD"/>
              <w:right w:val="nil"/>
            </w:tcBorders>
            <w:shd w:val="clear" w:color="000000" w:fill="FFFFFF"/>
            <w:noWrap/>
            <w:vAlign w:val="center"/>
            <w:hideMark/>
          </w:tcPr>
          <w:p w14:paraId="0C3F8C39" w14:textId="77777777" w:rsidR="00B63EA3" w:rsidRPr="00B86987" w:rsidRDefault="00B63EA3" w:rsidP="0032335A">
            <w:pPr>
              <w:suppressAutoHyphens w:val="0"/>
              <w:autoSpaceDN/>
              <w:spacing w:before="0" w:after="0"/>
              <w:rPr>
                <w:rFonts w:ascii="Arial Narrow" w:hAnsi="Arial Narrow" w:cs="Calibri"/>
                <w:color w:val="000000"/>
                <w:sz w:val="20"/>
                <w:szCs w:val="20"/>
              </w:rPr>
            </w:pPr>
            <w:r w:rsidRPr="00B86987">
              <w:rPr>
                <w:rFonts w:ascii="Arial Narrow" w:hAnsi="Arial Narrow" w:cs="Calibri"/>
                <w:color w:val="000000"/>
                <w:sz w:val="20"/>
                <w:szCs w:val="20"/>
              </w:rPr>
              <w:t>Each</w:t>
            </w:r>
          </w:p>
        </w:tc>
        <w:tc>
          <w:tcPr>
            <w:tcW w:w="384" w:type="pct"/>
            <w:tcBorders>
              <w:top w:val="nil"/>
              <w:left w:val="nil"/>
              <w:bottom w:val="single" w:sz="8" w:space="0" w:color="B3EFFD"/>
              <w:right w:val="nil"/>
            </w:tcBorders>
            <w:shd w:val="clear" w:color="000000" w:fill="FFFFFF"/>
            <w:noWrap/>
            <w:vAlign w:val="center"/>
            <w:hideMark/>
          </w:tcPr>
          <w:p w14:paraId="7CF30F77" w14:textId="2BF2CEA2" w:rsidR="00B63EA3" w:rsidRPr="00B86987" w:rsidRDefault="00B63EA3" w:rsidP="0032335A">
            <w:pPr>
              <w:suppressAutoHyphens w:val="0"/>
              <w:autoSpaceDN/>
              <w:spacing w:before="0" w:after="0"/>
              <w:jc w:val="right"/>
              <w:rPr>
                <w:rFonts w:ascii="Arial Narrow" w:hAnsi="Arial Narrow" w:cs="Calibri"/>
                <w:color w:val="000000"/>
                <w:sz w:val="20"/>
                <w:szCs w:val="20"/>
              </w:rPr>
            </w:pPr>
            <w:r w:rsidRPr="00B86987">
              <w:rPr>
                <w:rFonts w:ascii="Arial Narrow" w:hAnsi="Arial Narrow" w:cs="Calibri"/>
                <w:color w:val="000000"/>
                <w:sz w:val="20"/>
                <w:szCs w:val="20"/>
              </w:rPr>
              <w:t>18,584</w:t>
            </w:r>
          </w:p>
        </w:tc>
        <w:tc>
          <w:tcPr>
            <w:tcW w:w="421" w:type="pct"/>
            <w:tcBorders>
              <w:top w:val="nil"/>
              <w:left w:val="nil"/>
              <w:bottom w:val="single" w:sz="8" w:space="0" w:color="B3EFFD"/>
              <w:right w:val="nil"/>
            </w:tcBorders>
            <w:shd w:val="clear" w:color="000000" w:fill="FFFFFF"/>
            <w:noWrap/>
            <w:vAlign w:val="center"/>
            <w:hideMark/>
          </w:tcPr>
          <w:p w14:paraId="13A5413E" w14:textId="1CEDDA4C" w:rsidR="00B63EA3" w:rsidRPr="00B86987" w:rsidRDefault="00B63EA3" w:rsidP="0032335A">
            <w:pPr>
              <w:suppressAutoHyphens w:val="0"/>
              <w:autoSpaceDN/>
              <w:spacing w:before="0" w:after="0"/>
              <w:jc w:val="right"/>
              <w:rPr>
                <w:rFonts w:ascii="Arial Narrow" w:hAnsi="Arial Narrow" w:cs="Calibri"/>
                <w:color w:val="000000"/>
                <w:sz w:val="20"/>
                <w:szCs w:val="20"/>
              </w:rPr>
            </w:pPr>
            <w:r w:rsidRPr="00B86987">
              <w:rPr>
                <w:rFonts w:ascii="Arial Narrow" w:hAnsi="Arial Narrow" w:cs="Calibri"/>
                <w:color w:val="000000"/>
                <w:sz w:val="20"/>
                <w:szCs w:val="20"/>
              </w:rPr>
              <w:t>10.0</w:t>
            </w:r>
          </w:p>
        </w:tc>
        <w:tc>
          <w:tcPr>
            <w:tcW w:w="477" w:type="pct"/>
            <w:tcBorders>
              <w:top w:val="nil"/>
              <w:left w:val="nil"/>
              <w:bottom w:val="single" w:sz="8" w:space="0" w:color="B3EFFD"/>
              <w:right w:val="nil"/>
            </w:tcBorders>
            <w:shd w:val="clear" w:color="000000" w:fill="FFFFFF"/>
            <w:noWrap/>
            <w:vAlign w:val="center"/>
            <w:hideMark/>
          </w:tcPr>
          <w:p w14:paraId="45C4A87C" w14:textId="77777777" w:rsidR="00B63EA3" w:rsidRPr="00B86987" w:rsidRDefault="00B63EA3" w:rsidP="0032335A">
            <w:pPr>
              <w:suppressAutoHyphens w:val="0"/>
              <w:autoSpaceDN/>
              <w:spacing w:before="0" w:after="0"/>
              <w:jc w:val="right"/>
              <w:rPr>
                <w:rFonts w:ascii="Arial Narrow" w:hAnsi="Arial Narrow" w:cs="Calibri"/>
                <w:color w:val="000000"/>
                <w:sz w:val="20"/>
                <w:szCs w:val="20"/>
              </w:rPr>
            </w:pPr>
            <w:r w:rsidRPr="00B86987">
              <w:rPr>
                <w:rFonts w:ascii="Arial Narrow" w:hAnsi="Arial Narrow" w:cs="Calibri"/>
                <w:color w:val="000000"/>
                <w:sz w:val="20"/>
                <w:szCs w:val="20"/>
              </w:rPr>
              <w:t>NO</w:t>
            </w:r>
          </w:p>
        </w:tc>
        <w:tc>
          <w:tcPr>
            <w:tcW w:w="428" w:type="pct"/>
            <w:tcBorders>
              <w:top w:val="nil"/>
              <w:left w:val="nil"/>
              <w:bottom w:val="single" w:sz="8" w:space="0" w:color="B3EFFD"/>
              <w:right w:val="nil"/>
            </w:tcBorders>
            <w:shd w:val="clear" w:color="000000" w:fill="FFFFFF"/>
            <w:noWrap/>
            <w:vAlign w:val="center"/>
            <w:hideMark/>
          </w:tcPr>
          <w:p w14:paraId="24808965" w14:textId="7C9C2648" w:rsidR="00B63EA3" w:rsidRPr="00B86987" w:rsidRDefault="00B63EA3" w:rsidP="0032335A">
            <w:pPr>
              <w:suppressAutoHyphens w:val="0"/>
              <w:autoSpaceDN/>
              <w:spacing w:before="0" w:after="0"/>
              <w:jc w:val="right"/>
              <w:rPr>
                <w:rFonts w:ascii="Arial Narrow" w:hAnsi="Arial Narrow" w:cs="Calibri"/>
                <w:color w:val="000000"/>
                <w:sz w:val="20"/>
                <w:szCs w:val="20"/>
              </w:rPr>
            </w:pPr>
            <w:r>
              <w:rPr>
                <w:rFonts w:ascii="Arial Narrow" w:hAnsi="Arial Narrow" w:cs="Calibri"/>
                <w:color w:val="000000"/>
                <w:sz w:val="20"/>
                <w:szCs w:val="20"/>
              </w:rPr>
              <w:t>37,345</w:t>
            </w:r>
          </w:p>
        </w:tc>
        <w:tc>
          <w:tcPr>
            <w:tcW w:w="438" w:type="pct"/>
            <w:tcBorders>
              <w:top w:val="nil"/>
              <w:left w:val="nil"/>
              <w:bottom w:val="single" w:sz="8" w:space="0" w:color="B3EFFD"/>
              <w:right w:val="nil"/>
            </w:tcBorders>
            <w:shd w:val="clear" w:color="000000" w:fill="FFFFFF"/>
            <w:noWrap/>
            <w:vAlign w:val="center"/>
            <w:hideMark/>
          </w:tcPr>
          <w:p w14:paraId="7223B431" w14:textId="7362D32A" w:rsidR="00B63EA3" w:rsidRPr="00B86987" w:rsidRDefault="00B63EA3" w:rsidP="0032335A">
            <w:pPr>
              <w:suppressAutoHyphens w:val="0"/>
              <w:autoSpaceDN/>
              <w:spacing w:before="0" w:after="0"/>
              <w:jc w:val="right"/>
              <w:rPr>
                <w:rFonts w:ascii="Arial Narrow" w:hAnsi="Arial Narrow" w:cs="Calibri"/>
                <w:color w:val="000000"/>
                <w:sz w:val="20"/>
                <w:szCs w:val="20"/>
              </w:rPr>
            </w:pPr>
            <w:r>
              <w:rPr>
                <w:rFonts w:ascii="Arial Narrow" w:hAnsi="Arial Narrow" w:cs="Calibri"/>
                <w:color w:val="000000"/>
                <w:sz w:val="20"/>
                <w:szCs w:val="20"/>
              </w:rPr>
              <w:t>37,345</w:t>
            </w:r>
          </w:p>
        </w:tc>
        <w:tc>
          <w:tcPr>
            <w:tcW w:w="434" w:type="pct"/>
            <w:tcBorders>
              <w:top w:val="nil"/>
              <w:left w:val="nil"/>
              <w:bottom w:val="single" w:sz="8" w:space="0" w:color="B3EFFD"/>
              <w:right w:val="nil"/>
            </w:tcBorders>
            <w:shd w:val="clear" w:color="000000" w:fill="FFFFFF"/>
            <w:noWrap/>
            <w:vAlign w:val="center"/>
            <w:hideMark/>
          </w:tcPr>
          <w:p w14:paraId="5EC4A719" w14:textId="4A9B7F70" w:rsidR="00B63EA3" w:rsidRPr="00B86987" w:rsidRDefault="00B63EA3" w:rsidP="0032335A">
            <w:pPr>
              <w:suppressAutoHyphens w:val="0"/>
              <w:autoSpaceDN/>
              <w:spacing w:before="0" w:after="0"/>
              <w:jc w:val="right"/>
              <w:rPr>
                <w:rFonts w:ascii="Arial Narrow" w:hAnsi="Arial Narrow" w:cs="Calibri"/>
                <w:color w:val="000000"/>
                <w:sz w:val="20"/>
                <w:szCs w:val="20"/>
              </w:rPr>
            </w:pPr>
            <w:r>
              <w:rPr>
                <w:rFonts w:ascii="Arial Narrow" w:hAnsi="Arial Narrow" w:cs="Calibri"/>
                <w:color w:val="000000"/>
                <w:sz w:val="20"/>
                <w:szCs w:val="20"/>
              </w:rPr>
              <w:t>39,138</w:t>
            </w:r>
          </w:p>
        </w:tc>
      </w:tr>
      <w:tr w:rsidR="00B63EA3" w:rsidRPr="00B86987" w14:paraId="6FA17418" w14:textId="77777777" w:rsidTr="004018C8">
        <w:trPr>
          <w:trHeight w:val="300"/>
        </w:trPr>
        <w:tc>
          <w:tcPr>
            <w:tcW w:w="884" w:type="pct"/>
            <w:tcBorders>
              <w:top w:val="nil"/>
              <w:left w:val="nil"/>
              <w:bottom w:val="single" w:sz="8" w:space="0" w:color="B3EFFD"/>
              <w:right w:val="nil"/>
            </w:tcBorders>
            <w:vAlign w:val="center"/>
          </w:tcPr>
          <w:p w14:paraId="733102DB" w14:textId="0AA443A5" w:rsidR="00B63EA3" w:rsidRPr="00B86987" w:rsidRDefault="00B63EA3" w:rsidP="0032335A">
            <w:pPr>
              <w:suppressAutoHyphens w:val="0"/>
              <w:autoSpaceDN/>
              <w:spacing w:before="0" w:after="0"/>
              <w:rPr>
                <w:rFonts w:ascii="Arial Narrow" w:hAnsi="Arial Narrow" w:cs="Calibri"/>
                <w:color w:val="000000"/>
                <w:sz w:val="20"/>
                <w:szCs w:val="20"/>
              </w:rPr>
            </w:pPr>
            <w:r w:rsidRPr="00B86987">
              <w:rPr>
                <w:rFonts w:ascii="Arial Narrow" w:hAnsi="Arial Narrow" w:cs="Calibri"/>
                <w:color w:val="000000"/>
                <w:sz w:val="20"/>
                <w:szCs w:val="20"/>
              </w:rPr>
              <w:t> </w:t>
            </w:r>
          </w:p>
        </w:tc>
        <w:tc>
          <w:tcPr>
            <w:tcW w:w="884" w:type="pct"/>
            <w:tcBorders>
              <w:top w:val="nil"/>
              <w:left w:val="nil"/>
              <w:bottom w:val="single" w:sz="8" w:space="0" w:color="B3EFFD"/>
              <w:right w:val="nil"/>
            </w:tcBorders>
            <w:shd w:val="clear" w:color="auto" w:fill="auto"/>
            <w:vAlign w:val="center"/>
            <w:hideMark/>
          </w:tcPr>
          <w:p w14:paraId="05EB7A91" w14:textId="5EDD8480" w:rsidR="00B63EA3" w:rsidRPr="00B86987" w:rsidRDefault="00B63EA3" w:rsidP="0032335A">
            <w:pPr>
              <w:suppressAutoHyphens w:val="0"/>
              <w:autoSpaceDN/>
              <w:spacing w:before="0" w:after="0"/>
              <w:rPr>
                <w:rFonts w:ascii="Arial Narrow" w:hAnsi="Arial Narrow" w:cs="Calibri"/>
                <w:color w:val="000000"/>
                <w:sz w:val="20"/>
                <w:szCs w:val="20"/>
              </w:rPr>
            </w:pPr>
            <w:r w:rsidRPr="00B86987">
              <w:rPr>
                <w:rFonts w:ascii="Arial Narrow" w:hAnsi="Arial Narrow" w:cs="Calibri"/>
                <w:color w:val="000000"/>
                <w:sz w:val="20"/>
                <w:szCs w:val="20"/>
              </w:rPr>
              <w:t xml:space="preserve">Low Flow Aerators (Kitchen) </w:t>
            </w:r>
          </w:p>
        </w:tc>
        <w:tc>
          <w:tcPr>
            <w:tcW w:w="345" w:type="pct"/>
            <w:tcBorders>
              <w:top w:val="nil"/>
              <w:left w:val="nil"/>
              <w:bottom w:val="single" w:sz="8" w:space="0" w:color="B3EFFD"/>
              <w:right w:val="nil"/>
            </w:tcBorders>
            <w:shd w:val="clear" w:color="auto" w:fill="auto"/>
            <w:vAlign w:val="center"/>
            <w:hideMark/>
          </w:tcPr>
          <w:p w14:paraId="35C9D309" w14:textId="4E15FF6D" w:rsidR="00B63EA3" w:rsidRPr="00B86987" w:rsidRDefault="00B63EA3" w:rsidP="0032335A">
            <w:pPr>
              <w:suppressAutoHyphens w:val="0"/>
              <w:autoSpaceDN/>
              <w:spacing w:before="0" w:after="0"/>
              <w:jc w:val="center"/>
              <w:rPr>
                <w:rFonts w:ascii="Arial Narrow" w:hAnsi="Arial Narrow" w:cs="Calibri"/>
                <w:color w:val="000000"/>
                <w:sz w:val="20"/>
                <w:szCs w:val="20"/>
              </w:rPr>
            </w:pPr>
            <w:r w:rsidRPr="00B86987">
              <w:rPr>
                <w:rFonts w:ascii="Arial Narrow" w:hAnsi="Arial Narrow" w:cs="Calibri"/>
                <w:color w:val="000000"/>
                <w:sz w:val="20"/>
                <w:szCs w:val="20"/>
              </w:rPr>
              <w:t>FALSE</w:t>
            </w:r>
          </w:p>
        </w:tc>
        <w:tc>
          <w:tcPr>
            <w:tcW w:w="304" w:type="pct"/>
            <w:tcBorders>
              <w:top w:val="nil"/>
              <w:left w:val="nil"/>
              <w:bottom w:val="single" w:sz="8" w:space="0" w:color="B3EFFD"/>
              <w:right w:val="nil"/>
            </w:tcBorders>
            <w:shd w:val="clear" w:color="000000" w:fill="FFFFFF"/>
            <w:noWrap/>
            <w:vAlign w:val="center"/>
            <w:hideMark/>
          </w:tcPr>
          <w:p w14:paraId="1AB1C941" w14:textId="77777777" w:rsidR="00B63EA3" w:rsidRPr="00B86987" w:rsidRDefault="00B63EA3" w:rsidP="0032335A">
            <w:pPr>
              <w:suppressAutoHyphens w:val="0"/>
              <w:autoSpaceDN/>
              <w:spacing w:before="0" w:after="0"/>
              <w:rPr>
                <w:rFonts w:ascii="Arial Narrow" w:hAnsi="Arial Narrow" w:cs="Calibri"/>
                <w:color w:val="000000"/>
                <w:sz w:val="20"/>
                <w:szCs w:val="20"/>
              </w:rPr>
            </w:pPr>
            <w:r w:rsidRPr="00B86987">
              <w:rPr>
                <w:rFonts w:ascii="Arial Narrow" w:hAnsi="Arial Narrow" w:cs="Calibri"/>
                <w:color w:val="000000"/>
                <w:sz w:val="20"/>
                <w:szCs w:val="20"/>
              </w:rPr>
              <w:t>Each</w:t>
            </w:r>
          </w:p>
        </w:tc>
        <w:tc>
          <w:tcPr>
            <w:tcW w:w="384" w:type="pct"/>
            <w:tcBorders>
              <w:top w:val="nil"/>
              <w:left w:val="nil"/>
              <w:bottom w:val="single" w:sz="8" w:space="0" w:color="B3EFFD"/>
              <w:right w:val="nil"/>
            </w:tcBorders>
            <w:shd w:val="clear" w:color="000000" w:fill="FFFFFF"/>
            <w:noWrap/>
            <w:vAlign w:val="center"/>
            <w:hideMark/>
          </w:tcPr>
          <w:p w14:paraId="318272F1" w14:textId="4A74C5C0" w:rsidR="00B63EA3" w:rsidRPr="00B86987" w:rsidRDefault="00B63EA3" w:rsidP="0032335A">
            <w:pPr>
              <w:suppressAutoHyphens w:val="0"/>
              <w:autoSpaceDN/>
              <w:spacing w:before="0" w:after="0"/>
              <w:jc w:val="right"/>
              <w:rPr>
                <w:rFonts w:ascii="Arial Narrow" w:hAnsi="Arial Narrow" w:cs="Calibri"/>
                <w:color w:val="000000"/>
                <w:sz w:val="20"/>
                <w:szCs w:val="20"/>
              </w:rPr>
            </w:pPr>
            <w:r w:rsidRPr="00B86987">
              <w:rPr>
                <w:rFonts w:ascii="Arial Narrow" w:hAnsi="Arial Narrow" w:cs="Calibri"/>
                <w:color w:val="000000"/>
                <w:sz w:val="20"/>
                <w:szCs w:val="20"/>
              </w:rPr>
              <w:t>9,292</w:t>
            </w:r>
          </w:p>
        </w:tc>
        <w:tc>
          <w:tcPr>
            <w:tcW w:w="421" w:type="pct"/>
            <w:tcBorders>
              <w:top w:val="nil"/>
              <w:left w:val="nil"/>
              <w:bottom w:val="single" w:sz="8" w:space="0" w:color="B3EFFD"/>
              <w:right w:val="nil"/>
            </w:tcBorders>
            <w:shd w:val="clear" w:color="000000" w:fill="FFFFFF"/>
            <w:noWrap/>
            <w:vAlign w:val="center"/>
            <w:hideMark/>
          </w:tcPr>
          <w:p w14:paraId="74806775" w14:textId="7CD33D53" w:rsidR="00B63EA3" w:rsidRPr="00B86987" w:rsidRDefault="00B63EA3" w:rsidP="0032335A">
            <w:pPr>
              <w:suppressAutoHyphens w:val="0"/>
              <w:autoSpaceDN/>
              <w:spacing w:before="0" w:after="0"/>
              <w:jc w:val="right"/>
              <w:rPr>
                <w:rFonts w:ascii="Arial Narrow" w:hAnsi="Arial Narrow" w:cs="Calibri"/>
                <w:color w:val="000000"/>
                <w:sz w:val="20"/>
                <w:szCs w:val="20"/>
              </w:rPr>
            </w:pPr>
            <w:r w:rsidRPr="00B86987">
              <w:rPr>
                <w:rFonts w:ascii="Arial Narrow" w:hAnsi="Arial Narrow" w:cs="Calibri"/>
                <w:color w:val="000000"/>
                <w:sz w:val="20"/>
                <w:szCs w:val="20"/>
              </w:rPr>
              <w:t>10.0</w:t>
            </w:r>
          </w:p>
        </w:tc>
        <w:tc>
          <w:tcPr>
            <w:tcW w:w="477" w:type="pct"/>
            <w:tcBorders>
              <w:top w:val="nil"/>
              <w:left w:val="nil"/>
              <w:bottom w:val="single" w:sz="8" w:space="0" w:color="B3EFFD"/>
              <w:right w:val="nil"/>
            </w:tcBorders>
            <w:shd w:val="clear" w:color="000000" w:fill="FFFFFF"/>
            <w:noWrap/>
            <w:vAlign w:val="center"/>
            <w:hideMark/>
          </w:tcPr>
          <w:p w14:paraId="7D0DE085" w14:textId="77777777" w:rsidR="00B63EA3" w:rsidRPr="00B86987" w:rsidRDefault="00B63EA3" w:rsidP="0032335A">
            <w:pPr>
              <w:suppressAutoHyphens w:val="0"/>
              <w:autoSpaceDN/>
              <w:spacing w:before="0" w:after="0"/>
              <w:jc w:val="right"/>
              <w:rPr>
                <w:rFonts w:ascii="Arial Narrow" w:hAnsi="Arial Narrow" w:cs="Calibri"/>
                <w:color w:val="000000"/>
                <w:sz w:val="20"/>
                <w:szCs w:val="20"/>
              </w:rPr>
            </w:pPr>
            <w:r w:rsidRPr="00B86987">
              <w:rPr>
                <w:rFonts w:ascii="Arial Narrow" w:hAnsi="Arial Narrow" w:cs="Calibri"/>
                <w:color w:val="000000"/>
                <w:sz w:val="20"/>
                <w:szCs w:val="20"/>
              </w:rPr>
              <w:t>NO</w:t>
            </w:r>
          </w:p>
        </w:tc>
        <w:tc>
          <w:tcPr>
            <w:tcW w:w="428" w:type="pct"/>
            <w:tcBorders>
              <w:top w:val="nil"/>
              <w:left w:val="nil"/>
              <w:bottom w:val="single" w:sz="8" w:space="0" w:color="B3EFFD"/>
              <w:right w:val="nil"/>
            </w:tcBorders>
            <w:shd w:val="clear" w:color="000000" w:fill="FFFFFF"/>
            <w:noWrap/>
            <w:vAlign w:val="center"/>
            <w:hideMark/>
          </w:tcPr>
          <w:p w14:paraId="186B599C" w14:textId="30F07FD9" w:rsidR="00B63EA3" w:rsidRPr="00B86987" w:rsidRDefault="00B63EA3" w:rsidP="0032335A">
            <w:pPr>
              <w:suppressAutoHyphens w:val="0"/>
              <w:autoSpaceDN/>
              <w:spacing w:before="0" w:after="0"/>
              <w:jc w:val="right"/>
              <w:rPr>
                <w:rFonts w:ascii="Arial Narrow" w:hAnsi="Arial Narrow" w:cs="Calibri"/>
                <w:color w:val="000000"/>
                <w:sz w:val="20"/>
                <w:szCs w:val="20"/>
              </w:rPr>
            </w:pPr>
            <w:r>
              <w:rPr>
                <w:rFonts w:ascii="Arial Narrow" w:hAnsi="Arial Narrow" w:cs="Calibri"/>
                <w:color w:val="000000"/>
                <w:sz w:val="20"/>
                <w:szCs w:val="20"/>
              </w:rPr>
              <w:t>32,940</w:t>
            </w:r>
          </w:p>
        </w:tc>
        <w:tc>
          <w:tcPr>
            <w:tcW w:w="438" w:type="pct"/>
            <w:tcBorders>
              <w:top w:val="nil"/>
              <w:left w:val="nil"/>
              <w:bottom w:val="single" w:sz="8" w:space="0" w:color="B3EFFD"/>
              <w:right w:val="nil"/>
            </w:tcBorders>
            <w:shd w:val="clear" w:color="000000" w:fill="FFFFFF"/>
            <w:noWrap/>
            <w:vAlign w:val="center"/>
            <w:hideMark/>
          </w:tcPr>
          <w:p w14:paraId="695982EC" w14:textId="6E7ABFB4" w:rsidR="00B63EA3" w:rsidRPr="00B86987" w:rsidRDefault="00B63EA3" w:rsidP="0032335A">
            <w:pPr>
              <w:suppressAutoHyphens w:val="0"/>
              <w:autoSpaceDN/>
              <w:spacing w:before="0" w:after="0"/>
              <w:jc w:val="right"/>
              <w:rPr>
                <w:rFonts w:ascii="Arial Narrow" w:hAnsi="Arial Narrow" w:cs="Calibri"/>
                <w:color w:val="000000"/>
                <w:sz w:val="20"/>
                <w:szCs w:val="20"/>
              </w:rPr>
            </w:pPr>
            <w:r>
              <w:rPr>
                <w:rFonts w:ascii="Arial Narrow" w:hAnsi="Arial Narrow" w:cs="Calibri"/>
                <w:color w:val="000000"/>
                <w:sz w:val="20"/>
                <w:szCs w:val="20"/>
              </w:rPr>
              <w:t>32,940</w:t>
            </w:r>
          </w:p>
        </w:tc>
        <w:tc>
          <w:tcPr>
            <w:tcW w:w="434" w:type="pct"/>
            <w:tcBorders>
              <w:top w:val="nil"/>
              <w:left w:val="nil"/>
              <w:bottom w:val="single" w:sz="8" w:space="0" w:color="B3EFFD"/>
              <w:right w:val="nil"/>
            </w:tcBorders>
            <w:shd w:val="clear" w:color="000000" w:fill="FFFFFF"/>
            <w:noWrap/>
            <w:vAlign w:val="center"/>
            <w:hideMark/>
          </w:tcPr>
          <w:p w14:paraId="2A007BFD" w14:textId="42281140" w:rsidR="00B63EA3" w:rsidRPr="00B86987" w:rsidRDefault="00B63EA3" w:rsidP="0032335A">
            <w:pPr>
              <w:suppressAutoHyphens w:val="0"/>
              <w:autoSpaceDN/>
              <w:spacing w:before="0" w:after="0"/>
              <w:jc w:val="right"/>
              <w:rPr>
                <w:rFonts w:ascii="Arial Narrow" w:hAnsi="Arial Narrow" w:cs="Calibri"/>
                <w:color w:val="000000"/>
                <w:sz w:val="20"/>
                <w:szCs w:val="20"/>
              </w:rPr>
            </w:pPr>
            <w:r>
              <w:rPr>
                <w:rFonts w:ascii="Arial Narrow" w:hAnsi="Arial Narrow" w:cs="Calibri"/>
                <w:color w:val="000000"/>
                <w:sz w:val="20"/>
                <w:szCs w:val="20"/>
              </w:rPr>
              <w:t>34,521</w:t>
            </w:r>
          </w:p>
        </w:tc>
      </w:tr>
      <w:tr w:rsidR="00B63EA3" w:rsidRPr="00B86987" w14:paraId="20990896" w14:textId="77777777" w:rsidTr="004018C8">
        <w:trPr>
          <w:trHeight w:val="300"/>
        </w:trPr>
        <w:tc>
          <w:tcPr>
            <w:tcW w:w="884" w:type="pct"/>
            <w:tcBorders>
              <w:top w:val="nil"/>
              <w:left w:val="nil"/>
              <w:bottom w:val="single" w:sz="8" w:space="0" w:color="B3EFFD"/>
              <w:right w:val="nil"/>
            </w:tcBorders>
            <w:vAlign w:val="center"/>
          </w:tcPr>
          <w:p w14:paraId="6E28EDB7" w14:textId="5AC3D846" w:rsidR="00B63EA3" w:rsidRPr="00B86987" w:rsidRDefault="00B63EA3" w:rsidP="0032335A">
            <w:pPr>
              <w:suppressAutoHyphens w:val="0"/>
              <w:autoSpaceDN/>
              <w:spacing w:before="0" w:after="0"/>
              <w:rPr>
                <w:rFonts w:ascii="Arial Narrow" w:hAnsi="Arial Narrow" w:cs="Calibri"/>
                <w:color w:val="000000"/>
                <w:sz w:val="20"/>
                <w:szCs w:val="20"/>
              </w:rPr>
            </w:pPr>
            <w:r w:rsidRPr="00B86987">
              <w:rPr>
                <w:rFonts w:ascii="Arial Narrow" w:hAnsi="Arial Narrow" w:cs="Calibri"/>
                <w:color w:val="000000"/>
                <w:sz w:val="20"/>
                <w:szCs w:val="20"/>
              </w:rPr>
              <w:t> </w:t>
            </w:r>
          </w:p>
        </w:tc>
        <w:tc>
          <w:tcPr>
            <w:tcW w:w="884" w:type="pct"/>
            <w:tcBorders>
              <w:top w:val="nil"/>
              <w:left w:val="nil"/>
              <w:bottom w:val="single" w:sz="8" w:space="0" w:color="B3EFFD"/>
              <w:right w:val="nil"/>
            </w:tcBorders>
            <w:shd w:val="clear" w:color="auto" w:fill="auto"/>
            <w:vAlign w:val="center"/>
            <w:hideMark/>
          </w:tcPr>
          <w:p w14:paraId="75981CFF" w14:textId="09ED42D0" w:rsidR="00B63EA3" w:rsidRPr="00B86987" w:rsidRDefault="00B63EA3" w:rsidP="0032335A">
            <w:pPr>
              <w:suppressAutoHyphens w:val="0"/>
              <w:autoSpaceDN/>
              <w:spacing w:before="0" w:after="0"/>
              <w:rPr>
                <w:rFonts w:ascii="Arial Narrow" w:hAnsi="Arial Narrow" w:cs="Calibri"/>
                <w:color w:val="000000"/>
                <w:sz w:val="20"/>
                <w:szCs w:val="20"/>
              </w:rPr>
            </w:pPr>
            <w:r w:rsidRPr="00B86987">
              <w:rPr>
                <w:rFonts w:ascii="Arial Narrow" w:hAnsi="Arial Narrow" w:cs="Calibri"/>
                <w:color w:val="000000"/>
                <w:sz w:val="20"/>
                <w:szCs w:val="20"/>
              </w:rPr>
              <w:t>Temperature Setback Card</w:t>
            </w:r>
          </w:p>
        </w:tc>
        <w:tc>
          <w:tcPr>
            <w:tcW w:w="345" w:type="pct"/>
            <w:tcBorders>
              <w:top w:val="nil"/>
              <w:left w:val="nil"/>
              <w:bottom w:val="single" w:sz="8" w:space="0" w:color="B3EFFD"/>
              <w:right w:val="nil"/>
            </w:tcBorders>
            <w:shd w:val="clear" w:color="auto" w:fill="auto"/>
            <w:vAlign w:val="center"/>
            <w:hideMark/>
          </w:tcPr>
          <w:p w14:paraId="679D6216" w14:textId="19E325B6" w:rsidR="00B63EA3" w:rsidRPr="00B86987" w:rsidRDefault="00B63EA3" w:rsidP="0032335A">
            <w:pPr>
              <w:suppressAutoHyphens w:val="0"/>
              <w:autoSpaceDN/>
              <w:spacing w:before="0" w:after="0"/>
              <w:jc w:val="center"/>
              <w:rPr>
                <w:rFonts w:ascii="Arial Narrow" w:hAnsi="Arial Narrow" w:cs="Calibri"/>
                <w:color w:val="000000"/>
                <w:sz w:val="20"/>
                <w:szCs w:val="20"/>
              </w:rPr>
            </w:pPr>
            <w:r w:rsidRPr="00B86987">
              <w:rPr>
                <w:rFonts w:ascii="Arial Narrow" w:hAnsi="Arial Narrow" w:cs="Calibri"/>
                <w:color w:val="000000"/>
                <w:sz w:val="20"/>
                <w:szCs w:val="20"/>
              </w:rPr>
              <w:t>FALSE</w:t>
            </w:r>
          </w:p>
        </w:tc>
        <w:tc>
          <w:tcPr>
            <w:tcW w:w="304" w:type="pct"/>
            <w:tcBorders>
              <w:top w:val="nil"/>
              <w:left w:val="nil"/>
              <w:bottom w:val="single" w:sz="8" w:space="0" w:color="B3EFFD"/>
              <w:right w:val="nil"/>
            </w:tcBorders>
            <w:shd w:val="clear" w:color="000000" w:fill="FFFFFF"/>
            <w:noWrap/>
            <w:vAlign w:val="center"/>
            <w:hideMark/>
          </w:tcPr>
          <w:p w14:paraId="1BC8E526" w14:textId="77777777" w:rsidR="00B63EA3" w:rsidRPr="00B86987" w:rsidRDefault="00B63EA3" w:rsidP="0032335A">
            <w:pPr>
              <w:suppressAutoHyphens w:val="0"/>
              <w:autoSpaceDN/>
              <w:spacing w:before="0" w:after="0"/>
              <w:rPr>
                <w:rFonts w:ascii="Arial Narrow" w:hAnsi="Arial Narrow" w:cs="Calibri"/>
                <w:color w:val="000000"/>
                <w:sz w:val="20"/>
                <w:szCs w:val="20"/>
              </w:rPr>
            </w:pPr>
            <w:r w:rsidRPr="00B86987">
              <w:rPr>
                <w:rFonts w:ascii="Arial Narrow" w:hAnsi="Arial Narrow" w:cs="Calibri"/>
                <w:color w:val="000000"/>
                <w:sz w:val="20"/>
                <w:szCs w:val="20"/>
              </w:rPr>
              <w:t>Each</w:t>
            </w:r>
          </w:p>
        </w:tc>
        <w:tc>
          <w:tcPr>
            <w:tcW w:w="384" w:type="pct"/>
            <w:tcBorders>
              <w:top w:val="nil"/>
              <w:left w:val="nil"/>
              <w:bottom w:val="single" w:sz="8" w:space="0" w:color="B3EFFD"/>
              <w:right w:val="nil"/>
            </w:tcBorders>
            <w:shd w:val="clear" w:color="000000" w:fill="FFFFFF"/>
            <w:noWrap/>
            <w:vAlign w:val="center"/>
            <w:hideMark/>
          </w:tcPr>
          <w:p w14:paraId="050B9FA6" w14:textId="162A97CC" w:rsidR="00B63EA3" w:rsidRPr="00B86987" w:rsidRDefault="00B63EA3" w:rsidP="0032335A">
            <w:pPr>
              <w:suppressAutoHyphens w:val="0"/>
              <w:autoSpaceDN/>
              <w:spacing w:before="0" w:after="0"/>
              <w:jc w:val="right"/>
              <w:rPr>
                <w:rFonts w:ascii="Arial Narrow" w:hAnsi="Arial Narrow" w:cs="Calibri"/>
                <w:color w:val="000000"/>
                <w:sz w:val="20"/>
                <w:szCs w:val="20"/>
              </w:rPr>
            </w:pPr>
            <w:r w:rsidRPr="00B86987">
              <w:rPr>
                <w:rFonts w:ascii="Arial Narrow" w:hAnsi="Arial Narrow" w:cs="Calibri"/>
                <w:color w:val="000000"/>
                <w:sz w:val="20"/>
                <w:szCs w:val="20"/>
              </w:rPr>
              <w:t>9,292</w:t>
            </w:r>
          </w:p>
        </w:tc>
        <w:tc>
          <w:tcPr>
            <w:tcW w:w="421" w:type="pct"/>
            <w:tcBorders>
              <w:top w:val="nil"/>
              <w:left w:val="nil"/>
              <w:bottom w:val="single" w:sz="8" w:space="0" w:color="B3EFFD"/>
              <w:right w:val="nil"/>
            </w:tcBorders>
            <w:shd w:val="clear" w:color="000000" w:fill="FFFFFF"/>
            <w:noWrap/>
            <w:vAlign w:val="center"/>
            <w:hideMark/>
          </w:tcPr>
          <w:p w14:paraId="29F869AA" w14:textId="7B0E34E3" w:rsidR="00B63EA3" w:rsidRPr="00B86987" w:rsidRDefault="00B63EA3" w:rsidP="0032335A">
            <w:pPr>
              <w:suppressAutoHyphens w:val="0"/>
              <w:autoSpaceDN/>
              <w:spacing w:before="0" w:after="0"/>
              <w:jc w:val="right"/>
              <w:rPr>
                <w:rFonts w:ascii="Arial Narrow" w:hAnsi="Arial Narrow" w:cs="Calibri"/>
                <w:color w:val="000000"/>
                <w:sz w:val="20"/>
                <w:szCs w:val="20"/>
              </w:rPr>
            </w:pPr>
            <w:r w:rsidRPr="00B86987">
              <w:rPr>
                <w:rFonts w:ascii="Arial Narrow" w:hAnsi="Arial Narrow" w:cs="Calibri"/>
                <w:color w:val="000000"/>
                <w:sz w:val="20"/>
                <w:szCs w:val="20"/>
              </w:rPr>
              <w:t>2.0</w:t>
            </w:r>
          </w:p>
        </w:tc>
        <w:tc>
          <w:tcPr>
            <w:tcW w:w="477" w:type="pct"/>
            <w:tcBorders>
              <w:top w:val="nil"/>
              <w:left w:val="nil"/>
              <w:bottom w:val="single" w:sz="8" w:space="0" w:color="B3EFFD"/>
              <w:right w:val="nil"/>
            </w:tcBorders>
            <w:shd w:val="clear" w:color="000000" w:fill="FFFFFF"/>
            <w:noWrap/>
            <w:vAlign w:val="center"/>
            <w:hideMark/>
          </w:tcPr>
          <w:p w14:paraId="39FA67BD" w14:textId="77777777" w:rsidR="00B63EA3" w:rsidRPr="00B86987" w:rsidRDefault="00B63EA3" w:rsidP="0032335A">
            <w:pPr>
              <w:suppressAutoHyphens w:val="0"/>
              <w:autoSpaceDN/>
              <w:spacing w:before="0" w:after="0"/>
              <w:jc w:val="right"/>
              <w:rPr>
                <w:rFonts w:ascii="Arial Narrow" w:hAnsi="Arial Narrow" w:cs="Calibri"/>
                <w:color w:val="000000"/>
                <w:sz w:val="20"/>
                <w:szCs w:val="20"/>
              </w:rPr>
            </w:pPr>
            <w:r w:rsidRPr="00B86987">
              <w:rPr>
                <w:rFonts w:ascii="Arial Narrow" w:hAnsi="Arial Narrow" w:cs="Calibri"/>
                <w:color w:val="000000"/>
                <w:sz w:val="20"/>
                <w:szCs w:val="20"/>
              </w:rPr>
              <w:t>NO</w:t>
            </w:r>
          </w:p>
        </w:tc>
        <w:tc>
          <w:tcPr>
            <w:tcW w:w="428" w:type="pct"/>
            <w:tcBorders>
              <w:top w:val="nil"/>
              <w:left w:val="nil"/>
              <w:bottom w:val="single" w:sz="8" w:space="0" w:color="B3EFFD"/>
              <w:right w:val="nil"/>
            </w:tcBorders>
            <w:shd w:val="clear" w:color="000000" w:fill="FFFFFF"/>
            <w:noWrap/>
            <w:vAlign w:val="center"/>
            <w:hideMark/>
          </w:tcPr>
          <w:p w14:paraId="566A945A" w14:textId="5C6EF917" w:rsidR="00B63EA3" w:rsidRPr="00B86987" w:rsidRDefault="00B63EA3" w:rsidP="0032335A">
            <w:pPr>
              <w:suppressAutoHyphens w:val="0"/>
              <w:autoSpaceDN/>
              <w:spacing w:before="0" w:after="0"/>
              <w:jc w:val="right"/>
              <w:rPr>
                <w:rFonts w:ascii="Arial Narrow" w:hAnsi="Arial Narrow" w:cs="Calibri"/>
                <w:color w:val="000000"/>
                <w:sz w:val="20"/>
                <w:szCs w:val="20"/>
              </w:rPr>
            </w:pPr>
            <w:r>
              <w:rPr>
                <w:rFonts w:ascii="Arial Narrow" w:hAnsi="Arial Narrow" w:cs="Calibri"/>
                <w:color w:val="000000"/>
                <w:sz w:val="20"/>
                <w:szCs w:val="20"/>
              </w:rPr>
              <w:t>61,838</w:t>
            </w:r>
          </w:p>
        </w:tc>
        <w:tc>
          <w:tcPr>
            <w:tcW w:w="438" w:type="pct"/>
            <w:tcBorders>
              <w:top w:val="nil"/>
              <w:left w:val="nil"/>
              <w:bottom w:val="single" w:sz="8" w:space="0" w:color="B3EFFD"/>
              <w:right w:val="nil"/>
            </w:tcBorders>
            <w:shd w:val="clear" w:color="000000" w:fill="FFFFFF"/>
            <w:noWrap/>
            <w:vAlign w:val="center"/>
            <w:hideMark/>
          </w:tcPr>
          <w:p w14:paraId="51CA209A" w14:textId="264689EB" w:rsidR="00B63EA3" w:rsidRPr="00B86987" w:rsidRDefault="00B63EA3" w:rsidP="0032335A">
            <w:pPr>
              <w:suppressAutoHyphens w:val="0"/>
              <w:autoSpaceDN/>
              <w:spacing w:before="0" w:after="0"/>
              <w:jc w:val="right"/>
              <w:rPr>
                <w:rFonts w:ascii="Arial Narrow" w:hAnsi="Arial Narrow" w:cs="Calibri"/>
                <w:color w:val="000000"/>
                <w:sz w:val="20"/>
                <w:szCs w:val="20"/>
              </w:rPr>
            </w:pPr>
            <w:r>
              <w:rPr>
                <w:rFonts w:ascii="Arial Narrow" w:hAnsi="Arial Narrow" w:cs="Calibri"/>
                <w:color w:val="000000"/>
                <w:sz w:val="20"/>
                <w:szCs w:val="20"/>
              </w:rPr>
              <w:t>61,848</w:t>
            </w:r>
          </w:p>
        </w:tc>
        <w:tc>
          <w:tcPr>
            <w:tcW w:w="434" w:type="pct"/>
            <w:tcBorders>
              <w:top w:val="nil"/>
              <w:left w:val="nil"/>
              <w:bottom w:val="single" w:sz="8" w:space="0" w:color="B3EFFD"/>
              <w:right w:val="nil"/>
            </w:tcBorders>
            <w:shd w:val="clear" w:color="000000" w:fill="FFFFFF"/>
            <w:noWrap/>
            <w:vAlign w:val="center"/>
            <w:hideMark/>
          </w:tcPr>
          <w:p w14:paraId="5251A0F7" w14:textId="7580A852" w:rsidR="00B63EA3" w:rsidRPr="00B86987" w:rsidRDefault="00B63EA3" w:rsidP="0032335A">
            <w:pPr>
              <w:suppressAutoHyphens w:val="0"/>
              <w:autoSpaceDN/>
              <w:spacing w:before="0" w:after="0"/>
              <w:jc w:val="right"/>
              <w:rPr>
                <w:rFonts w:ascii="Arial Narrow" w:hAnsi="Arial Narrow" w:cs="Calibri"/>
                <w:color w:val="000000"/>
                <w:sz w:val="20"/>
                <w:szCs w:val="20"/>
              </w:rPr>
            </w:pPr>
            <w:r>
              <w:rPr>
                <w:rFonts w:ascii="Arial Narrow" w:hAnsi="Arial Narrow" w:cs="Calibri"/>
                <w:color w:val="000000"/>
                <w:sz w:val="20"/>
                <w:szCs w:val="20"/>
              </w:rPr>
              <w:t>64,817</w:t>
            </w:r>
          </w:p>
        </w:tc>
      </w:tr>
      <w:tr w:rsidR="00B63EA3" w:rsidRPr="00B86987" w14:paraId="54F7CDF2" w14:textId="77777777" w:rsidTr="004018C8">
        <w:trPr>
          <w:trHeight w:val="300"/>
        </w:trPr>
        <w:tc>
          <w:tcPr>
            <w:tcW w:w="884" w:type="pct"/>
            <w:tcBorders>
              <w:top w:val="nil"/>
              <w:left w:val="nil"/>
              <w:bottom w:val="single" w:sz="8" w:space="0" w:color="B3EFFD"/>
              <w:right w:val="nil"/>
            </w:tcBorders>
            <w:vAlign w:val="center"/>
          </w:tcPr>
          <w:p w14:paraId="17358B7D" w14:textId="264CCC46" w:rsidR="00B63EA3" w:rsidRPr="00B86987" w:rsidRDefault="00B63EA3" w:rsidP="0032335A">
            <w:pPr>
              <w:suppressAutoHyphens w:val="0"/>
              <w:autoSpaceDN/>
              <w:spacing w:before="0" w:after="0"/>
              <w:rPr>
                <w:rFonts w:ascii="Arial Narrow" w:hAnsi="Arial Narrow" w:cs="Calibri"/>
                <w:color w:val="000000"/>
                <w:sz w:val="20"/>
                <w:szCs w:val="20"/>
              </w:rPr>
            </w:pPr>
            <w:r w:rsidRPr="00B86987">
              <w:rPr>
                <w:rFonts w:ascii="Arial Narrow" w:hAnsi="Arial Narrow" w:cs="Calibri"/>
                <w:b/>
                <w:bCs/>
                <w:color w:val="000000"/>
                <w:sz w:val="20"/>
                <w:szCs w:val="20"/>
              </w:rPr>
              <w:t>Nicor Gas Only Kits</w:t>
            </w:r>
          </w:p>
        </w:tc>
        <w:tc>
          <w:tcPr>
            <w:tcW w:w="884" w:type="pct"/>
            <w:tcBorders>
              <w:top w:val="nil"/>
              <w:left w:val="nil"/>
              <w:bottom w:val="single" w:sz="8" w:space="0" w:color="B3EFFD"/>
              <w:right w:val="nil"/>
            </w:tcBorders>
            <w:shd w:val="clear" w:color="auto" w:fill="auto"/>
            <w:vAlign w:val="center"/>
            <w:hideMark/>
          </w:tcPr>
          <w:p w14:paraId="3B6C4D42" w14:textId="50138080" w:rsidR="00B63EA3" w:rsidRPr="00B86987" w:rsidRDefault="00B63EA3" w:rsidP="0032335A">
            <w:pPr>
              <w:suppressAutoHyphens w:val="0"/>
              <w:autoSpaceDN/>
              <w:spacing w:before="0" w:after="0"/>
              <w:rPr>
                <w:rFonts w:ascii="Arial Narrow" w:hAnsi="Arial Narrow" w:cs="Calibri"/>
                <w:color w:val="000000"/>
                <w:sz w:val="20"/>
                <w:szCs w:val="20"/>
              </w:rPr>
            </w:pPr>
            <w:r w:rsidRPr="00B86987">
              <w:rPr>
                <w:rFonts w:ascii="Arial Narrow" w:hAnsi="Arial Narrow" w:cs="Calibri"/>
                <w:color w:val="000000"/>
                <w:sz w:val="20"/>
                <w:szCs w:val="20"/>
              </w:rPr>
              <w:t xml:space="preserve">Low Flow Showerheads </w:t>
            </w:r>
          </w:p>
        </w:tc>
        <w:tc>
          <w:tcPr>
            <w:tcW w:w="345" w:type="pct"/>
            <w:tcBorders>
              <w:top w:val="nil"/>
              <w:left w:val="nil"/>
              <w:bottom w:val="single" w:sz="8" w:space="0" w:color="B3EFFD"/>
              <w:right w:val="nil"/>
            </w:tcBorders>
            <w:shd w:val="clear" w:color="auto" w:fill="auto"/>
            <w:vAlign w:val="center"/>
            <w:hideMark/>
          </w:tcPr>
          <w:p w14:paraId="44DCBC23" w14:textId="0B5317D9" w:rsidR="00B63EA3" w:rsidRPr="00B86987" w:rsidRDefault="00B63EA3" w:rsidP="0032335A">
            <w:pPr>
              <w:suppressAutoHyphens w:val="0"/>
              <w:autoSpaceDN/>
              <w:spacing w:before="0" w:after="0"/>
              <w:jc w:val="center"/>
              <w:rPr>
                <w:rFonts w:ascii="Arial Narrow" w:hAnsi="Arial Narrow" w:cs="Calibri"/>
                <w:color w:val="000000"/>
                <w:sz w:val="20"/>
                <w:szCs w:val="20"/>
              </w:rPr>
            </w:pPr>
            <w:r w:rsidRPr="00B86987">
              <w:rPr>
                <w:rFonts w:ascii="Arial Narrow" w:hAnsi="Arial Narrow" w:cs="Calibri"/>
                <w:color w:val="000000"/>
                <w:sz w:val="20"/>
                <w:szCs w:val="20"/>
              </w:rPr>
              <w:t>FALSE</w:t>
            </w:r>
          </w:p>
        </w:tc>
        <w:tc>
          <w:tcPr>
            <w:tcW w:w="304" w:type="pct"/>
            <w:tcBorders>
              <w:top w:val="nil"/>
              <w:left w:val="nil"/>
              <w:bottom w:val="single" w:sz="8" w:space="0" w:color="B3EFFD"/>
              <w:right w:val="nil"/>
            </w:tcBorders>
            <w:shd w:val="clear" w:color="000000" w:fill="FFFFFF"/>
            <w:noWrap/>
            <w:vAlign w:val="center"/>
            <w:hideMark/>
          </w:tcPr>
          <w:p w14:paraId="632A586A" w14:textId="77777777" w:rsidR="00B63EA3" w:rsidRPr="00B86987" w:rsidRDefault="00B63EA3" w:rsidP="0032335A">
            <w:pPr>
              <w:suppressAutoHyphens w:val="0"/>
              <w:autoSpaceDN/>
              <w:spacing w:before="0" w:after="0"/>
              <w:rPr>
                <w:rFonts w:ascii="Arial Narrow" w:hAnsi="Arial Narrow" w:cs="Calibri"/>
                <w:color w:val="000000"/>
                <w:sz w:val="20"/>
                <w:szCs w:val="20"/>
              </w:rPr>
            </w:pPr>
            <w:r w:rsidRPr="00B86987">
              <w:rPr>
                <w:rFonts w:ascii="Arial Narrow" w:hAnsi="Arial Narrow" w:cs="Calibri"/>
                <w:color w:val="000000"/>
                <w:sz w:val="20"/>
                <w:szCs w:val="20"/>
              </w:rPr>
              <w:t>Each</w:t>
            </w:r>
          </w:p>
        </w:tc>
        <w:tc>
          <w:tcPr>
            <w:tcW w:w="384" w:type="pct"/>
            <w:tcBorders>
              <w:top w:val="nil"/>
              <w:left w:val="nil"/>
              <w:bottom w:val="single" w:sz="8" w:space="0" w:color="B3EFFD"/>
              <w:right w:val="nil"/>
            </w:tcBorders>
            <w:shd w:val="clear" w:color="000000" w:fill="FFFFFF"/>
            <w:noWrap/>
            <w:vAlign w:val="center"/>
            <w:hideMark/>
          </w:tcPr>
          <w:p w14:paraId="6A8EC235" w14:textId="63C64C4C" w:rsidR="00B63EA3" w:rsidRPr="00B86987" w:rsidRDefault="00B63EA3" w:rsidP="0032335A">
            <w:pPr>
              <w:suppressAutoHyphens w:val="0"/>
              <w:autoSpaceDN/>
              <w:spacing w:before="0" w:after="0"/>
              <w:jc w:val="right"/>
              <w:rPr>
                <w:rFonts w:ascii="Arial Narrow" w:hAnsi="Arial Narrow" w:cs="Calibri"/>
                <w:color w:val="000000"/>
                <w:sz w:val="20"/>
                <w:szCs w:val="20"/>
              </w:rPr>
            </w:pPr>
            <w:r w:rsidRPr="00B86987">
              <w:rPr>
                <w:rFonts w:ascii="Arial Narrow" w:hAnsi="Arial Narrow" w:cs="Calibri"/>
                <w:color w:val="000000"/>
                <w:sz w:val="20"/>
                <w:szCs w:val="20"/>
              </w:rPr>
              <w:t>431</w:t>
            </w:r>
          </w:p>
        </w:tc>
        <w:tc>
          <w:tcPr>
            <w:tcW w:w="421" w:type="pct"/>
            <w:tcBorders>
              <w:top w:val="nil"/>
              <w:left w:val="nil"/>
              <w:bottom w:val="single" w:sz="8" w:space="0" w:color="B3EFFD"/>
              <w:right w:val="nil"/>
            </w:tcBorders>
            <w:shd w:val="clear" w:color="000000" w:fill="FFFFFF"/>
            <w:noWrap/>
            <w:vAlign w:val="center"/>
            <w:hideMark/>
          </w:tcPr>
          <w:p w14:paraId="01BD5415" w14:textId="4969D8D9" w:rsidR="00B63EA3" w:rsidRPr="00B86987" w:rsidRDefault="00B63EA3" w:rsidP="0032335A">
            <w:pPr>
              <w:suppressAutoHyphens w:val="0"/>
              <w:autoSpaceDN/>
              <w:spacing w:before="0" w:after="0"/>
              <w:jc w:val="right"/>
              <w:rPr>
                <w:rFonts w:ascii="Arial Narrow" w:hAnsi="Arial Narrow" w:cs="Calibri"/>
                <w:color w:val="000000"/>
                <w:sz w:val="20"/>
                <w:szCs w:val="20"/>
              </w:rPr>
            </w:pPr>
            <w:r w:rsidRPr="00B86987">
              <w:rPr>
                <w:rFonts w:ascii="Arial Narrow" w:hAnsi="Arial Narrow" w:cs="Calibri"/>
                <w:color w:val="000000"/>
                <w:sz w:val="20"/>
                <w:szCs w:val="20"/>
              </w:rPr>
              <w:t>10.0</w:t>
            </w:r>
          </w:p>
        </w:tc>
        <w:tc>
          <w:tcPr>
            <w:tcW w:w="477" w:type="pct"/>
            <w:tcBorders>
              <w:top w:val="nil"/>
              <w:left w:val="nil"/>
              <w:bottom w:val="single" w:sz="8" w:space="0" w:color="B3EFFD"/>
              <w:right w:val="nil"/>
            </w:tcBorders>
            <w:shd w:val="clear" w:color="000000" w:fill="FFFFFF"/>
            <w:noWrap/>
            <w:vAlign w:val="center"/>
            <w:hideMark/>
          </w:tcPr>
          <w:p w14:paraId="574F6186" w14:textId="77777777" w:rsidR="00B63EA3" w:rsidRPr="00B86987" w:rsidRDefault="00B63EA3" w:rsidP="0032335A">
            <w:pPr>
              <w:suppressAutoHyphens w:val="0"/>
              <w:autoSpaceDN/>
              <w:spacing w:before="0" w:after="0"/>
              <w:jc w:val="right"/>
              <w:rPr>
                <w:rFonts w:ascii="Arial Narrow" w:hAnsi="Arial Narrow" w:cs="Calibri"/>
                <w:color w:val="000000"/>
                <w:sz w:val="20"/>
                <w:szCs w:val="20"/>
              </w:rPr>
            </w:pPr>
            <w:r w:rsidRPr="00B86987">
              <w:rPr>
                <w:rFonts w:ascii="Arial Narrow" w:hAnsi="Arial Narrow" w:cs="Calibri"/>
                <w:color w:val="000000"/>
                <w:sz w:val="20"/>
                <w:szCs w:val="20"/>
              </w:rPr>
              <w:t>NO</w:t>
            </w:r>
          </w:p>
        </w:tc>
        <w:tc>
          <w:tcPr>
            <w:tcW w:w="428" w:type="pct"/>
            <w:tcBorders>
              <w:top w:val="nil"/>
              <w:left w:val="nil"/>
              <w:bottom w:val="single" w:sz="8" w:space="0" w:color="B3EFFD"/>
              <w:right w:val="nil"/>
            </w:tcBorders>
            <w:shd w:val="clear" w:color="000000" w:fill="FFFFFF"/>
            <w:noWrap/>
            <w:vAlign w:val="center"/>
            <w:hideMark/>
          </w:tcPr>
          <w:p w14:paraId="1B5D3EDB" w14:textId="2913E00B" w:rsidR="00B63EA3" w:rsidRPr="00B86987" w:rsidRDefault="00B63EA3" w:rsidP="0032335A">
            <w:pPr>
              <w:suppressAutoHyphens w:val="0"/>
              <w:autoSpaceDN/>
              <w:spacing w:before="0" w:after="0"/>
              <w:jc w:val="right"/>
              <w:rPr>
                <w:rFonts w:ascii="Arial Narrow" w:hAnsi="Arial Narrow" w:cs="Calibri"/>
                <w:color w:val="000000"/>
                <w:sz w:val="20"/>
                <w:szCs w:val="20"/>
              </w:rPr>
            </w:pPr>
            <w:r>
              <w:rPr>
                <w:rFonts w:ascii="Arial Narrow" w:hAnsi="Arial Narrow" w:cs="Calibri"/>
                <w:color w:val="000000"/>
                <w:sz w:val="20"/>
                <w:szCs w:val="20"/>
              </w:rPr>
              <w:t>605</w:t>
            </w:r>
          </w:p>
        </w:tc>
        <w:tc>
          <w:tcPr>
            <w:tcW w:w="438" w:type="pct"/>
            <w:tcBorders>
              <w:top w:val="nil"/>
              <w:left w:val="nil"/>
              <w:bottom w:val="single" w:sz="8" w:space="0" w:color="B3EFFD"/>
              <w:right w:val="nil"/>
            </w:tcBorders>
            <w:shd w:val="clear" w:color="000000" w:fill="FFFFFF"/>
            <w:noWrap/>
            <w:vAlign w:val="center"/>
            <w:hideMark/>
          </w:tcPr>
          <w:p w14:paraId="634114A0" w14:textId="21183F81" w:rsidR="00B63EA3" w:rsidRPr="00B86987" w:rsidRDefault="00B63EA3" w:rsidP="0032335A">
            <w:pPr>
              <w:suppressAutoHyphens w:val="0"/>
              <w:autoSpaceDN/>
              <w:spacing w:before="0" w:after="0"/>
              <w:jc w:val="right"/>
              <w:rPr>
                <w:rFonts w:ascii="Arial Narrow" w:hAnsi="Arial Narrow" w:cs="Calibri"/>
                <w:color w:val="000000"/>
                <w:sz w:val="20"/>
                <w:szCs w:val="20"/>
              </w:rPr>
            </w:pPr>
            <w:r>
              <w:rPr>
                <w:rFonts w:ascii="Arial Narrow" w:hAnsi="Arial Narrow" w:cs="Calibri"/>
                <w:color w:val="000000"/>
                <w:sz w:val="20"/>
                <w:szCs w:val="20"/>
              </w:rPr>
              <w:t>387</w:t>
            </w:r>
          </w:p>
        </w:tc>
        <w:tc>
          <w:tcPr>
            <w:tcW w:w="434" w:type="pct"/>
            <w:tcBorders>
              <w:top w:val="nil"/>
              <w:left w:val="nil"/>
              <w:bottom w:val="single" w:sz="8" w:space="0" w:color="B3EFFD"/>
              <w:right w:val="nil"/>
            </w:tcBorders>
            <w:shd w:val="clear" w:color="000000" w:fill="FFFFFF"/>
            <w:noWrap/>
            <w:vAlign w:val="center"/>
            <w:hideMark/>
          </w:tcPr>
          <w:p w14:paraId="52C11963" w14:textId="1F3C0372" w:rsidR="00B63EA3" w:rsidRPr="00B86987" w:rsidRDefault="00B63EA3" w:rsidP="0032335A">
            <w:pPr>
              <w:suppressAutoHyphens w:val="0"/>
              <w:autoSpaceDN/>
              <w:spacing w:before="0" w:after="0"/>
              <w:jc w:val="right"/>
              <w:rPr>
                <w:rFonts w:ascii="Arial Narrow" w:hAnsi="Arial Narrow" w:cs="Calibri"/>
                <w:color w:val="000000"/>
                <w:sz w:val="20"/>
                <w:szCs w:val="20"/>
              </w:rPr>
            </w:pPr>
            <w:r>
              <w:rPr>
                <w:rFonts w:ascii="Arial Narrow" w:hAnsi="Arial Narrow" w:cs="Calibri"/>
                <w:color w:val="000000"/>
                <w:sz w:val="20"/>
                <w:szCs w:val="20"/>
              </w:rPr>
              <w:t>406</w:t>
            </w:r>
          </w:p>
        </w:tc>
      </w:tr>
      <w:tr w:rsidR="00B63EA3" w:rsidRPr="00B86987" w14:paraId="2715F930" w14:textId="77777777" w:rsidTr="004018C8">
        <w:trPr>
          <w:trHeight w:val="300"/>
        </w:trPr>
        <w:tc>
          <w:tcPr>
            <w:tcW w:w="884" w:type="pct"/>
            <w:tcBorders>
              <w:top w:val="nil"/>
              <w:left w:val="nil"/>
              <w:bottom w:val="single" w:sz="8" w:space="0" w:color="B3EFFD"/>
              <w:right w:val="nil"/>
            </w:tcBorders>
            <w:vAlign w:val="center"/>
          </w:tcPr>
          <w:p w14:paraId="0A42E340" w14:textId="6B4560E9" w:rsidR="00B63EA3" w:rsidRPr="00B86987" w:rsidRDefault="00B63EA3" w:rsidP="0032335A">
            <w:pPr>
              <w:suppressAutoHyphens w:val="0"/>
              <w:autoSpaceDN/>
              <w:spacing w:before="0" w:after="0"/>
              <w:rPr>
                <w:rFonts w:ascii="Arial Narrow" w:hAnsi="Arial Narrow" w:cs="Calibri"/>
                <w:color w:val="000000"/>
                <w:sz w:val="20"/>
                <w:szCs w:val="20"/>
              </w:rPr>
            </w:pPr>
            <w:r w:rsidRPr="00B86987">
              <w:rPr>
                <w:rFonts w:ascii="Arial Narrow" w:hAnsi="Arial Narrow" w:cs="Calibri"/>
                <w:color w:val="000000"/>
                <w:sz w:val="20"/>
                <w:szCs w:val="20"/>
              </w:rPr>
              <w:t> </w:t>
            </w:r>
          </w:p>
        </w:tc>
        <w:tc>
          <w:tcPr>
            <w:tcW w:w="884" w:type="pct"/>
            <w:tcBorders>
              <w:top w:val="nil"/>
              <w:left w:val="nil"/>
              <w:bottom w:val="single" w:sz="8" w:space="0" w:color="B3EFFD"/>
              <w:right w:val="nil"/>
            </w:tcBorders>
            <w:shd w:val="clear" w:color="auto" w:fill="auto"/>
            <w:vAlign w:val="center"/>
            <w:hideMark/>
          </w:tcPr>
          <w:p w14:paraId="00ED3C5E" w14:textId="030C4F17" w:rsidR="00B63EA3" w:rsidRPr="00B86987" w:rsidRDefault="00B63EA3" w:rsidP="0032335A">
            <w:pPr>
              <w:suppressAutoHyphens w:val="0"/>
              <w:autoSpaceDN/>
              <w:spacing w:before="0" w:after="0"/>
              <w:rPr>
                <w:rFonts w:ascii="Arial Narrow" w:hAnsi="Arial Narrow" w:cs="Calibri"/>
                <w:color w:val="000000"/>
                <w:sz w:val="20"/>
                <w:szCs w:val="20"/>
              </w:rPr>
            </w:pPr>
            <w:r w:rsidRPr="00B86987">
              <w:rPr>
                <w:rFonts w:ascii="Arial Narrow" w:hAnsi="Arial Narrow" w:cs="Calibri"/>
                <w:color w:val="000000"/>
                <w:sz w:val="20"/>
                <w:szCs w:val="20"/>
              </w:rPr>
              <w:t>Shower Timer</w:t>
            </w:r>
          </w:p>
        </w:tc>
        <w:tc>
          <w:tcPr>
            <w:tcW w:w="345" w:type="pct"/>
            <w:tcBorders>
              <w:top w:val="nil"/>
              <w:left w:val="nil"/>
              <w:bottom w:val="single" w:sz="8" w:space="0" w:color="B3EFFD"/>
              <w:right w:val="nil"/>
            </w:tcBorders>
            <w:shd w:val="clear" w:color="auto" w:fill="auto"/>
            <w:vAlign w:val="center"/>
            <w:hideMark/>
          </w:tcPr>
          <w:p w14:paraId="28317FE6" w14:textId="1558F786" w:rsidR="00B63EA3" w:rsidRPr="00B86987" w:rsidRDefault="00B63EA3" w:rsidP="0032335A">
            <w:pPr>
              <w:suppressAutoHyphens w:val="0"/>
              <w:autoSpaceDN/>
              <w:spacing w:before="0" w:after="0"/>
              <w:jc w:val="center"/>
              <w:rPr>
                <w:rFonts w:ascii="Arial Narrow" w:hAnsi="Arial Narrow" w:cs="Calibri"/>
                <w:color w:val="000000"/>
                <w:sz w:val="20"/>
                <w:szCs w:val="20"/>
              </w:rPr>
            </w:pPr>
            <w:r w:rsidRPr="00B86987">
              <w:rPr>
                <w:rFonts w:ascii="Arial Narrow" w:hAnsi="Arial Narrow" w:cs="Calibri"/>
                <w:color w:val="000000"/>
                <w:sz w:val="20"/>
                <w:szCs w:val="20"/>
              </w:rPr>
              <w:t>FALSE</w:t>
            </w:r>
          </w:p>
        </w:tc>
        <w:tc>
          <w:tcPr>
            <w:tcW w:w="304" w:type="pct"/>
            <w:tcBorders>
              <w:top w:val="nil"/>
              <w:left w:val="nil"/>
              <w:bottom w:val="single" w:sz="8" w:space="0" w:color="B3EFFD"/>
              <w:right w:val="nil"/>
            </w:tcBorders>
            <w:shd w:val="clear" w:color="000000" w:fill="FFFFFF"/>
            <w:noWrap/>
            <w:vAlign w:val="center"/>
            <w:hideMark/>
          </w:tcPr>
          <w:p w14:paraId="0E04524E" w14:textId="77777777" w:rsidR="00B63EA3" w:rsidRPr="00B86987" w:rsidRDefault="00B63EA3" w:rsidP="0032335A">
            <w:pPr>
              <w:suppressAutoHyphens w:val="0"/>
              <w:autoSpaceDN/>
              <w:spacing w:before="0" w:after="0"/>
              <w:rPr>
                <w:rFonts w:ascii="Arial Narrow" w:hAnsi="Arial Narrow" w:cs="Calibri"/>
                <w:color w:val="000000"/>
                <w:sz w:val="20"/>
                <w:szCs w:val="20"/>
              </w:rPr>
            </w:pPr>
            <w:r w:rsidRPr="00B86987">
              <w:rPr>
                <w:rFonts w:ascii="Arial Narrow" w:hAnsi="Arial Narrow" w:cs="Calibri"/>
                <w:color w:val="000000"/>
                <w:sz w:val="20"/>
                <w:szCs w:val="20"/>
              </w:rPr>
              <w:t>Each</w:t>
            </w:r>
          </w:p>
        </w:tc>
        <w:tc>
          <w:tcPr>
            <w:tcW w:w="384" w:type="pct"/>
            <w:tcBorders>
              <w:top w:val="nil"/>
              <w:left w:val="nil"/>
              <w:bottom w:val="single" w:sz="8" w:space="0" w:color="B3EFFD"/>
              <w:right w:val="nil"/>
            </w:tcBorders>
            <w:shd w:val="clear" w:color="000000" w:fill="FFFFFF"/>
            <w:noWrap/>
            <w:vAlign w:val="center"/>
            <w:hideMark/>
          </w:tcPr>
          <w:p w14:paraId="56D63EB5" w14:textId="5C5CF0D2" w:rsidR="00B63EA3" w:rsidRPr="00B86987" w:rsidRDefault="00B63EA3" w:rsidP="0032335A">
            <w:pPr>
              <w:suppressAutoHyphens w:val="0"/>
              <w:autoSpaceDN/>
              <w:spacing w:before="0" w:after="0"/>
              <w:jc w:val="right"/>
              <w:rPr>
                <w:rFonts w:ascii="Arial Narrow" w:hAnsi="Arial Narrow" w:cs="Calibri"/>
                <w:color w:val="000000"/>
                <w:sz w:val="20"/>
                <w:szCs w:val="20"/>
              </w:rPr>
            </w:pPr>
            <w:r w:rsidRPr="00B86987">
              <w:rPr>
                <w:rFonts w:ascii="Arial Narrow" w:hAnsi="Arial Narrow" w:cs="Calibri"/>
                <w:color w:val="000000"/>
                <w:sz w:val="20"/>
                <w:szCs w:val="20"/>
              </w:rPr>
              <w:t>431</w:t>
            </w:r>
          </w:p>
        </w:tc>
        <w:tc>
          <w:tcPr>
            <w:tcW w:w="421" w:type="pct"/>
            <w:tcBorders>
              <w:top w:val="nil"/>
              <w:left w:val="nil"/>
              <w:bottom w:val="single" w:sz="8" w:space="0" w:color="B3EFFD"/>
              <w:right w:val="nil"/>
            </w:tcBorders>
            <w:shd w:val="clear" w:color="000000" w:fill="FFFFFF"/>
            <w:noWrap/>
            <w:vAlign w:val="center"/>
            <w:hideMark/>
          </w:tcPr>
          <w:p w14:paraId="74308912" w14:textId="748FA245" w:rsidR="00B63EA3" w:rsidRPr="00B86987" w:rsidRDefault="00B63EA3" w:rsidP="0032335A">
            <w:pPr>
              <w:suppressAutoHyphens w:val="0"/>
              <w:autoSpaceDN/>
              <w:spacing w:before="0" w:after="0"/>
              <w:jc w:val="right"/>
              <w:rPr>
                <w:rFonts w:ascii="Arial Narrow" w:hAnsi="Arial Narrow" w:cs="Calibri"/>
                <w:color w:val="000000"/>
                <w:sz w:val="20"/>
                <w:szCs w:val="20"/>
              </w:rPr>
            </w:pPr>
            <w:r w:rsidRPr="00B86987">
              <w:rPr>
                <w:rFonts w:ascii="Arial Narrow" w:hAnsi="Arial Narrow" w:cs="Calibri"/>
                <w:color w:val="000000"/>
                <w:sz w:val="20"/>
                <w:szCs w:val="20"/>
              </w:rPr>
              <w:t>2.0</w:t>
            </w:r>
          </w:p>
        </w:tc>
        <w:tc>
          <w:tcPr>
            <w:tcW w:w="477" w:type="pct"/>
            <w:tcBorders>
              <w:top w:val="nil"/>
              <w:left w:val="nil"/>
              <w:bottom w:val="single" w:sz="8" w:space="0" w:color="B3EFFD"/>
              <w:right w:val="nil"/>
            </w:tcBorders>
            <w:shd w:val="clear" w:color="000000" w:fill="FFFFFF"/>
            <w:noWrap/>
            <w:vAlign w:val="center"/>
            <w:hideMark/>
          </w:tcPr>
          <w:p w14:paraId="05075B7F" w14:textId="77777777" w:rsidR="00B63EA3" w:rsidRPr="00B86987" w:rsidRDefault="00B63EA3" w:rsidP="0032335A">
            <w:pPr>
              <w:suppressAutoHyphens w:val="0"/>
              <w:autoSpaceDN/>
              <w:spacing w:before="0" w:after="0"/>
              <w:jc w:val="right"/>
              <w:rPr>
                <w:rFonts w:ascii="Arial Narrow" w:hAnsi="Arial Narrow" w:cs="Calibri"/>
                <w:color w:val="000000"/>
                <w:sz w:val="20"/>
                <w:szCs w:val="20"/>
              </w:rPr>
            </w:pPr>
            <w:r w:rsidRPr="00B86987">
              <w:rPr>
                <w:rFonts w:ascii="Arial Narrow" w:hAnsi="Arial Narrow" w:cs="Calibri"/>
                <w:color w:val="000000"/>
                <w:sz w:val="20"/>
                <w:szCs w:val="20"/>
              </w:rPr>
              <w:t>NO</w:t>
            </w:r>
          </w:p>
        </w:tc>
        <w:tc>
          <w:tcPr>
            <w:tcW w:w="428" w:type="pct"/>
            <w:tcBorders>
              <w:top w:val="nil"/>
              <w:left w:val="nil"/>
              <w:bottom w:val="single" w:sz="8" w:space="0" w:color="B3EFFD"/>
              <w:right w:val="nil"/>
            </w:tcBorders>
            <w:shd w:val="clear" w:color="000000" w:fill="FFFFFF"/>
            <w:noWrap/>
            <w:vAlign w:val="center"/>
            <w:hideMark/>
          </w:tcPr>
          <w:p w14:paraId="064DD69B" w14:textId="553288F4" w:rsidR="00B63EA3" w:rsidRPr="00B86987" w:rsidRDefault="00B63EA3" w:rsidP="0032335A">
            <w:pPr>
              <w:suppressAutoHyphens w:val="0"/>
              <w:autoSpaceDN/>
              <w:spacing w:before="0" w:after="0"/>
              <w:jc w:val="right"/>
              <w:rPr>
                <w:rFonts w:ascii="Arial Narrow" w:hAnsi="Arial Narrow" w:cs="Calibri"/>
                <w:color w:val="000000"/>
                <w:sz w:val="20"/>
                <w:szCs w:val="20"/>
              </w:rPr>
            </w:pPr>
            <w:r>
              <w:rPr>
                <w:rFonts w:ascii="Arial Narrow" w:hAnsi="Arial Narrow" w:cs="Calibri"/>
                <w:color w:val="000000"/>
                <w:sz w:val="20"/>
                <w:szCs w:val="20"/>
              </w:rPr>
              <w:t>502</w:t>
            </w:r>
          </w:p>
        </w:tc>
        <w:tc>
          <w:tcPr>
            <w:tcW w:w="438" w:type="pct"/>
            <w:tcBorders>
              <w:top w:val="nil"/>
              <w:left w:val="nil"/>
              <w:bottom w:val="single" w:sz="8" w:space="0" w:color="B3EFFD"/>
              <w:right w:val="nil"/>
            </w:tcBorders>
            <w:shd w:val="clear" w:color="000000" w:fill="FFFFFF"/>
            <w:noWrap/>
            <w:vAlign w:val="center"/>
            <w:hideMark/>
          </w:tcPr>
          <w:p w14:paraId="732EA603" w14:textId="7D4825D3" w:rsidR="00B63EA3" w:rsidRPr="00B86987" w:rsidRDefault="00B63EA3" w:rsidP="0032335A">
            <w:pPr>
              <w:suppressAutoHyphens w:val="0"/>
              <w:autoSpaceDN/>
              <w:spacing w:before="0" w:after="0"/>
              <w:jc w:val="right"/>
              <w:rPr>
                <w:rFonts w:ascii="Arial Narrow" w:hAnsi="Arial Narrow" w:cs="Calibri"/>
                <w:color w:val="000000"/>
                <w:sz w:val="20"/>
                <w:szCs w:val="20"/>
              </w:rPr>
            </w:pPr>
            <w:r>
              <w:rPr>
                <w:rFonts w:ascii="Arial Narrow" w:hAnsi="Arial Narrow" w:cs="Calibri"/>
                <w:color w:val="000000"/>
                <w:sz w:val="20"/>
                <w:szCs w:val="20"/>
              </w:rPr>
              <w:t>321</w:t>
            </w:r>
          </w:p>
        </w:tc>
        <w:tc>
          <w:tcPr>
            <w:tcW w:w="434" w:type="pct"/>
            <w:tcBorders>
              <w:top w:val="nil"/>
              <w:left w:val="nil"/>
              <w:bottom w:val="single" w:sz="8" w:space="0" w:color="B3EFFD"/>
              <w:right w:val="nil"/>
            </w:tcBorders>
            <w:shd w:val="clear" w:color="000000" w:fill="FFFFFF"/>
            <w:noWrap/>
            <w:vAlign w:val="center"/>
            <w:hideMark/>
          </w:tcPr>
          <w:p w14:paraId="5FA3B9A6" w14:textId="571D6719" w:rsidR="00B63EA3" w:rsidRPr="00B86987" w:rsidRDefault="00B63EA3" w:rsidP="0032335A">
            <w:pPr>
              <w:suppressAutoHyphens w:val="0"/>
              <w:autoSpaceDN/>
              <w:spacing w:before="0" w:after="0"/>
              <w:jc w:val="right"/>
              <w:rPr>
                <w:rFonts w:ascii="Arial Narrow" w:hAnsi="Arial Narrow" w:cs="Calibri"/>
                <w:color w:val="000000"/>
                <w:sz w:val="20"/>
                <w:szCs w:val="20"/>
              </w:rPr>
            </w:pPr>
            <w:r>
              <w:rPr>
                <w:rFonts w:ascii="Arial Narrow" w:hAnsi="Arial Narrow" w:cs="Calibri"/>
                <w:color w:val="000000"/>
                <w:sz w:val="20"/>
                <w:szCs w:val="20"/>
              </w:rPr>
              <w:t>336</w:t>
            </w:r>
          </w:p>
        </w:tc>
      </w:tr>
      <w:tr w:rsidR="00B63EA3" w:rsidRPr="00B86987" w14:paraId="294B9012" w14:textId="77777777" w:rsidTr="004018C8">
        <w:trPr>
          <w:trHeight w:val="300"/>
        </w:trPr>
        <w:tc>
          <w:tcPr>
            <w:tcW w:w="884" w:type="pct"/>
            <w:tcBorders>
              <w:top w:val="nil"/>
              <w:left w:val="nil"/>
              <w:bottom w:val="single" w:sz="8" w:space="0" w:color="B3EFFD"/>
              <w:right w:val="nil"/>
            </w:tcBorders>
            <w:vAlign w:val="center"/>
          </w:tcPr>
          <w:p w14:paraId="2D411321" w14:textId="5FA3AF6C" w:rsidR="00B63EA3" w:rsidRPr="00B86987" w:rsidRDefault="00B63EA3" w:rsidP="0032335A">
            <w:pPr>
              <w:suppressAutoHyphens w:val="0"/>
              <w:autoSpaceDN/>
              <w:spacing w:before="0" w:after="0"/>
              <w:rPr>
                <w:rFonts w:ascii="Arial Narrow" w:hAnsi="Arial Narrow" w:cs="Calibri"/>
                <w:color w:val="000000"/>
                <w:sz w:val="20"/>
                <w:szCs w:val="20"/>
              </w:rPr>
            </w:pPr>
            <w:r w:rsidRPr="00B86987">
              <w:rPr>
                <w:rFonts w:ascii="Arial Narrow" w:hAnsi="Arial Narrow" w:cs="Calibri"/>
                <w:color w:val="000000"/>
                <w:sz w:val="20"/>
                <w:szCs w:val="20"/>
              </w:rPr>
              <w:t> </w:t>
            </w:r>
          </w:p>
        </w:tc>
        <w:tc>
          <w:tcPr>
            <w:tcW w:w="884" w:type="pct"/>
            <w:tcBorders>
              <w:top w:val="nil"/>
              <w:left w:val="nil"/>
              <w:bottom w:val="single" w:sz="8" w:space="0" w:color="B3EFFD"/>
              <w:right w:val="nil"/>
            </w:tcBorders>
            <w:shd w:val="clear" w:color="auto" w:fill="auto"/>
            <w:vAlign w:val="center"/>
            <w:hideMark/>
          </w:tcPr>
          <w:p w14:paraId="4DE0CA7E" w14:textId="4452883B" w:rsidR="00B63EA3" w:rsidRPr="00B86987" w:rsidRDefault="00B63EA3" w:rsidP="0032335A">
            <w:pPr>
              <w:suppressAutoHyphens w:val="0"/>
              <w:autoSpaceDN/>
              <w:spacing w:before="0" w:after="0"/>
              <w:rPr>
                <w:rFonts w:ascii="Arial Narrow" w:hAnsi="Arial Narrow" w:cs="Calibri"/>
                <w:color w:val="000000"/>
                <w:sz w:val="20"/>
                <w:szCs w:val="20"/>
              </w:rPr>
            </w:pPr>
            <w:r w:rsidRPr="00B86987">
              <w:rPr>
                <w:rFonts w:ascii="Arial Narrow" w:hAnsi="Arial Narrow" w:cs="Calibri"/>
                <w:color w:val="000000"/>
                <w:sz w:val="20"/>
                <w:szCs w:val="20"/>
              </w:rPr>
              <w:t>Low Flow Aerators (Bathroom)</w:t>
            </w:r>
          </w:p>
        </w:tc>
        <w:tc>
          <w:tcPr>
            <w:tcW w:w="345" w:type="pct"/>
            <w:tcBorders>
              <w:top w:val="nil"/>
              <w:left w:val="nil"/>
              <w:bottom w:val="single" w:sz="8" w:space="0" w:color="B3EFFD"/>
              <w:right w:val="nil"/>
            </w:tcBorders>
            <w:shd w:val="clear" w:color="auto" w:fill="auto"/>
            <w:vAlign w:val="center"/>
            <w:hideMark/>
          </w:tcPr>
          <w:p w14:paraId="43C52A5A" w14:textId="0C79175F" w:rsidR="00B63EA3" w:rsidRPr="00B86987" w:rsidRDefault="00B63EA3" w:rsidP="0032335A">
            <w:pPr>
              <w:suppressAutoHyphens w:val="0"/>
              <w:autoSpaceDN/>
              <w:spacing w:before="0" w:after="0"/>
              <w:jc w:val="center"/>
              <w:rPr>
                <w:rFonts w:ascii="Arial Narrow" w:hAnsi="Arial Narrow" w:cs="Calibri"/>
                <w:color w:val="000000"/>
                <w:sz w:val="20"/>
                <w:szCs w:val="20"/>
              </w:rPr>
            </w:pPr>
            <w:r w:rsidRPr="00B86987">
              <w:rPr>
                <w:rFonts w:ascii="Arial Narrow" w:hAnsi="Arial Narrow" w:cs="Calibri"/>
                <w:color w:val="000000"/>
                <w:sz w:val="20"/>
                <w:szCs w:val="20"/>
              </w:rPr>
              <w:t>FALSE</w:t>
            </w:r>
          </w:p>
        </w:tc>
        <w:tc>
          <w:tcPr>
            <w:tcW w:w="304" w:type="pct"/>
            <w:tcBorders>
              <w:top w:val="nil"/>
              <w:left w:val="nil"/>
              <w:bottom w:val="single" w:sz="8" w:space="0" w:color="B3EFFD"/>
              <w:right w:val="nil"/>
            </w:tcBorders>
            <w:shd w:val="clear" w:color="000000" w:fill="FFFFFF"/>
            <w:noWrap/>
            <w:vAlign w:val="center"/>
            <w:hideMark/>
          </w:tcPr>
          <w:p w14:paraId="7DF68BB8" w14:textId="77777777" w:rsidR="00B63EA3" w:rsidRPr="00B86987" w:rsidRDefault="00B63EA3" w:rsidP="0032335A">
            <w:pPr>
              <w:suppressAutoHyphens w:val="0"/>
              <w:autoSpaceDN/>
              <w:spacing w:before="0" w:after="0"/>
              <w:rPr>
                <w:rFonts w:ascii="Arial Narrow" w:hAnsi="Arial Narrow" w:cs="Calibri"/>
                <w:color w:val="000000"/>
                <w:sz w:val="20"/>
                <w:szCs w:val="20"/>
              </w:rPr>
            </w:pPr>
            <w:r w:rsidRPr="00B86987">
              <w:rPr>
                <w:rFonts w:ascii="Arial Narrow" w:hAnsi="Arial Narrow" w:cs="Calibri"/>
                <w:color w:val="000000"/>
                <w:sz w:val="20"/>
                <w:szCs w:val="20"/>
              </w:rPr>
              <w:t>Each</w:t>
            </w:r>
          </w:p>
        </w:tc>
        <w:tc>
          <w:tcPr>
            <w:tcW w:w="384" w:type="pct"/>
            <w:tcBorders>
              <w:top w:val="nil"/>
              <w:left w:val="nil"/>
              <w:bottom w:val="single" w:sz="8" w:space="0" w:color="B3EFFD"/>
              <w:right w:val="nil"/>
            </w:tcBorders>
            <w:shd w:val="clear" w:color="000000" w:fill="FFFFFF"/>
            <w:noWrap/>
            <w:vAlign w:val="center"/>
            <w:hideMark/>
          </w:tcPr>
          <w:p w14:paraId="765B078E" w14:textId="1E091408" w:rsidR="00B63EA3" w:rsidRPr="00B86987" w:rsidRDefault="00B63EA3" w:rsidP="0032335A">
            <w:pPr>
              <w:suppressAutoHyphens w:val="0"/>
              <w:autoSpaceDN/>
              <w:spacing w:before="0" w:after="0"/>
              <w:jc w:val="right"/>
              <w:rPr>
                <w:rFonts w:ascii="Arial Narrow" w:hAnsi="Arial Narrow" w:cs="Calibri"/>
                <w:color w:val="000000"/>
                <w:sz w:val="20"/>
                <w:szCs w:val="20"/>
              </w:rPr>
            </w:pPr>
            <w:r w:rsidRPr="00B86987">
              <w:rPr>
                <w:rFonts w:ascii="Arial Narrow" w:hAnsi="Arial Narrow" w:cs="Calibri"/>
                <w:color w:val="000000"/>
                <w:sz w:val="20"/>
                <w:szCs w:val="20"/>
              </w:rPr>
              <w:t>862</w:t>
            </w:r>
          </w:p>
        </w:tc>
        <w:tc>
          <w:tcPr>
            <w:tcW w:w="421" w:type="pct"/>
            <w:tcBorders>
              <w:top w:val="nil"/>
              <w:left w:val="nil"/>
              <w:bottom w:val="single" w:sz="8" w:space="0" w:color="B3EFFD"/>
              <w:right w:val="nil"/>
            </w:tcBorders>
            <w:shd w:val="clear" w:color="000000" w:fill="FFFFFF"/>
            <w:noWrap/>
            <w:vAlign w:val="center"/>
            <w:hideMark/>
          </w:tcPr>
          <w:p w14:paraId="1D3DBA37" w14:textId="5D524A9A" w:rsidR="00B63EA3" w:rsidRPr="00B86987" w:rsidRDefault="00B63EA3" w:rsidP="0032335A">
            <w:pPr>
              <w:suppressAutoHyphens w:val="0"/>
              <w:autoSpaceDN/>
              <w:spacing w:before="0" w:after="0"/>
              <w:jc w:val="right"/>
              <w:rPr>
                <w:rFonts w:ascii="Arial Narrow" w:hAnsi="Arial Narrow" w:cs="Calibri"/>
                <w:color w:val="000000"/>
                <w:sz w:val="20"/>
                <w:szCs w:val="20"/>
              </w:rPr>
            </w:pPr>
            <w:r w:rsidRPr="00B86987">
              <w:rPr>
                <w:rFonts w:ascii="Arial Narrow" w:hAnsi="Arial Narrow" w:cs="Calibri"/>
                <w:color w:val="000000"/>
                <w:sz w:val="20"/>
                <w:szCs w:val="20"/>
              </w:rPr>
              <w:t>10.0</w:t>
            </w:r>
          </w:p>
        </w:tc>
        <w:tc>
          <w:tcPr>
            <w:tcW w:w="477" w:type="pct"/>
            <w:tcBorders>
              <w:top w:val="nil"/>
              <w:left w:val="nil"/>
              <w:bottom w:val="single" w:sz="8" w:space="0" w:color="B3EFFD"/>
              <w:right w:val="nil"/>
            </w:tcBorders>
            <w:shd w:val="clear" w:color="000000" w:fill="FFFFFF"/>
            <w:noWrap/>
            <w:vAlign w:val="center"/>
            <w:hideMark/>
          </w:tcPr>
          <w:p w14:paraId="641D8B8C" w14:textId="77777777" w:rsidR="00B63EA3" w:rsidRPr="00B86987" w:rsidRDefault="00B63EA3" w:rsidP="0032335A">
            <w:pPr>
              <w:suppressAutoHyphens w:val="0"/>
              <w:autoSpaceDN/>
              <w:spacing w:before="0" w:after="0"/>
              <w:jc w:val="right"/>
              <w:rPr>
                <w:rFonts w:ascii="Arial Narrow" w:hAnsi="Arial Narrow" w:cs="Calibri"/>
                <w:color w:val="000000"/>
                <w:sz w:val="20"/>
                <w:szCs w:val="20"/>
              </w:rPr>
            </w:pPr>
            <w:r w:rsidRPr="00B86987">
              <w:rPr>
                <w:rFonts w:ascii="Arial Narrow" w:hAnsi="Arial Narrow" w:cs="Calibri"/>
                <w:color w:val="000000"/>
                <w:sz w:val="20"/>
                <w:szCs w:val="20"/>
              </w:rPr>
              <w:t>NO</w:t>
            </w:r>
          </w:p>
        </w:tc>
        <w:tc>
          <w:tcPr>
            <w:tcW w:w="428" w:type="pct"/>
            <w:tcBorders>
              <w:top w:val="nil"/>
              <w:left w:val="nil"/>
              <w:bottom w:val="single" w:sz="8" w:space="0" w:color="B3EFFD"/>
              <w:right w:val="nil"/>
            </w:tcBorders>
            <w:shd w:val="clear" w:color="000000" w:fill="FFFFFF"/>
            <w:noWrap/>
            <w:vAlign w:val="center"/>
            <w:hideMark/>
          </w:tcPr>
          <w:p w14:paraId="5C7F6335" w14:textId="08060ACF" w:rsidR="00B63EA3" w:rsidRPr="00B86987" w:rsidRDefault="00B63EA3" w:rsidP="0032335A">
            <w:pPr>
              <w:suppressAutoHyphens w:val="0"/>
              <w:autoSpaceDN/>
              <w:spacing w:before="0" w:after="0"/>
              <w:jc w:val="right"/>
              <w:rPr>
                <w:rFonts w:ascii="Arial Narrow" w:hAnsi="Arial Narrow" w:cs="Calibri"/>
                <w:color w:val="000000"/>
                <w:sz w:val="20"/>
                <w:szCs w:val="20"/>
              </w:rPr>
            </w:pPr>
            <w:r>
              <w:rPr>
                <w:rFonts w:ascii="Arial Narrow" w:hAnsi="Arial Narrow" w:cs="Calibri"/>
                <w:color w:val="000000"/>
                <w:sz w:val="20"/>
                <w:szCs w:val="20"/>
              </w:rPr>
              <w:t>3,769</w:t>
            </w:r>
          </w:p>
        </w:tc>
        <w:tc>
          <w:tcPr>
            <w:tcW w:w="438" w:type="pct"/>
            <w:tcBorders>
              <w:top w:val="nil"/>
              <w:left w:val="nil"/>
              <w:bottom w:val="single" w:sz="8" w:space="0" w:color="B3EFFD"/>
              <w:right w:val="nil"/>
            </w:tcBorders>
            <w:shd w:val="clear" w:color="000000" w:fill="FFFFFF"/>
            <w:noWrap/>
            <w:vAlign w:val="center"/>
            <w:hideMark/>
          </w:tcPr>
          <w:p w14:paraId="1E0DD0EE" w14:textId="2EE01760" w:rsidR="00B63EA3" w:rsidRPr="00B86987" w:rsidRDefault="00B63EA3" w:rsidP="0032335A">
            <w:pPr>
              <w:suppressAutoHyphens w:val="0"/>
              <w:autoSpaceDN/>
              <w:spacing w:before="0" w:after="0"/>
              <w:jc w:val="right"/>
              <w:rPr>
                <w:rFonts w:ascii="Arial Narrow" w:hAnsi="Arial Narrow" w:cs="Calibri"/>
                <w:color w:val="000000"/>
                <w:sz w:val="20"/>
                <w:szCs w:val="20"/>
              </w:rPr>
            </w:pPr>
            <w:r>
              <w:rPr>
                <w:rFonts w:ascii="Arial Narrow" w:hAnsi="Arial Narrow" w:cs="Calibri"/>
                <w:color w:val="000000"/>
                <w:sz w:val="20"/>
                <w:szCs w:val="20"/>
              </w:rPr>
              <w:t>2,410</w:t>
            </w:r>
          </w:p>
        </w:tc>
        <w:tc>
          <w:tcPr>
            <w:tcW w:w="434" w:type="pct"/>
            <w:tcBorders>
              <w:top w:val="nil"/>
              <w:left w:val="nil"/>
              <w:bottom w:val="single" w:sz="8" w:space="0" w:color="B3EFFD"/>
              <w:right w:val="nil"/>
            </w:tcBorders>
            <w:shd w:val="clear" w:color="000000" w:fill="FFFFFF"/>
            <w:noWrap/>
            <w:vAlign w:val="center"/>
            <w:hideMark/>
          </w:tcPr>
          <w:p w14:paraId="13150ACA" w14:textId="65106E1A" w:rsidR="00B63EA3" w:rsidRPr="00B86987" w:rsidRDefault="00B63EA3" w:rsidP="0032335A">
            <w:pPr>
              <w:suppressAutoHyphens w:val="0"/>
              <w:autoSpaceDN/>
              <w:spacing w:before="0" w:after="0"/>
              <w:jc w:val="right"/>
              <w:rPr>
                <w:rFonts w:ascii="Arial Narrow" w:hAnsi="Arial Narrow" w:cs="Calibri"/>
                <w:color w:val="000000"/>
                <w:sz w:val="20"/>
                <w:szCs w:val="20"/>
              </w:rPr>
            </w:pPr>
            <w:r>
              <w:rPr>
                <w:rFonts w:ascii="Arial Narrow" w:hAnsi="Arial Narrow" w:cs="Calibri"/>
                <w:color w:val="000000"/>
                <w:sz w:val="20"/>
                <w:szCs w:val="20"/>
              </w:rPr>
              <w:t>2,526</w:t>
            </w:r>
          </w:p>
        </w:tc>
      </w:tr>
      <w:tr w:rsidR="00B63EA3" w:rsidRPr="00B86987" w14:paraId="1C344A6F" w14:textId="77777777" w:rsidTr="004018C8">
        <w:trPr>
          <w:trHeight w:val="300"/>
        </w:trPr>
        <w:tc>
          <w:tcPr>
            <w:tcW w:w="884" w:type="pct"/>
            <w:tcBorders>
              <w:top w:val="nil"/>
              <w:left w:val="nil"/>
              <w:bottom w:val="single" w:sz="8" w:space="0" w:color="B3EFFD"/>
              <w:right w:val="nil"/>
            </w:tcBorders>
            <w:vAlign w:val="center"/>
          </w:tcPr>
          <w:p w14:paraId="7FE01E96" w14:textId="258DA7EA" w:rsidR="00B63EA3" w:rsidRPr="00B86987" w:rsidRDefault="00B63EA3" w:rsidP="0032335A">
            <w:pPr>
              <w:suppressAutoHyphens w:val="0"/>
              <w:autoSpaceDN/>
              <w:spacing w:before="0" w:after="0"/>
              <w:rPr>
                <w:rFonts w:ascii="Arial Narrow" w:hAnsi="Arial Narrow" w:cs="Calibri"/>
                <w:color w:val="000000"/>
                <w:sz w:val="20"/>
                <w:szCs w:val="20"/>
              </w:rPr>
            </w:pPr>
            <w:r w:rsidRPr="00B86987">
              <w:rPr>
                <w:rFonts w:ascii="Arial Narrow" w:hAnsi="Arial Narrow" w:cs="Calibri"/>
                <w:color w:val="000000"/>
                <w:sz w:val="20"/>
                <w:szCs w:val="20"/>
              </w:rPr>
              <w:t> </w:t>
            </w:r>
          </w:p>
        </w:tc>
        <w:tc>
          <w:tcPr>
            <w:tcW w:w="884" w:type="pct"/>
            <w:tcBorders>
              <w:top w:val="nil"/>
              <w:left w:val="nil"/>
              <w:bottom w:val="single" w:sz="8" w:space="0" w:color="B3EFFD"/>
              <w:right w:val="nil"/>
            </w:tcBorders>
            <w:shd w:val="clear" w:color="auto" w:fill="auto"/>
            <w:vAlign w:val="center"/>
            <w:hideMark/>
          </w:tcPr>
          <w:p w14:paraId="4E0A04B3" w14:textId="2271B958" w:rsidR="00B63EA3" w:rsidRPr="00B86987" w:rsidRDefault="00B63EA3" w:rsidP="0032335A">
            <w:pPr>
              <w:suppressAutoHyphens w:val="0"/>
              <w:autoSpaceDN/>
              <w:spacing w:before="0" w:after="0"/>
              <w:rPr>
                <w:rFonts w:ascii="Arial Narrow" w:hAnsi="Arial Narrow" w:cs="Calibri"/>
                <w:color w:val="000000"/>
                <w:sz w:val="20"/>
                <w:szCs w:val="20"/>
              </w:rPr>
            </w:pPr>
            <w:r w:rsidRPr="00B86987">
              <w:rPr>
                <w:rFonts w:ascii="Arial Narrow" w:hAnsi="Arial Narrow" w:cs="Calibri"/>
                <w:color w:val="000000"/>
                <w:sz w:val="20"/>
                <w:szCs w:val="20"/>
              </w:rPr>
              <w:t xml:space="preserve">Low Flow Aerators (Kitchen) </w:t>
            </w:r>
          </w:p>
        </w:tc>
        <w:tc>
          <w:tcPr>
            <w:tcW w:w="345" w:type="pct"/>
            <w:tcBorders>
              <w:top w:val="nil"/>
              <w:left w:val="nil"/>
              <w:bottom w:val="single" w:sz="8" w:space="0" w:color="B3EFFD"/>
              <w:right w:val="nil"/>
            </w:tcBorders>
            <w:shd w:val="clear" w:color="auto" w:fill="auto"/>
            <w:vAlign w:val="center"/>
            <w:hideMark/>
          </w:tcPr>
          <w:p w14:paraId="71631B2B" w14:textId="4FE7E209" w:rsidR="00B63EA3" w:rsidRPr="00B86987" w:rsidRDefault="00B63EA3" w:rsidP="0032335A">
            <w:pPr>
              <w:suppressAutoHyphens w:val="0"/>
              <w:autoSpaceDN/>
              <w:spacing w:before="0" w:after="0"/>
              <w:jc w:val="center"/>
              <w:rPr>
                <w:rFonts w:ascii="Arial Narrow" w:hAnsi="Arial Narrow" w:cs="Calibri"/>
                <w:color w:val="000000"/>
                <w:sz w:val="20"/>
                <w:szCs w:val="20"/>
              </w:rPr>
            </w:pPr>
            <w:r w:rsidRPr="00B86987">
              <w:rPr>
                <w:rFonts w:ascii="Arial Narrow" w:hAnsi="Arial Narrow" w:cs="Calibri"/>
                <w:color w:val="000000"/>
                <w:sz w:val="20"/>
                <w:szCs w:val="20"/>
              </w:rPr>
              <w:t>FALSE</w:t>
            </w:r>
          </w:p>
        </w:tc>
        <w:tc>
          <w:tcPr>
            <w:tcW w:w="304" w:type="pct"/>
            <w:tcBorders>
              <w:top w:val="nil"/>
              <w:left w:val="nil"/>
              <w:bottom w:val="single" w:sz="8" w:space="0" w:color="B3EFFD"/>
              <w:right w:val="nil"/>
            </w:tcBorders>
            <w:shd w:val="clear" w:color="000000" w:fill="FFFFFF"/>
            <w:noWrap/>
            <w:vAlign w:val="center"/>
            <w:hideMark/>
          </w:tcPr>
          <w:p w14:paraId="02164027" w14:textId="77777777" w:rsidR="00B63EA3" w:rsidRPr="00B86987" w:rsidRDefault="00B63EA3" w:rsidP="0032335A">
            <w:pPr>
              <w:suppressAutoHyphens w:val="0"/>
              <w:autoSpaceDN/>
              <w:spacing w:before="0" w:after="0"/>
              <w:rPr>
                <w:rFonts w:ascii="Arial Narrow" w:hAnsi="Arial Narrow" w:cs="Calibri"/>
                <w:color w:val="000000"/>
                <w:sz w:val="20"/>
                <w:szCs w:val="20"/>
              </w:rPr>
            </w:pPr>
            <w:r w:rsidRPr="00B86987">
              <w:rPr>
                <w:rFonts w:ascii="Arial Narrow" w:hAnsi="Arial Narrow" w:cs="Calibri"/>
                <w:color w:val="000000"/>
                <w:sz w:val="20"/>
                <w:szCs w:val="20"/>
              </w:rPr>
              <w:t>Each</w:t>
            </w:r>
          </w:p>
        </w:tc>
        <w:tc>
          <w:tcPr>
            <w:tcW w:w="384" w:type="pct"/>
            <w:tcBorders>
              <w:top w:val="nil"/>
              <w:left w:val="nil"/>
              <w:bottom w:val="single" w:sz="8" w:space="0" w:color="B3EFFD"/>
              <w:right w:val="nil"/>
            </w:tcBorders>
            <w:shd w:val="clear" w:color="000000" w:fill="FFFFFF"/>
            <w:noWrap/>
            <w:vAlign w:val="center"/>
            <w:hideMark/>
          </w:tcPr>
          <w:p w14:paraId="2AA7D1A4" w14:textId="425CC445" w:rsidR="00B63EA3" w:rsidRPr="00B86987" w:rsidRDefault="00B63EA3" w:rsidP="0032335A">
            <w:pPr>
              <w:suppressAutoHyphens w:val="0"/>
              <w:autoSpaceDN/>
              <w:spacing w:before="0" w:after="0"/>
              <w:jc w:val="right"/>
              <w:rPr>
                <w:rFonts w:ascii="Arial Narrow" w:hAnsi="Arial Narrow" w:cs="Calibri"/>
                <w:color w:val="000000"/>
                <w:sz w:val="20"/>
                <w:szCs w:val="20"/>
              </w:rPr>
            </w:pPr>
            <w:r w:rsidRPr="00B86987">
              <w:rPr>
                <w:rFonts w:ascii="Arial Narrow" w:hAnsi="Arial Narrow" w:cs="Calibri"/>
                <w:color w:val="000000"/>
                <w:sz w:val="20"/>
                <w:szCs w:val="20"/>
              </w:rPr>
              <w:t>431</w:t>
            </w:r>
          </w:p>
        </w:tc>
        <w:tc>
          <w:tcPr>
            <w:tcW w:w="421" w:type="pct"/>
            <w:tcBorders>
              <w:top w:val="nil"/>
              <w:left w:val="nil"/>
              <w:bottom w:val="single" w:sz="8" w:space="0" w:color="B3EFFD"/>
              <w:right w:val="nil"/>
            </w:tcBorders>
            <w:shd w:val="clear" w:color="000000" w:fill="FFFFFF"/>
            <w:noWrap/>
            <w:vAlign w:val="center"/>
            <w:hideMark/>
          </w:tcPr>
          <w:p w14:paraId="03224046" w14:textId="7BE26953" w:rsidR="00B63EA3" w:rsidRPr="00B86987" w:rsidRDefault="00B63EA3" w:rsidP="0032335A">
            <w:pPr>
              <w:suppressAutoHyphens w:val="0"/>
              <w:autoSpaceDN/>
              <w:spacing w:before="0" w:after="0"/>
              <w:jc w:val="right"/>
              <w:rPr>
                <w:rFonts w:ascii="Arial Narrow" w:hAnsi="Arial Narrow" w:cs="Calibri"/>
                <w:color w:val="000000"/>
                <w:sz w:val="20"/>
                <w:szCs w:val="20"/>
              </w:rPr>
            </w:pPr>
            <w:r w:rsidRPr="00B86987">
              <w:rPr>
                <w:rFonts w:ascii="Arial Narrow" w:hAnsi="Arial Narrow" w:cs="Calibri"/>
                <w:color w:val="000000"/>
                <w:sz w:val="20"/>
                <w:szCs w:val="20"/>
              </w:rPr>
              <w:t>10.0</w:t>
            </w:r>
          </w:p>
        </w:tc>
        <w:tc>
          <w:tcPr>
            <w:tcW w:w="477" w:type="pct"/>
            <w:tcBorders>
              <w:top w:val="nil"/>
              <w:left w:val="nil"/>
              <w:bottom w:val="single" w:sz="8" w:space="0" w:color="B3EFFD"/>
              <w:right w:val="nil"/>
            </w:tcBorders>
            <w:shd w:val="clear" w:color="000000" w:fill="FFFFFF"/>
            <w:noWrap/>
            <w:vAlign w:val="center"/>
            <w:hideMark/>
          </w:tcPr>
          <w:p w14:paraId="540870AE" w14:textId="77777777" w:rsidR="00B63EA3" w:rsidRPr="00B86987" w:rsidRDefault="00B63EA3" w:rsidP="0032335A">
            <w:pPr>
              <w:suppressAutoHyphens w:val="0"/>
              <w:autoSpaceDN/>
              <w:spacing w:before="0" w:after="0"/>
              <w:jc w:val="right"/>
              <w:rPr>
                <w:rFonts w:ascii="Arial Narrow" w:hAnsi="Arial Narrow" w:cs="Calibri"/>
                <w:color w:val="000000"/>
                <w:sz w:val="20"/>
                <w:szCs w:val="20"/>
              </w:rPr>
            </w:pPr>
            <w:r w:rsidRPr="00B86987">
              <w:rPr>
                <w:rFonts w:ascii="Arial Narrow" w:hAnsi="Arial Narrow" w:cs="Calibri"/>
                <w:color w:val="000000"/>
                <w:sz w:val="20"/>
                <w:szCs w:val="20"/>
              </w:rPr>
              <w:t>NO</w:t>
            </w:r>
          </w:p>
        </w:tc>
        <w:tc>
          <w:tcPr>
            <w:tcW w:w="428" w:type="pct"/>
            <w:tcBorders>
              <w:top w:val="nil"/>
              <w:left w:val="nil"/>
              <w:bottom w:val="single" w:sz="8" w:space="0" w:color="B3EFFD"/>
              <w:right w:val="nil"/>
            </w:tcBorders>
            <w:shd w:val="clear" w:color="000000" w:fill="FFFFFF"/>
            <w:noWrap/>
            <w:vAlign w:val="center"/>
            <w:hideMark/>
          </w:tcPr>
          <w:p w14:paraId="62D7A657" w14:textId="7A6776A7" w:rsidR="00B63EA3" w:rsidRPr="00B86987" w:rsidRDefault="00B63EA3" w:rsidP="0032335A">
            <w:pPr>
              <w:suppressAutoHyphens w:val="0"/>
              <w:autoSpaceDN/>
              <w:spacing w:before="0" w:after="0"/>
              <w:jc w:val="right"/>
              <w:rPr>
                <w:rFonts w:ascii="Arial Narrow" w:hAnsi="Arial Narrow" w:cs="Calibri"/>
                <w:color w:val="000000"/>
                <w:sz w:val="20"/>
                <w:szCs w:val="20"/>
              </w:rPr>
            </w:pPr>
            <w:r>
              <w:rPr>
                <w:rFonts w:ascii="Arial Narrow" w:hAnsi="Arial Narrow" w:cs="Calibri"/>
                <w:color w:val="000000"/>
                <w:sz w:val="20"/>
                <w:szCs w:val="20"/>
              </w:rPr>
              <w:t>2,129</w:t>
            </w:r>
          </w:p>
        </w:tc>
        <w:tc>
          <w:tcPr>
            <w:tcW w:w="438" w:type="pct"/>
            <w:tcBorders>
              <w:top w:val="nil"/>
              <w:left w:val="nil"/>
              <w:bottom w:val="single" w:sz="8" w:space="0" w:color="B3EFFD"/>
              <w:right w:val="nil"/>
            </w:tcBorders>
            <w:shd w:val="clear" w:color="000000" w:fill="FFFFFF"/>
            <w:noWrap/>
            <w:vAlign w:val="center"/>
            <w:hideMark/>
          </w:tcPr>
          <w:p w14:paraId="0615545D" w14:textId="211A14C5" w:rsidR="00B63EA3" w:rsidRPr="00B86987" w:rsidRDefault="00B63EA3" w:rsidP="0032335A">
            <w:pPr>
              <w:suppressAutoHyphens w:val="0"/>
              <w:autoSpaceDN/>
              <w:spacing w:before="0" w:after="0"/>
              <w:jc w:val="right"/>
              <w:rPr>
                <w:rFonts w:ascii="Arial Narrow" w:hAnsi="Arial Narrow" w:cs="Calibri"/>
                <w:color w:val="000000"/>
                <w:sz w:val="20"/>
                <w:szCs w:val="20"/>
              </w:rPr>
            </w:pPr>
            <w:r>
              <w:rPr>
                <w:rFonts w:ascii="Arial Narrow" w:hAnsi="Arial Narrow" w:cs="Calibri"/>
                <w:color w:val="000000"/>
                <w:sz w:val="20"/>
                <w:szCs w:val="20"/>
              </w:rPr>
              <w:t>1,361</w:t>
            </w:r>
          </w:p>
        </w:tc>
        <w:tc>
          <w:tcPr>
            <w:tcW w:w="434" w:type="pct"/>
            <w:tcBorders>
              <w:top w:val="nil"/>
              <w:left w:val="nil"/>
              <w:bottom w:val="single" w:sz="8" w:space="0" w:color="B3EFFD"/>
              <w:right w:val="nil"/>
            </w:tcBorders>
            <w:shd w:val="clear" w:color="000000" w:fill="FFFFFF"/>
            <w:noWrap/>
            <w:vAlign w:val="center"/>
            <w:hideMark/>
          </w:tcPr>
          <w:p w14:paraId="7B5237D1" w14:textId="67DF6341" w:rsidR="00B63EA3" w:rsidRPr="00B86987" w:rsidRDefault="00B63EA3" w:rsidP="0032335A">
            <w:pPr>
              <w:suppressAutoHyphens w:val="0"/>
              <w:autoSpaceDN/>
              <w:spacing w:before="0" w:after="0"/>
              <w:jc w:val="right"/>
              <w:rPr>
                <w:rFonts w:ascii="Arial Narrow" w:hAnsi="Arial Narrow" w:cs="Calibri"/>
                <w:color w:val="000000"/>
                <w:sz w:val="20"/>
                <w:szCs w:val="20"/>
              </w:rPr>
            </w:pPr>
            <w:r>
              <w:rPr>
                <w:rFonts w:ascii="Arial Narrow" w:hAnsi="Arial Narrow" w:cs="Calibri"/>
                <w:color w:val="000000"/>
                <w:sz w:val="20"/>
                <w:szCs w:val="20"/>
              </w:rPr>
              <w:t>1,426</w:t>
            </w:r>
          </w:p>
        </w:tc>
      </w:tr>
      <w:tr w:rsidR="00B63EA3" w:rsidRPr="00B86987" w14:paraId="543B5D7B" w14:textId="77777777" w:rsidTr="004018C8">
        <w:trPr>
          <w:trHeight w:val="300"/>
        </w:trPr>
        <w:tc>
          <w:tcPr>
            <w:tcW w:w="884" w:type="pct"/>
            <w:tcBorders>
              <w:top w:val="nil"/>
              <w:left w:val="nil"/>
              <w:bottom w:val="single" w:sz="8" w:space="0" w:color="B3EFFD"/>
              <w:right w:val="nil"/>
            </w:tcBorders>
            <w:vAlign w:val="center"/>
          </w:tcPr>
          <w:p w14:paraId="46E31E2D" w14:textId="466F8224" w:rsidR="00B63EA3" w:rsidRPr="00B86987" w:rsidRDefault="00B63EA3" w:rsidP="0032335A">
            <w:pPr>
              <w:suppressAutoHyphens w:val="0"/>
              <w:autoSpaceDN/>
              <w:spacing w:before="0" w:after="0"/>
              <w:rPr>
                <w:rFonts w:ascii="Arial Narrow" w:hAnsi="Arial Narrow" w:cs="Calibri"/>
                <w:color w:val="000000"/>
                <w:sz w:val="20"/>
                <w:szCs w:val="20"/>
              </w:rPr>
            </w:pPr>
            <w:r w:rsidRPr="00B86987">
              <w:rPr>
                <w:rFonts w:ascii="Arial Narrow" w:hAnsi="Arial Narrow" w:cs="Calibri"/>
                <w:b/>
                <w:bCs/>
                <w:i/>
                <w:iCs/>
                <w:color w:val="000000"/>
                <w:sz w:val="20"/>
                <w:szCs w:val="20"/>
              </w:rPr>
              <w:t> </w:t>
            </w:r>
          </w:p>
        </w:tc>
        <w:tc>
          <w:tcPr>
            <w:tcW w:w="884" w:type="pct"/>
            <w:tcBorders>
              <w:top w:val="nil"/>
              <w:left w:val="nil"/>
              <w:bottom w:val="single" w:sz="8" w:space="0" w:color="B3EFFD"/>
              <w:right w:val="nil"/>
            </w:tcBorders>
            <w:shd w:val="clear" w:color="auto" w:fill="auto"/>
            <w:vAlign w:val="center"/>
            <w:hideMark/>
          </w:tcPr>
          <w:p w14:paraId="5532A7D6" w14:textId="750E7673" w:rsidR="00B63EA3" w:rsidRPr="00B86987" w:rsidRDefault="00B63EA3" w:rsidP="0032335A">
            <w:pPr>
              <w:suppressAutoHyphens w:val="0"/>
              <w:autoSpaceDN/>
              <w:spacing w:before="0" w:after="0"/>
              <w:rPr>
                <w:rFonts w:ascii="Arial Narrow" w:hAnsi="Arial Narrow" w:cs="Calibri"/>
                <w:color w:val="000000"/>
                <w:sz w:val="20"/>
                <w:szCs w:val="20"/>
              </w:rPr>
            </w:pPr>
            <w:r w:rsidRPr="00B86987">
              <w:rPr>
                <w:rFonts w:ascii="Arial Narrow" w:hAnsi="Arial Narrow" w:cs="Calibri"/>
                <w:color w:val="000000"/>
                <w:sz w:val="20"/>
                <w:szCs w:val="20"/>
              </w:rPr>
              <w:t>Temperature Setback Card</w:t>
            </w:r>
          </w:p>
        </w:tc>
        <w:tc>
          <w:tcPr>
            <w:tcW w:w="345" w:type="pct"/>
            <w:tcBorders>
              <w:top w:val="nil"/>
              <w:left w:val="nil"/>
              <w:bottom w:val="single" w:sz="8" w:space="0" w:color="B3EFFD"/>
              <w:right w:val="nil"/>
            </w:tcBorders>
            <w:shd w:val="clear" w:color="auto" w:fill="auto"/>
            <w:vAlign w:val="center"/>
            <w:hideMark/>
          </w:tcPr>
          <w:p w14:paraId="135D9490" w14:textId="185415BC" w:rsidR="00B63EA3" w:rsidRPr="00B86987" w:rsidRDefault="00B63EA3" w:rsidP="0032335A">
            <w:pPr>
              <w:suppressAutoHyphens w:val="0"/>
              <w:autoSpaceDN/>
              <w:spacing w:before="0" w:after="0"/>
              <w:jc w:val="center"/>
              <w:rPr>
                <w:rFonts w:ascii="Arial Narrow" w:hAnsi="Arial Narrow" w:cs="Calibri"/>
                <w:color w:val="000000"/>
                <w:sz w:val="20"/>
                <w:szCs w:val="20"/>
              </w:rPr>
            </w:pPr>
            <w:r w:rsidRPr="00B86987">
              <w:rPr>
                <w:rFonts w:ascii="Arial Narrow" w:hAnsi="Arial Narrow" w:cs="Calibri"/>
                <w:color w:val="000000"/>
                <w:sz w:val="20"/>
                <w:szCs w:val="20"/>
              </w:rPr>
              <w:t>FALSE</w:t>
            </w:r>
          </w:p>
        </w:tc>
        <w:tc>
          <w:tcPr>
            <w:tcW w:w="304" w:type="pct"/>
            <w:tcBorders>
              <w:top w:val="nil"/>
              <w:left w:val="nil"/>
              <w:bottom w:val="single" w:sz="8" w:space="0" w:color="B3EFFD"/>
              <w:right w:val="nil"/>
            </w:tcBorders>
            <w:shd w:val="clear" w:color="000000" w:fill="FFFFFF"/>
            <w:noWrap/>
            <w:vAlign w:val="center"/>
            <w:hideMark/>
          </w:tcPr>
          <w:p w14:paraId="0819074C" w14:textId="77777777" w:rsidR="00B63EA3" w:rsidRPr="00B86987" w:rsidRDefault="00B63EA3" w:rsidP="0032335A">
            <w:pPr>
              <w:suppressAutoHyphens w:val="0"/>
              <w:autoSpaceDN/>
              <w:spacing w:before="0" w:after="0"/>
              <w:rPr>
                <w:rFonts w:ascii="Arial Narrow" w:hAnsi="Arial Narrow" w:cs="Calibri"/>
                <w:color w:val="000000"/>
                <w:sz w:val="20"/>
                <w:szCs w:val="20"/>
              </w:rPr>
            </w:pPr>
            <w:r w:rsidRPr="00B86987">
              <w:rPr>
                <w:rFonts w:ascii="Arial Narrow" w:hAnsi="Arial Narrow" w:cs="Calibri"/>
                <w:color w:val="000000"/>
                <w:sz w:val="20"/>
                <w:szCs w:val="20"/>
              </w:rPr>
              <w:t>Each</w:t>
            </w:r>
          </w:p>
        </w:tc>
        <w:tc>
          <w:tcPr>
            <w:tcW w:w="384" w:type="pct"/>
            <w:tcBorders>
              <w:top w:val="nil"/>
              <w:left w:val="nil"/>
              <w:bottom w:val="single" w:sz="8" w:space="0" w:color="B3EFFD"/>
              <w:right w:val="nil"/>
            </w:tcBorders>
            <w:shd w:val="clear" w:color="000000" w:fill="FFFFFF"/>
            <w:noWrap/>
            <w:vAlign w:val="center"/>
            <w:hideMark/>
          </w:tcPr>
          <w:p w14:paraId="43399DD0" w14:textId="7FEF93B2" w:rsidR="00B63EA3" w:rsidRPr="00B86987" w:rsidRDefault="00B63EA3" w:rsidP="0032335A">
            <w:pPr>
              <w:suppressAutoHyphens w:val="0"/>
              <w:autoSpaceDN/>
              <w:spacing w:before="0" w:after="0"/>
              <w:jc w:val="right"/>
              <w:rPr>
                <w:rFonts w:ascii="Arial Narrow" w:hAnsi="Arial Narrow" w:cs="Calibri"/>
                <w:color w:val="000000"/>
                <w:sz w:val="20"/>
                <w:szCs w:val="20"/>
              </w:rPr>
            </w:pPr>
            <w:r w:rsidRPr="00B86987">
              <w:rPr>
                <w:rFonts w:ascii="Arial Narrow" w:hAnsi="Arial Narrow" w:cs="Calibri"/>
                <w:color w:val="000000"/>
                <w:sz w:val="20"/>
                <w:szCs w:val="20"/>
              </w:rPr>
              <w:t>431</w:t>
            </w:r>
          </w:p>
        </w:tc>
        <w:tc>
          <w:tcPr>
            <w:tcW w:w="421" w:type="pct"/>
            <w:tcBorders>
              <w:top w:val="nil"/>
              <w:left w:val="nil"/>
              <w:bottom w:val="single" w:sz="8" w:space="0" w:color="B3EFFD"/>
              <w:right w:val="nil"/>
            </w:tcBorders>
            <w:shd w:val="clear" w:color="000000" w:fill="FFFFFF"/>
            <w:noWrap/>
            <w:vAlign w:val="center"/>
            <w:hideMark/>
          </w:tcPr>
          <w:p w14:paraId="14681F0A" w14:textId="25020C3A" w:rsidR="00B63EA3" w:rsidRPr="00B86987" w:rsidRDefault="00B63EA3" w:rsidP="0032335A">
            <w:pPr>
              <w:suppressAutoHyphens w:val="0"/>
              <w:autoSpaceDN/>
              <w:spacing w:before="0" w:after="0"/>
              <w:jc w:val="right"/>
              <w:rPr>
                <w:rFonts w:ascii="Arial Narrow" w:hAnsi="Arial Narrow" w:cs="Calibri"/>
                <w:color w:val="000000"/>
                <w:sz w:val="20"/>
                <w:szCs w:val="20"/>
              </w:rPr>
            </w:pPr>
            <w:r w:rsidRPr="00B86987">
              <w:rPr>
                <w:rFonts w:ascii="Arial Narrow" w:hAnsi="Arial Narrow" w:cs="Calibri"/>
                <w:color w:val="000000"/>
                <w:sz w:val="20"/>
                <w:szCs w:val="20"/>
              </w:rPr>
              <w:t>2.0</w:t>
            </w:r>
          </w:p>
        </w:tc>
        <w:tc>
          <w:tcPr>
            <w:tcW w:w="477" w:type="pct"/>
            <w:tcBorders>
              <w:top w:val="nil"/>
              <w:left w:val="nil"/>
              <w:bottom w:val="single" w:sz="8" w:space="0" w:color="B3EFFD"/>
              <w:right w:val="nil"/>
            </w:tcBorders>
            <w:shd w:val="clear" w:color="000000" w:fill="FFFFFF"/>
            <w:noWrap/>
            <w:vAlign w:val="center"/>
            <w:hideMark/>
          </w:tcPr>
          <w:p w14:paraId="797B7A60" w14:textId="77777777" w:rsidR="00B63EA3" w:rsidRPr="00B86987" w:rsidRDefault="00B63EA3" w:rsidP="0032335A">
            <w:pPr>
              <w:suppressAutoHyphens w:val="0"/>
              <w:autoSpaceDN/>
              <w:spacing w:before="0" w:after="0"/>
              <w:jc w:val="right"/>
              <w:rPr>
                <w:rFonts w:ascii="Arial Narrow" w:hAnsi="Arial Narrow" w:cs="Calibri"/>
                <w:color w:val="000000"/>
                <w:sz w:val="20"/>
                <w:szCs w:val="20"/>
              </w:rPr>
            </w:pPr>
            <w:r w:rsidRPr="00B86987">
              <w:rPr>
                <w:rFonts w:ascii="Arial Narrow" w:hAnsi="Arial Narrow" w:cs="Calibri"/>
                <w:color w:val="000000"/>
                <w:sz w:val="20"/>
                <w:szCs w:val="20"/>
              </w:rPr>
              <w:t>NO</w:t>
            </w:r>
          </w:p>
        </w:tc>
        <w:tc>
          <w:tcPr>
            <w:tcW w:w="428" w:type="pct"/>
            <w:tcBorders>
              <w:top w:val="nil"/>
              <w:left w:val="nil"/>
              <w:bottom w:val="single" w:sz="8" w:space="0" w:color="B3EFFD"/>
              <w:right w:val="nil"/>
            </w:tcBorders>
            <w:shd w:val="clear" w:color="000000" w:fill="FFFFFF"/>
            <w:noWrap/>
            <w:vAlign w:val="center"/>
            <w:hideMark/>
          </w:tcPr>
          <w:p w14:paraId="1112BA7A" w14:textId="25B7BB34" w:rsidR="00B63EA3" w:rsidRPr="00B86987" w:rsidRDefault="00B63EA3" w:rsidP="0032335A">
            <w:pPr>
              <w:suppressAutoHyphens w:val="0"/>
              <w:autoSpaceDN/>
              <w:spacing w:before="0" w:after="0"/>
              <w:jc w:val="right"/>
              <w:rPr>
                <w:rFonts w:ascii="Arial Narrow" w:hAnsi="Arial Narrow" w:cs="Calibri"/>
                <w:color w:val="000000"/>
                <w:sz w:val="20"/>
                <w:szCs w:val="20"/>
              </w:rPr>
            </w:pPr>
            <w:r>
              <w:rPr>
                <w:rFonts w:ascii="Arial Narrow" w:hAnsi="Arial Narrow" w:cs="Calibri"/>
                <w:color w:val="000000"/>
                <w:sz w:val="20"/>
                <w:szCs w:val="20"/>
              </w:rPr>
              <w:t>142</w:t>
            </w:r>
          </w:p>
        </w:tc>
        <w:tc>
          <w:tcPr>
            <w:tcW w:w="438" w:type="pct"/>
            <w:tcBorders>
              <w:top w:val="nil"/>
              <w:left w:val="nil"/>
              <w:bottom w:val="single" w:sz="8" w:space="0" w:color="B3EFFD"/>
              <w:right w:val="nil"/>
            </w:tcBorders>
            <w:shd w:val="clear" w:color="000000" w:fill="FFFFFF"/>
            <w:noWrap/>
            <w:vAlign w:val="center"/>
            <w:hideMark/>
          </w:tcPr>
          <w:p w14:paraId="168888B4" w14:textId="46FB5981" w:rsidR="00B63EA3" w:rsidRPr="00B86987" w:rsidRDefault="00B63EA3" w:rsidP="0032335A">
            <w:pPr>
              <w:suppressAutoHyphens w:val="0"/>
              <w:autoSpaceDN/>
              <w:spacing w:before="0" w:after="0"/>
              <w:jc w:val="right"/>
              <w:rPr>
                <w:rFonts w:ascii="Arial Narrow" w:hAnsi="Arial Narrow" w:cs="Calibri"/>
                <w:color w:val="000000"/>
                <w:sz w:val="20"/>
                <w:szCs w:val="20"/>
              </w:rPr>
            </w:pPr>
            <w:r>
              <w:rPr>
                <w:rFonts w:ascii="Arial Narrow" w:hAnsi="Arial Narrow" w:cs="Calibri"/>
                <w:color w:val="000000"/>
                <w:sz w:val="20"/>
                <w:szCs w:val="20"/>
              </w:rPr>
              <w:t>91</w:t>
            </w:r>
          </w:p>
        </w:tc>
        <w:tc>
          <w:tcPr>
            <w:tcW w:w="434" w:type="pct"/>
            <w:tcBorders>
              <w:top w:val="nil"/>
              <w:left w:val="nil"/>
              <w:bottom w:val="single" w:sz="8" w:space="0" w:color="B3EFFD"/>
              <w:right w:val="nil"/>
            </w:tcBorders>
            <w:shd w:val="clear" w:color="000000" w:fill="FFFFFF"/>
            <w:noWrap/>
            <w:vAlign w:val="center"/>
            <w:hideMark/>
          </w:tcPr>
          <w:p w14:paraId="0EF12594" w14:textId="71A30C13" w:rsidR="00B63EA3" w:rsidRPr="00B86987" w:rsidRDefault="00B63EA3" w:rsidP="0032335A">
            <w:pPr>
              <w:suppressAutoHyphens w:val="0"/>
              <w:autoSpaceDN/>
              <w:spacing w:before="0" w:after="0"/>
              <w:jc w:val="right"/>
              <w:rPr>
                <w:rFonts w:ascii="Arial Narrow" w:hAnsi="Arial Narrow" w:cs="Calibri"/>
                <w:color w:val="000000"/>
                <w:sz w:val="20"/>
                <w:szCs w:val="20"/>
              </w:rPr>
            </w:pPr>
            <w:r>
              <w:rPr>
                <w:rFonts w:ascii="Arial Narrow" w:hAnsi="Arial Narrow" w:cs="Calibri"/>
                <w:color w:val="000000"/>
                <w:sz w:val="20"/>
                <w:szCs w:val="20"/>
              </w:rPr>
              <w:t>95</w:t>
            </w:r>
          </w:p>
        </w:tc>
      </w:tr>
      <w:tr w:rsidR="001C1F05" w:rsidRPr="00B86987" w14:paraId="49695EA4" w14:textId="77777777" w:rsidTr="001C1F05">
        <w:trPr>
          <w:trHeight w:val="300"/>
        </w:trPr>
        <w:tc>
          <w:tcPr>
            <w:tcW w:w="1769" w:type="pct"/>
            <w:gridSpan w:val="2"/>
            <w:tcBorders>
              <w:top w:val="nil"/>
              <w:left w:val="nil"/>
              <w:bottom w:val="single" w:sz="8" w:space="0" w:color="036479"/>
              <w:right w:val="nil"/>
            </w:tcBorders>
            <w:shd w:val="clear" w:color="auto" w:fill="FFFFFF" w:themeFill="background1"/>
          </w:tcPr>
          <w:p w14:paraId="73A3F126" w14:textId="2991FDC3" w:rsidR="001C1F05" w:rsidRPr="00B86987" w:rsidRDefault="001C1F05" w:rsidP="001C1F05">
            <w:pPr>
              <w:suppressAutoHyphens w:val="0"/>
              <w:autoSpaceDN/>
              <w:spacing w:before="0" w:after="0"/>
              <w:rPr>
                <w:rFonts w:ascii="Arial Narrow" w:hAnsi="Arial Narrow" w:cs="Calibri"/>
                <w:b/>
                <w:bCs/>
                <w:color w:val="000000"/>
                <w:sz w:val="20"/>
                <w:szCs w:val="20"/>
              </w:rPr>
            </w:pPr>
            <w:r>
              <w:rPr>
                <w:rFonts w:ascii="Arial Narrow" w:hAnsi="Arial Narrow" w:cs="Calibri"/>
                <w:b/>
                <w:bCs/>
                <w:color w:val="000000"/>
                <w:sz w:val="20"/>
                <w:szCs w:val="20"/>
              </w:rPr>
              <w:t>Total or Weighted Average</w:t>
            </w:r>
            <w:r w:rsidRPr="00B86987">
              <w:rPr>
                <w:rFonts w:ascii="Arial Narrow" w:hAnsi="Arial Narrow" w:cs="Calibri"/>
                <w:b/>
                <w:bCs/>
                <w:color w:val="000000"/>
                <w:sz w:val="20"/>
                <w:szCs w:val="20"/>
              </w:rPr>
              <w:t> </w:t>
            </w:r>
          </w:p>
        </w:tc>
        <w:tc>
          <w:tcPr>
            <w:tcW w:w="345" w:type="pct"/>
            <w:tcBorders>
              <w:top w:val="nil"/>
              <w:left w:val="nil"/>
              <w:bottom w:val="single" w:sz="8" w:space="0" w:color="036479"/>
              <w:right w:val="nil"/>
            </w:tcBorders>
            <w:shd w:val="clear" w:color="auto" w:fill="FFFFFF" w:themeFill="background1"/>
            <w:vAlign w:val="center"/>
            <w:hideMark/>
          </w:tcPr>
          <w:p w14:paraId="73674539" w14:textId="77777777" w:rsidR="001C1F05" w:rsidRPr="00B86987" w:rsidRDefault="001C1F05" w:rsidP="00FB1760">
            <w:pPr>
              <w:suppressAutoHyphens w:val="0"/>
              <w:autoSpaceDN/>
              <w:spacing w:before="0" w:after="0"/>
              <w:jc w:val="center"/>
              <w:rPr>
                <w:rFonts w:ascii="Arial Narrow" w:hAnsi="Arial Narrow" w:cs="Calibri"/>
                <w:b/>
                <w:bCs/>
                <w:color w:val="000000"/>
                <w:sz w:val="20"/>
                <w:szCs w:val="20"/>
              </w:rPr>
            </w:pPr>
            <w:r w:rsidRPr="00B86987">
              <w:rPr>
                <w:rFonts w:ascii="Arial Narrow" w:hAnsi="Arial Narrow" w:cs="Calibri"/>
                <w:b/>
                <w:bCs/>
                <w:color w:val="000000"/>
                <w:sz w:val="20"/>
                <w:szCs w:val="20"/>
              </w:rPr>
              <w:t> </w:t>
            </w:r>
          </w:p>
        </w:tc>
        <w:tc>
          <w:tcPr>
            <w:tcW w:w="304" w:type="pct"/>
            <w:tcBorders>
              <w:top w:val="nil"/>
              <w:left w:val="nil"/>
              <w:bottom w:val="single" w:sz="8" w:space="0" w:color="036479"/>
              <w:right w:val="nil"/>
            </w:tcBorders>
            <w:shd w:val="clear" w:color="auto" w:fill="FFFFFF" w:themeFill="background1"/>
            <w:noWrap/>
            <w:vAlign w:val="center"/>
            <w:hideMark/>
          </w:tcPr>
          <w:p w14:paraId="5BD796D0" w14:textId="77777777" w:rsidR="001C1F05" w:rsidRPr="00B86987" w:rsidRDefault="001C1F05" w:rsidP="00FB1760">
            <w:pPr>
              <w:suppressAutoHyphens w:val="0"/>
              <w:autoSpaceDN/>
              <w:spacing w:before="0" w:after="0"/>
              <w:rPr>
                <w:rFonts w:ascii="Arial Narrow" w:hAnsi="Arial Narrow" w:cs="Calibri"/>
                <w:b/>
                <w:bCs/>
                <w:color w:val="000000"/>
                <w:sz w:val="20"/>
                <w:szCs w:val="20"/>
              </w:rPr>
            </w:pPr>
            <w:r w:rsidRPr="00B86987">
              <w:rPr>
                <w:rFonts w:ascii="Arial Narrow" w:hAnsi="Arial Narrow" w:cs="Calibri"/>
                <w:b/>
                <w:bCs/>
                <w:color w:val="000000"/>
                <w:sz w:val="20"/>
                <w:szCs w:val="20"/>
              </w:rPr>
              <w:t> </w:t>
            </w:r>
          </w:p>
        </w:tc>
        <w:tc>
          <w:tcPr>
            <w:tcW w:w="384" w:type="pct"/>
            <w:tcBorders>
              <w:top w:val="nil"/>
              <w:left w:val="nil"/>
              <w:bottom w:val="single" w:sz="8" w:space="0" w:color="036479"/>
              <w:right w:val="nil"/>
            </w:tcBorders>
            <w:shd w:val="clear" w:color="auto" w:fill="FFFFFF" w:themeFill="background1"/>
            <w:noWrap/>
            <w:vAlign w:val="center"/>
            <w:hideMark/>
          </w:tcPr>
          <w:p w14:paraId="78C1942F" w14:textId="17132A9E" w:rsidR="001C1F05" w:rsidRPr="00B86987" w:rsidRDefault="001C1F05" w:rsidP="00A30AE0">
            <w:pPr>
              <w:suppressAutoHyphens w:val="0"/>
              <w:autoSpaceDN/>
              <w:spacing w:before="0" w:after="0"/>
              <w:jc w:val="right"/>
              <w:rPr>
                <w:rFonts w:ascii="Arial Narrow" w:hAnsi="Arial Narrow" w:cs="Calibri"/>
                <w:b/>
                <w:bCs/>
                <w:color w:val="000000"/>
                <w:sz w:val="20"/>
                <w:szCs w:val="20"/>
              </w:rPr>
            </w:pPr>
          </w:p>
        </w:tc>
        <w:tc>
          <w:tcPr>
            <w:tcW w:w="421" w:type="pct"/>
            <w:tcBorders>
              <w:top w:val="nil"/>
              <w:left w:val="nil"/>
              <w:bottom w:val="single" w:sz="8" w:space="0" w:color="036479"/>
              <w:right w:val="nil"/>
            </w:tcBorders>
            <w:shd w:val="clear" w:color="auto" w:fill="FFFFFF" w:themeFill="background1"/>
            <w:vAlign w:val="center"/>
            <w:hideMark/>
          </w:tcPr>
          <w:p w14:paraId="355EBB1F" w14:textId="1F8DA652" w:rsidR="001C1F05" w:rsidRPr="00B86987" w:rsidRDefault="001C1F05" w:rsidP="00A30AE0">
            <w:pPr>
              <w:suppressAutoHyphens w:val="0"/>
              <w:autoSpaceDN/>
              <w:spacing w:before="0" w:after="0"/>
              <w:jc w:val="right"/>
              <w:rPr>
                <w:rFonts w:ascii="Arial Narrow" w:hAnsi="Arial Narrow" w:cs="Calibri"/>
                <w:b/>
                <w:bCs/>
                <w:color w:val="000000"/>
                <w:sz w:val="20"/>
                <w:szCs w:val="20"/>
              </w:rPr>
            </w:pPr>
            <w:r>
              <w:rPr>
                <w:rFonts w:ascii="Arial Narrow" w:hAnsi="Arial Narrow" w:cs="Calibri"/>
                <w:b/>
                <w:bCs/>
                <w:color w:val="000000"/>
                <w:sz w:val="20"/>
                <w:szCs w:val="20"/>
              </w:rPr>
              <w:t>10.7</w:t>
            </w:r>
          </w:p>
        </w:tc>
        <w:tc>
          <w:tcPr>
            <w:tcW w:w="477" w:type="pct"/>
            <w:tcBorders>
              <w:top w:val="nil"/>
              <w:left w:val="nil"/>
              <w:bottom w:val="single" w:sz="8" w:space="0" w:color="036479"/>
              <w:right w:val="nil"/>
            </w:tcBorders>
            <w:shd w:val="clear" w:color="auto" w:fill="FFFFFF" w:themeFill="background1"/>
            <w:vAlign w:val="center"/>
            <w:hideMark/>
          </w:tcPr>
          <w:p w14:paraId="0E3D6B68" w14:textId="79C4253F" w:rsidR="001C1F05" w:rsidRPr="00B86987" w:rsidRDefault="001C1F05" w:rsidP="00A30AE0">
            <w:pPr>
              <w:suppressAutoHyphens w:val="0"/>
              <w:autoSpaceDN/>
              <w:spacing w:before="0" w:after="0"/>
              <w:jc w:val="right"/>
              <w:rPr>
                <w:rFonts w:ascii="Arial Narrow" w:hAnsi="Arial Narrow" w:cs="Calibri"/>
                <w:b/>
                <w:bCs/>
                <w:color w:val="000000"/>
                <w:sz w:val="20"/>
                <w:szCs w:val="20"/>
              </w:rPr>
            </w:pPr>
          </w:p>
        </w:tc>
        <w:tc>
          <w:tcPr>
            <w:tcW w:w="428" w:type="pct"/>
            <w:tcBorders>
              <w:top w:val="nil"/>
              <w:left w:val="nil"/>
              <w:bottom w:val="single" w:sz="8" w:space="0" w:color="036479"/>
              <w:right w:val="nil"/>
            </w:tcBorders>
            <w:shd w:val="clear" w:color="auto" w:fill="FFFFFF" w:themeFill="background1"/>
            <w:vAlign w:val="center"/>
            <w:hideMark/>
          </w:tcPr>
          <w:p w14:paraId="654E31C5" w14:textId="74D5EAA1" w:rsidR="001C1F05" w:rsidRPr="00B86987" w:rsidRDefault="001C1F05" w:rsidP="00A30AE0">
            <w:pPr>
              <w:suppressAutoHyphens w:val="0"/>
              <w:autoSpaceDN/>
              <w:spacing w:before="0" w:after="0"/>
              <w:jc w:val="right"/>
              <w:rPr>
                <w:rFonts w:ascii="Arial Narrow" w:hAnsi="Arial Narrow" w:cs="Calibri"/>
                <w:b/>
                <w:bCs/>
                <w:color w:val="000000"/>
                <w:sz w:val="20"/>
                <w:szCs w:val="20"/>
              </w:rPr>
            </w:pPr>
            <w:r>
              <w:rPr>
                <w:rFonts w:ascii="Arial Narrow" w:hAnsi="Arial Narrow" w:cs="Calibri"/>
                <w:b/>
                <w:bCs/>
                <w:color w:val="000000"/>
                <w:sz w:val="20"/>
                <w:szCs w:val="20"/>
              </w:rPr>
              <w:t>346,326</w:t>
            </w:r>
          </w:p>
        </w:tc>
        <w:tc>
          <w:tcPr>
            <w:tcW w:w="438" w:type="pct"/>
            <w:tcBorders>
              <w:top w:val="nil"/>
              <w:left w:val="nil"/>
              <w:bottom w:val="single" w:sz="8" w:space="0" w:color="036479"/>
              <w:right w:val="nil"/>
            </w:tcBorders>
            <w:shd w:val="clear" w:color="auto" w:fill="auto"/>
            <w:vAlign w:val="center"/>
            <w:hideMark/>
          </w:tcPr>
          <w:p w14:paraId="03D84D3A" w14:textId="3735136A" w:rsidR="001C1F05" w:rsidRPr="00B86987" w:rsidRDefault="001C1F05" w:rsidP="00A30AE0">
            <w:pPr>
              <w:suppressAutoHyphens w:val="0"/>
              <w:autoSpaceDN/>
              <w:spacing w:before="0" w:after="0"/>
              <w:jc w:val="right"/>
              <w:rPr>
                <w:rFonts w:ascii="Arial Narrow" w:hAnsi="Arial Narrow" w:cs="Calibri"/>
                <w:b/>
                <w:bCs/>
                <w:color w:val="000000"/>
                <w:sz w:val="20"/>
                <w:szCs w:val="20"/>
              </w:rPr>
            </w:pPr>
            <w:r>
              <w:rPr>
                <w:rFonts w:ascii="Arial Narrow" w:hAnsi="Arial Narrow" w:cs="Calibri"/>
                <w:b/>
                <w:bCs/>
                <w:color w:val="000000"/>
                <w:sz w:val="20"/>
                <w:szCs w:val="20"/>
              </w:rPr>
              <w:t>344,843</w:t>
            </w:r>
          </w:p>
        </w:tc>
        <w:tc>
          <w:tcPr>
            <w:tcW w:w="434" w:type="pct"/>
            <w:tcBorders>
              <w:top w:val="nil"/>
              <w:left w:val="nil"/>
              <w:bottom w:val="single" w:sz="8" w:space="0" w:color="036479"/>
              <w:right w:val="nil"/>
            </w:tcBorders>
            <w:shd w:val="clear" w:color="auto" w:fill="auto"/>
            <w:vAlign w:val="center"/>
            <w:hideMark/>
          </w:tcPr>
          <w:p w14:paraId="1C176AD0" w14:textId="6C7BC6A2" w:rsidR="001C1F05" w:rsidRPr="00B86987" w:rsidRDefault="001C1F05" w:rsidP="00A30AE0">
            <w:pPr>
              <w:suppressAutoHyphens w:val="0"/>
              <w:autoSpaceDN/>
              <w:spacing w:before="0" w:after="0"/>
              <w:jc w:val="right"/>
              <w:rPr>
                <w:rFonts w:ascii="Arial Narrow" w:hAnsi="Arial Narrow" w:cs="Calibri"/>
                <w:b/>
                <w:bCs/>
                <w:color w:val="000000"/>
                <w:sz w:val="20"/>
                <w:szCs w:val="20"/>
              </w:rPr>
            </w:pPr>
            <w:r>
              <w:rPr>
                <w:rFonts w:ascii="Arial Narrow" w:hAnsi="Arial Narrow" w:cs="Calibri"/>
                <w:b/>
                <w:bCs/>
                <w:color w:val="000000"/>
                <w:sz w:val="20"/>
                <w:szCs w:val="20"/>
              </w:rPr>
              <w:t>356,134</w:t>
            </w:r>
          </w:p>
        </w:tc>
      </w:tr>
    </w:tbl>
    <w:p w14:paraId="0AAC2334" w14:textId="3AE253AD" w:rsidR="004018C8" w:rsidRPr="006164C4" w:rsidRDefault="003D2F0A" w:rsidP="004018C8">
      <w:pPr>
        <w:spacing w:before="0" w:after="0"/>
        <w:rPr>
          <w:rFonts w:ascii="Arial Narrow" w:hAnsi="Arial Narrow"/>
          <w:sz w:val="18"/>
          <w:szCs w:val="18"/>
        </w:rPr>
      </w:pPr>
      <w:r>
        <w:rPr>
          <w:rFonts w:ascii="Arial Narrow" w:hAnsi="Arial Narrow"/>
          <w:sz w:val="18"/>
          <w:szCs w:val="18"/>
        </w:rPr>
        <w:t xml:space="preserve">* </w:t>
      </w:r>
      <w:r w:rsidR="004018C8" w:rsidRPr="00E35682">
        <w:rPr>
          <w:rFonts w:ascii="Arial Narrow" w:hAnsi="Arial Narrow"/>
          <w:sz w:val="18"/>
          <w:szCs w:val="18"/>
        </w:rPr>
        <w:t>Th</w:t>
      </w:r>
      <w:r>
        <w:rPr>
          <w:rFonts w:ascii="Arial Narrow" w:hAnsi="Arial Narrow"/>
          <w:sz w:val="18"/>
          <w:szCs w:val="18"/>
        </w:rPr>
        <w:t xml:space="preserve">is </w:t>
      </w:r>
      <w:r w:rsidR="004018C8" w:rsidRPr="00E35682">
        <w:rPr>
          <w:rFonts w:ascii="Arial Narrow" w:hAnsi="Arial Narrow"/>
          <w:sz w:val="18"/>
          <w:szCs w:val="18"/>
        </w:rPr>
        <w:t>program did not have DAC designated sites</w:t>
      </w:r>
      <w:r w:rsidR="004018C8">
        <w:rPr>
          <w:rFonts w:ascii="Arial Narrow" w:hAnsi="Arial Narrow"/>
          <w:sz w:val="18"/>
          <w:szCs w:val="18"/>
        </w:rPr>
        <w:t>.</w:t>
      </w:r>
    </w:p>
    <w:p w14:paraId="1EDE1C1D" w14:textId="5437E740" w:rsidR="00F20206" w:rsidRPr="00D12853" w:rsidRDefault="00F20206" w:rsidP="00476018">
      <w:pPr>
        <w:pStyle w:val="Source"/>
        <w:rPr>
          <w:i w:val="0"/>
        </w:rPr>
      </w:pPr>
      <w:r w:rsidRPr="00D12853">
        <w:t xml:space="preserve">Source: </w:t>
      </w:r>
      <w:r w:rsidR="00151E8F">
        <w:t>E</w:t>
      </w:r>
      <w:r>
        <w:t xml:space="preserve">valuation </w:t>
      </w:r>
      <w:r w:rsidRPr="00D12853">
        <w:t>team analysis.</w:t>
      </w:r>
    </w:p>
    <w:p w14:paraId="49E93610" w14:textId="77777777" w:rsidR="00F20206" w:rsidRDefault="00F20206" w:rsidP="00F20206"/>
    <w:sectPr w:rsidR="00F20206" w:rsidSect="003D0ECD">
      <w:headerReference w:type="default" r:id="rId27"/>
      <w:footerReference w:type="default" r:id="rId28"/>
      <w:footerReference w:type="first" r:id="rId29"/>
      <w:pgSz w:w="15840" w:h="12240" w:orient="landscape" w:code="1"/>
      <w:pgMar w:top="1440" w:right="1440" w:bottom="1440" w:left="1440" w:header="720" w:footer="720" w:gutter="0"/>
      <w:pgNumType w:chapStyle="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D9614A" w14:textId="77777777" w:rsidR="008B1856" w:rsidRDefault="008B1856" w:rsidP="00183005">
      <w:r>
        <w:separator/>
      </w:r>
    </w:p>
  </w:endnote>
  <w:endnote w:type="continuationSeparator" w:id="0">
    <w:p w14:paraId="676E50BD" w14:textId="77777777" w:rsidR="008B1856" w:rsidRDefault="008B1856" w:rsidP="00183005">
      <w:r>
        <w:continuationSeparator/>
      </w:r>
    </w:p>
  </w:endnote>
  <w:endnote w:type="continuationNotice" w:id="1">
    <w:p w14:paraId="6CCE0638" w14:textId="77777777" w:rsidR="008B1856" w:rsidRDefault="008B1856">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ms Rmn">
    <w:panose1 w:val="02020603040505020304"/>
    <w:charset w:val="00"/>
    <w:family w:val="roman"/>
    <w:pitch w:val="variable"/>
    <w:sig w:usb0="00000003" w:usb1="00000000" w:usb2="00000000" w:usb3="00000000" w:csb0="00000001" w:csb1="00000000"/>
  </w:font>
  <w:font w:name="Palatino">
    <w:altName w:val="Book Antiqua"/>
    <w:panose1 w:val="00000000000000000000"/>
    <w:charset w:val="4D"/>
    <w:family w:val="auto"/>
    <w:notTrueType/>
    <w:pitch w:val="variable"/>
    <w:sig w:usb0="A00002FF" w:usb1="7800205A" w:usb2="14600000" w:usb3="00000000" w:csb0="00000193" w:csb1="00000000"/>
  </w:font>
  <w:font w:name="Century Schoolbook">
    <w:panose1 w:val="02040604050505020304"/>
    <w:charset w:val="00"/>
    <w:family w:val="roman"/>
    <w:pitch w:val="variable"/>
    <w:sig w:usb0="00000287" w:usb1="000000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Sitka Text">
    <w:panose1 w:val="02000505000000020004"/>
    <w:charset w:val="00"/>
    <w:family w:val="auto"/>
    <w:pitch w:val="variable"/>
    <w:sig w:usb0="A00002EF" w:usb1="4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5902B" w14:textId="77777777" w:rsidR="004F0F97" w:rsidRDefault="004F0F97" w:rsidP="00183005">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1DE88E93" w14:textId="77777777" w:rsidR="004F0F97" w:rsidRDefault="004F0F97" w:rsidP="00183005">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Borders>
        <w:top w:val="dotted" w:sz="4" w:space="0" w:color="DC6900"/>
        <w:left w:val="dotted" w:sz="4" w:space="0" w:color="DC6900"/>
      </w:tblBorders>
      <w:tblCellMar>
        <w:left w:w="58" w:type="dxa"/>
        <w:right w:w="58" w:type="dxa"/>
      </w:tblCellMar>
      <w:tblLook w:val="01E0" w:firstRow="1" w:lastRow="1" w:firstColumn="1" w:lastColumn="1" w:noHBand="0" w:noVBand="0"/>
    </w:tblPr>
    <w:tblGrid>
      <w:gridCol w:w="10342"/>
      <w:gridCol w:w="2618"/>
    </w:tblGrid>
    <w:tr w:rsidR="0003000D" w:rsidRPr="00582062" w14:paraId="1A00F150" w14:textId="77777777" w:rsidTr="0003000D">
      <w:trPr>
        <w:trHeight w:val="144"/>
        <w:jc w:val="center"/>
      </w:trPr>
      <w:tc>
        <w:tcPr>
          <w:tcW w:w="3990" w:type="pct"/>
          <w:tcBorders>
            <w:top w:val="single" w:sz="8" w:space="0" w:color="8C8C8C"/>
            <w:left w:val="nil"/>
            <w:bottom w:val="nil"/>
          </w:tcBorders>
        </w:tcPr>
        <w:p w14:paraId="22823743" w14:textId="77777777" w:rsidR="0003000D" w:rsidRPr="00582062" w:rsidRDefault="0003000D" w:rsidP="006B38AE">
          <w:pPr>
            <w:pStyle w:val="Footer"/>
            <w:spacing w:before="120"/>
            <w:rPr>
              <w:sz w:val="2"/>
              <w:szCs w:val="2"/>
            </w:rPr>
          </w:pPr>
        </w:p>
      </w:tc>
      <w:tc>
        <w:tcPr>
          <w:tcW w:w="1010" w:type="pct"/>
          <w:tcBorders>
            <w:top w:val="single" w:sz="8" w:space="0" w:color="8C8C8C"/>
          </w:tcBorders>
        </w:tcPr>
        <w:p w14:paraId="788ED150" w14:textId="77777777" w:rsidR="0003000D" w:rsidRPr="00582062" w:rsidRDefault="0003000D" w:rsidP="006B38AE">
          <w:pPr>
            <w:pStyle w:val="Footer"/>
            <w:spacing w:before="120"/>
            <w:jc w:val="right"/>
            <w:rPr>
              <w:sz w:val="2"/>
              <w:szCs w:val="2"/>
            </w:rPr>
          </w:pPr>
        </w:p>
      </w:tc>
    </w:tr>
    <w:tr w:rsidR="0003000D" w:rsidRPr="00EA2FA5" w14:paraId="798ECBE0" w14:textId="77777777" w:rsidTr="0003000D">
      <w:trPr>
        <w:trHeight w:val="195"/>
        <w:jc w:val="center"/>
      </w:trPr>
      <w:tc>
        <w:tcPr>
          <w:tcW w:w="3990" w:type="pct"/>
          <w:tcBorders>
            <w:top w:val="nil"/>
            <w:left w:val="nil"/>
          </w:tcBorders>
          <w:vAlign w:val="center"/>
        </w:tcPr>
        <w:p w14:paraId="3136384B" w14:textId="77777777" w:rsidR="0003000D" w:rsidRPr="0075421C" w:rsidRDefault="0003000D" w:rsidP="006B38AE">
          <w:pPr>
            <w:pStyle w:val="Footer"/>
            <w:rPr>
              <w:i/>
              <w:iCs/>
              <w:sz w:val="18"/>
            </w:rPr>
          </w:pPr>
          <w:r w:rsidRPr="007B1C67">
            <w:rPr>
              <w:rFonts w:cs="Arial"/>
              <w:sz w:val="18"/>
              <w:szCs w:val="18"/>
            </w:rPr>
            <w:t>Guidehouse Inc.</w:t>
          </w:r>
        </w:p>
      </w:tc>
      <w:tc>
        <w:tcPr>
          <w:tcW w:w="1010" w:type="pct"/>
          <w:vAlign w:val="center"/>
        </w:tcPr>
        <w:p w14:paraId="081A71DC" w14:textId="77777777" w:rsidR="0003000D" w:rsidRPr="0075421C" w:rsidRDefault="0003000D" w:rsidP="006B38AE">
          <w:pPr>
            <w:pStyle w:val="Footer"/>
            <w:jc w:val="right"/>
            <w:rPr>
              <w:rStyle w:val="PageNumber"/>
              <w:sz w:val="18"/>
            </w:rPr>
          </w:pPr>
          <w:r w:rsidRPr="0075421C">
            <w:rPr>
              <w:rStyle w:val="PageNumber"/>
              <w:sz w:val="18"/>
            </w:rPr>
            <w:t xml:space="preserve">Page </w:t>
          </w:r>
          <w:r w:rsidRPr="0075421C">
            <w:rPr>
              <w:rStyle w:val="PageNumber"/>
              <w:sz w:val="18"/>
            </w:rPr>
            <w:fldChar w:fldCharType="begin"/>
          </w:r>
          <w:r w:rsidRPr="0075421C">
            <w:rPr>
              <w:rStyle w:val="PageNumber"/>
              <w:sz w:val="18"/>
            </w:rPr>
            <w:instrText xml:space="preserve"> PAGE   \* MERGEFORMAT </w:instrText>
          </w:r>
          <w:r w:rsidRPr="0075421C">
            <w:rPr>
              <w:rStyle w:val="PageNumber"/>
              <w:sz w:val="18"/>
            </w:rPr>
            <w:fldChar w:fldCharType="separate"/>
          </w:r>
          <w:proofErr w:type="spellStart"/>
          <w:r>
            <w:rPr>
              <w:rStyle w:val="PageNumber"/>
              <w:sz w:val="18"/>
            </w:rPr>
            <w:t>i</w:t>
          </w:r>
          <w:proofErr w:type="spellEnd"/>
          <w:r w:rsidRPr="0075421C">
            <w:rPr>
              <w:rStyle w:val="PageNumber"/>
              <w:sz w:val="18"/>
            </w:rPr>
            <w:fldChar w:fldCharType="end"/>
          </w:r>
        </w:p>
      </w:tc>
    </w:tr>
  </w:tbl>
  <w:p w14:paraId="76305119" w14:textId="77777777" w:rsidR="0003000D" w:rsidRPr="000C64C5" w:rsidRDefault="0003000D" w:rsidP="006B38AE">
    <w:pPr>
      <w:pStyle w:val="Footer"/>
      <w:ind w:right="360"/>
      <w:rPr>
        <w:sz w:val="2"/>
        <w:szCs w:val="2"/>
      </w:rPr>
    </w:pPr>
  </w:p>
  <w:p w14:paraId="36A42EAF" w14:textId="77777777" w:rsidR="0003000D" w:rsidRPr="008B6585" w:rsidRDefault="0003000D" w:rsidP="006B38AE">
    <w:pPr>
      <w:pStyle w:val="Footer"/>
      <w:rPr>
        <w:sz w:val="2"/>
        <w:szCs w:val="2"/>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320"/>
      <w:gridCol w:w="4320"/>
      <w:gridCol w:w="4320"/>
    </w:tblGrid>
    <w:tr w:rsidR="50BD46F6" w14:paraId="3B640470" w14:textId="77777777" w:rsidTr="50BD46F6">
      <w:trPr>
        <w:trHeight w:val="300"/>
      </w:trPr>
      <w:tc>
        <w:tcPr>
          <w:tcW w:w="4320" w:type="dxa"/>
        </w:tcPr>
        <w:p w14:paraId="6CE3A451" w14:textId="7D677055" w:rsidR="50BD46F6" w:rsidRDefault="50BD46F6" w:rsidP="50BD46F6">
          <w:pPr>
            <w:pStyle w:val="Header"/>
            <w:ind w:left="-115"/>
          </w:pPr>
        </w:p>
      </w:tc>
      <w:tc>
        <w:tcPr>
          <w:tcW w:w="4320" w:type="dxa"/>
        </w:tcPr>
        <w:p w14:paraId="68BEFE32" w14:textId="13F9ABF0" w:rsidR="50BD46F6" w:rsidRDefault="50BD46F6" w:rsidP="50BD46F6">
          <w:pPr>
            <w:pStyle w:val="Header"/>
            <w:jc w:val="center"/>
          </w:pPr>
        </w:p>
      </w:tc>
      <w:tc>
        <w:tcPr>
          <w:tcW w:w="4320" w:type="dxa"/>
        </w:tcPr>
        <w:p w14:paraId="6ED831D9" w14:textId="5BC26049" w:rsidR="50BD46F6" w:rsidRDefault="50BD46F6" w:rsidP="50BD46F6">
          <w:pPr>
            <w:pStyle w:val="Header"/>
            <w:ind w:right="-115"/>
            <w:jc w:val="right"/>
          </w:pPr>
        </w:p>
      </w:tc>
    </w:tr>
  </w:tbl>
  <w:p w14:paraId="611CF1DC" w14:textId="4FC286F4" w:rsidR="50BD46F6" w:rsidRDefault="50BD46F6" w:rsidP="50BD46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05"/>
      <w:gridCol w:w="3405"/>
      <w:gridCol w:w="3405"/>
    </w:tblGrid>
    <w:tr w:rsidR="50BD46F6" w14:paraId="26C36FE7" w14:textId="77777777" w:rsidTr="50BD46F6">
      <w:trPr>
        <w:trHeight w:val="300"/>
      </w:trPr>
      <w:tc>
        <w:tcPr>
          <w:tcW w:w="3405" w:type="dxa"/>
        </w:tcPr>
        <w:p w14:paraId="3DDD8ADB" w14:textId="4D2B09AC" w:rsidR="50BD46F6" w:rsidRDefault="50BD46F6" w:rsidP="50BD46F6">
          <w:pPr>
            <w:pStyle w:val="Header"/>
            <w:ind w:left="-115"/>
          </w:pPr>
        </w:p>
      </w:tc>
      <w:tc>
        <w:tcPr>
          <w:tcW w:w="3405" w:type="dxa"/>
        </w:tcPr>
        <w:p w14:paraId="1CE4443E" w14:textId="5C20401C" w:rsidR="50BD46F6" w:rsidRDefault="50BD46F6" w:rsidP="50BD46F6">
          <w:pPr>
            <w:pStyle w:val="Header"/>
            <w:jc w:val="center"/>
          </w:pPr>
        </w:p>
      </w:tc>
      <w:tc>
        <w:tcPr>
          <w:tcW w:w="3405" w:type="dxa"/>
        </w:tcPr>
        <w:p w14:paraId="37DFB083" w14:textId="0E9F2728" w:rsidR="50BD46F6" w:rsidRDefault="50BD46F6" w:rsidP="50BD46F6">
          <w:pPr>
            <w:pStyle w:val="Header"/>
            <w:ind w:right="-115"/>
            <w:jc w:val="right"/>
          </w:pPr>
        </w:p>
      </w:tc>
    </w:tr>
  </w:tbl>
  <w:p w14:paraId="216B1CAC" w14:textId="6EF6E86B" w:rsidR="50BD46F6" w:rsidRDefault="50BD46F6" w:rsidP="50BD46F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05"/>
      <w:gridCol w:w="3405"/>
      <w:gridCol w:w="3405"/>
    </w:tblGrid>
    <w:tr w:rsidR="50BD46F6" w14:paraId="7AFF8F6E" w14:textId="77777777" w:rsidTr="50BD46F6">
      <w:trPr>
        <w:trHeight w:val="300"/>
      </w:trPr>
      <w:tc>
        <w:tcPr>
          <w:tcW w:w="3405" w:type="dxa"/>
        </w:tcPr>
        <w:p w14:paraId="3A22EFC7" w14:textId="3756A2EF" w:rsidR="50BD46F6" w:rsidRDefault="50BD46F6" w:rsidP="50BD46F6">
          <w:pPr>
            <w:pStyle w:val="Header"/>
            <w:ind w:left="-115"/>
          </w:pPr>
        </w:p>
      </w:tc>
      <w:tc>
        <w:tcPr>
          <w:tcW w:w="3405" w:type="dxa"/>
        </w:tcPr>
        <w:p w14:paraId="6B4A5500" w14:textId="334F6809" w:rsidR="50BD46F6" w:rsidRDefault="50BD46F6" w:rsidP="50BD46F6">
          <w:pPr>
            <w:pStyle w:val="Header"/>
            <w:jc w:val="center"/>
          </w:pPr>
        </w:p>
      </w:tc>
      <w:tc>
        <w:tcPr>
          <w:tcW w:w="3405" w:type="dxa"/>
        </w:tcPr>
        <w:p w14:paraId="7909285D" w14:textId="429E36BF" w:rsidR="50BD46F6" w:rsidRDefault="50BD46F6" w:rsidP="50BD46F6">
          <w:pPr>
            <w:pStyle w:val="Header"/>
            <w:ind w:right="-115"/>
            <w:jc w:val="right"/>
          </w:pPr>
        </w:p>
      </w:tc>
    </w:tr>
  </w:tbl>
  <w:p w14:paraId="4B28E339" w14:textId="031F05D6" w:rsidR="50BD46F6" w:rsidRDefault="50BD46F6" w:rsidP="50BD46F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6F0A2" w14:textId="77777777" w:rsidR="004F0F97" w:rsidRPr="006B38AE" w:rsidRDefault="004F0F97" w:rsidP="006B38A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50BD46F6" w14:paraId="0CFF7A3F" w14:textId="77777777" w:rsidTr="50BD46F6">
      <w:trPr>
        <w:trHeight w:val="300"/>
      </w:trPr>
      <w:tc>
        <w:tcPr>
          <w:tcW w:w="3120" w:type="dxa"/>
        </w:tcPr>
        <w:p w14:paraId="24685E71" w14:textId="6D03E48B" w:rsidR="50BD46F6" w:rsidRDefault="50BD46F6" w:rsidP="50BD46F6">
          <w:pPr>
            <w:pStyle w:val="Header"/>
            <w:ind w:left="-115"/>
          </w:pPr>
        </w:p>
      </w:tc>
      <w:tc>
        <w:tcPr>
          <w:tcW w:w="3120" w:type="dxa"/>
        </w:tcPr>
        <w:p w14:paraId="4D885A5F" w14:textId="66D4FD48" w:rsidR="50BD46F6" w:rsidRDefault="50BD46F6" w:rsidP="50BD46F6">
          <w:pPr>
            <w:pStyle w:val="Header"/>
            <w:jc w:val="center"/>
          </w:pPr>
        </w:p>
      </w:tc>
      <w:tc>
        <w:tcPr>
          <w:tcW w:w="3120" w:type="dxa"/>
        </w:tcPr>
        <w:p w14:paraId="26CF485A" w14:textId="444E5A1D" w:rsidR="50BD46F6" w:rsidRDefault="50BD46F6" w:rsidP="50BD46F6">
          <w:pPr>
            <w:pStyle w:val="Header"/>
            <w:ind w:right="-115"/>
            <w:jc w:val="right"/>
          </w:pPr>
        </w:p>
      </w:tc>
    </w:tr>
  </w:tbl>
  <w:p w14:paraId="4B30A5EA" w14:textId="2DAC5C3A" w:rsidR="50BD46F6" w:rsidRDefault="50BD46F6" w:rsidP="50BD46F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Borders>
        <w:top w:val="dotted" w:sz="4" w:space="0" w:color="DC6900"/>
        <w:left w:val="dotted" w:sz="4" w:space="0" w:color="DC6900"/>
      </w:tblBorders>
      <w:tblCellMar>
        <w:left w:w="58" w:type="dxa"/>
        <w:right w:w="58" w:type="dxa"/>
      </w:tblCellMar>
      <w:tblLook w:val="01E0" w:firstRow="1" w:lastRow="1" w:firstColumn="1" w:lastColumn="1" w:noHBand="0" w:noVBand="0"/>
    </w:tblPr>
    <w:tblGrid>
      <w:gridCol w:w="7469"/>
      <w:gridCol w:w="1891"/>
    </w:tblGrid>
    <w:tr w:rsidR="004F0F97" w:rsidRPr="00582062" w14:paraId="044F9AC4" w14:textId="77777777" w:rsidTr="0003000D">
      <w:trPr>
        <w:trHeight w:val="144"/>
        <w:jc w:val="center"/>
      </w:trPr>
      <w:tc>
        <w:tcPr>
          <w:tcW w:w="3990" w:type="pct"/>
          <w:tcBorders>
            <w:top w:val="single" w:sz="8" w:space="0" w:color="8C8C8C"/>
            <w:left w:val="nil"/>
            <w:bottom w:val="nil"/>
          </w:tcBorders>
        </w:tcPr>
        <w:p w14:paraId="3C1295CE" w14:textId="77777777" w:rsidR="004F0F97" w:rsidRPr="00582062" w:rsidRDefault="004F0F97" w:rsidP="006B38AE">
          <w:pPr>
            <w:pStyle w:val="Footer"/>
            <w:spacing w:before="120"/>
            <w:rPr>
              <w:sz w:val="2"/>
              <w:szCs w:val="2"/>
            </w:rPr>
          </w:pPr>
        </w:p>
      </w:tc>
      <w:tc>
        <w:tcPr>
          <w:tcW w:w="1010" w:type="pct"/>
          <w:tcBorders>
            <w:top w:val="single" w:sz="8" w:space="0" w:color="8C8C8C"/>
          </w:tcBorders>
        </w:tcPr>
        <w:p w14:paraId="3009D57B" w14:textId="77777777" w:rsidR="004F0F97" w:rsidRPr="00582062" w:rsidRDefault="004F0F97" w:rsidP="006B38AE">
          <w:pPr>
            <w:pStyle w:val="Footer"/>
            <w:spacing w:before="120"/>
            <w:jc w:val="right"/>
            <w:rPr>
              <w:sz w:val="2"/>
              <w:szCs w:val="2"/>
            </w:rPr>
          </w:pPr>
        </w:p>
      </w:tc>
    </w:tr>
    <w:tr w:rsidR="004F0F97" w:rsidRPr="00EA2FA5" w14:paraId="1FE48346" w14:textId="77777777" w:rsidTr="0003000D">
      <w:trPr>
        <w:trHeight w:val="195"/>
        <w:jc w:val="center"/>
      </w:trPr>
      <w:tc>
        <w:tcPr>
          <w:tcW w:w="3990" w:type="pct"/>
          <w:tcBorders>
            <w:top w:val="nil"/>
            <w:left w:val="nil"/>
          </w:tcBorders>
          <w:vAlign w:val="center"/>
        </w:tcPr>
        <w:p w14:paraId="7CF104D3" w14:textId="77777777" w:rsidR="004F0F97" w:rsidRPr="0075421C" w:rsidRDefault="004F0F97" w:rsidP="006B38AE">
          <w:pPr>
            <w:pStyle w:val="Footer"/>
            <w:rPr>
              <w:i/>
              <w:iCs/>
              <w:sz w:val="18"/>
            </w:rPr>
          </w:pPr>
          <w:r w:rsidRPr="007B1C67">
            <w:rPr>
              <w:rFonts w:cs="Arial"/>
              <w:sz w:val="18"/>
              <w:szCs w:val="18"/>
            </w:rPr>
            <w:t>Guidehouse Inc.</w:t>
          </w:r>
        </w:p>
      </w:tc>
      <w:tc>
        <w:tcPr>
          <w:tcW w:w="1010" w:type="pct"/>
          <w:vAlign w:val="center"/>
        </w:tcPr>
        <w:p w14:paraId="455318A0" w14:textId="77777777" w:rsidR="004F0F97" w:rsidRPr="0075421C" w:rsidRDefault="004F0F97" w:rsidP="006B38AE">
          <w:pPr>
            <w:pStyle w:val="Footer"/>
            <w:jc w:val="right"/>
            <w:rPr>
              <w:rStyle w:val="PageNumber"/>
              <w:sz w:val="18"/>
            </w:rPr>
          </w:pPr>
          <w:r w:rsidRPr="0075421C">
            <w:rPr>
              <w:rStyle w:val="PageNumber"/>
              <w:sz w:val="18"/>
            </w:rPr>
            <w:t xml:space="preserve">Page </w:t>
          </w:r>
          <w:r w:rsidRPr="0075421C">
            <w:rPr>
              <w:rStyle w:val="PageNumber"/>
              <w:sz w:val="18"/>
            </w:rPr>
            <w:fldChar w:fldCharType="begin"/>
          </w:r>
          <w:r w:rsidRPr="0075421C">
            <w:rPr>
              <w:rStyle w:val="PageNumber"/>
              <w:sz w:val="18"/>
            </w:rPr>
            <w:instrText xml:space="preserve"> PAGE   \* MERGEFORMAT </w:instrText>
          </w:r>
          <w:r w:rsidRPr="0075421C">
            <w:rPr>
              <w:rStyle w:val="PageNumber"/>
              <w:sz w:val="18"/>
            </w:rPr>
            <w:fldChar w:fldCharType="separate"/>
          </w:r>
          <w:proofErr w:type="spellStart"/>
          <w:r>
            <w:rPr>
              <w:rStyle w:val="PageNumber"/>
              <w:sz w:val="18"/>
            </w:rPr>
            <w:t>i</w:t>
          </w:r>
          <w:proofErr w:type="spellEnd"/>
          <w:r w:rsidRPr="0075421C">
            <w:rPr>
              <w:rStyle w:val="PageNumber"/>
              <w:sz w:val="18"/>
            </w:rPr>
            <w:fldChar w:fldCharType="end"/>
          </w:r>
        </w:p>
      </w:tc>
    </w:tr>
  </w:tbl>
  <w:p w14:paraId="1C8CE368" w14:textId="77777777" w:rsidR="004F0F97" w:rsidRPr="000C64C5" w:rsidRDefault="004F0F97" w:rsidP="006B38AE">
    <w:pPr>
      <w:pStyle w:val="Footer"/>
      <w:ind w:right="360"/>
      <w:rPr>
        <w:sz w:val="2"/>
        <w:szCs w:val="2"/>
      </w:rPr>
    </w:pPr>
  </w:p>
  <w:p w14:paraId="63FCD17D" w14:textId="77777777" w:rsidR="004F0F97" w:rsidRPr="008B6585" w:rsidRDefault="004F0F97" w:rsidP="006B38AE">
    <w:pPr>
      <w:pStyle w:val="Footer"/>
      <w:rPr>
        <w:sz w:val="2"/>
        <w:szCs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50BD46F6" w14:paraId="6A17D677" w14:textId="77777777" w:rsidTr="50BD46F6">
      <w:trPr>
        <w:trHeight w:val="300"/>
      </w:trPr>
      <w:tc>
        <w:tcPr>
          <w:tcW w:w="3120" w:type="dxa"/>
        </w:tcPr>
        <w:p w14:paraId="7C8EBCD5" w14:textId="0380292B" w:rsidR="50BD46F6" w:rsidRDefault="50BD46F6" w:rsidP="50BD46F6">
          <w:pPr>
            <w:pStyle w:val="Header"/>
            <w:ind w:left="-115"/>
          </w:pPr>
        </w:p>
      </w:tc>
      <w:tc>
        <w:tcPr>
          <w:tcW w:w="3120" w:type="dxa"/>
        </w:tcPr>
        <w:p w14:paraId="7B983A23" w14:textId="32382640" w:rsidR="50BD46F6" w:rsidRDefault="50BD46F6" w:rsidP="50BD46F6">
          <w:pPr>
            <w:pStyle w:val="Header"/>
            <w:jc w:val="center"/>
          </w:pPr>
        </w:p>
      </w:tc>
      <w:tc>
        <w:tcPr>
          <w:tcW w:w="3120" w:type="dxa"/>
        </w:tcPr>
        <w:p w14:paraId="4BD2478D" w14:textId="128744CD" w:rsidR="50BD46F6" w:rsidRDefault="50BD46F6" w:rsidP="50BD46F6">
          <w:pPr>
            <w:pStyle w:val="Header"/>
            <w:ind w:right="-115"/>
            <w:jc w:val="right"/>
          </w:pPr>
        </w:p>
      </w:tc>
    </w:tr>
  </w:tbl>
  <w:p w14:paraId="07E8B159" w14:textId="1D9A6847" w:rsidR="50BD46F6" w:rsidRDefault="50BD46F6" w:rsidP="50BD46F6">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50BD46F6" w14:paraId="1DC4FF24" w14:textId="77777777" w:rsidTr="50BD46F6">
      <w:trPr>
        <w:trHeight w:val="300"/>
      </w:trPr>
      <w:tc>
        <w:tcPr>
          <w:tcW w:w="3120" w:type="dxa"/>
        </w:tcPr>
        <w:p w14:paraId="732DF5FE" w14:textId="06E6D3D1" w:rsidR="50BD46F6" w:rsidRDefault="50BD46F6" w:rsidP="50BD46F6">
          <w:pPr>
            <w:pStyle w:val="Header"/>
            <w:ind w:left="-115"/>
          </w:pPr>
        </w:p>
      </w:tc>
      <w:tc>
        <w:tcPr>
          <w:tcW w:w="3120" w:type="dxa"/>
        </w:tcPr>
        <w:p w14:paraId="4D30CFF9" w14:textId="15011BE0" w:rsidR="50BD46F6" w:rsidRDefault="50BD46F6" w:rsidP="50BD46F6">
          <w:pPr>
            <w:pStyle w:val="Header"/>
            <w:jc w:val="center"/>
          </w:pPr>
        </w:p>
      </w:tc>
      <w:tc>
        <w:tcPr>
          <w:tcW w:w="3120" w:type="dxa"/>
        </w:tcPr>
        <w:p w14:paraId="7D952046" w14:textId="254C7F26" w:rsidR="50BD46F6" w:rsidRDefault="50BD46F6" w:rsidP="50BD46F6">
          <w:pPr>
            <w:pStyle w:val="Header"/>
            <w:ind w:right="-115"/>
            <w:jc w:val="right"/>
          </w:pPr>
        </w:p>
      </w:tc>
    </w:tr>
  </w:tbl>
  <w:p w14:paraId="66466B34" w14:textId="3C692707" w:rsidR="50BD46F6" w:rsidRDefault="50BD46F6" w:rsidP="50BD46F6">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50BD46F6" w14:paraId="62DAC88D" w14:textId="77777777" w:rsidTr="50BD46F6">
      <w:trPr>
        <w:trHeight w:val="300"/>
      </w:trPr>
      <w:tc>
        <w:tcPr>
          <w:tcW w:w="3120" w:type="dxa"/>
        </w:tcPr>
        <w:p w14:paraId="531D5DCD" w14:textId="189BA853" w:rsidR="50BD46F6" w:rsidRDefault="50BD46F6" w:rsidP="50BD46F6">
          <w:pPr>
            <w:pStyle w:val="Header"/>
            <w:ind w:left="-115"/>
          </w:pPr>
        </w:p>
      </w:tc>
      <w:tc>
        <w:tcPr>
          <w:tcW w:w="3120" w:type="dxa"/>
        </w:tcPr>
        <w:p w14:paraId="0A9A39D2" w14:textId="4AD0A075" w:rsidR="50BD46F6" w:rsidRDefault="50BD46F6" w:rsidP="50BD46F6">
          <w:pPr>
            <w:pStyle w:val="Header"/>
            <w:jc w:val="center"/>
          </w:pPr>
        </w:p>
      </w:tc>
      <w:tc>
        <w:tcPr>
          <w:tcW w:w="3120" w:type="dxa"/>
        </w:tcPr>
        <w:p w14:paraId="690DA5BE" w14:textId="3BA3DD5D" w:rsidR="50BD46F6" w:rsidRDefault="50BD46F6" w:rsidP="50BD46F6">
          <w:pPr>
            <w:pStyle w:val="Header"/>
            <w:ind w:right="-115"/>
            <w:jc w:val="right"/>
          </w:pPr>
        </w:p>
      </w:tc>
    </w:tr>
  </w:tbl>
  <w:p w14:paraId="1057CA35" w14:textId="7C20369A" w:rsidR="50BD46F6" w:rsidRDefault="50BD46F6" w:rsidP="50BD46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AFE282" w14:textId="77777777" w:rsidR="008B1856" w:rsidRDefault="008B1856" w:rsidP="00183005">
      <w:r>
        <w:separator/>
      </w:r>
    </w:p>
  </w:footnote>
  <w:footnote w:type="continuationSeparator" w:id="0">
    <w:p w14:paraId="4BE36D6E" w14:textId="77777777" w:rsidR="008B1856" w:rsidRDefault="008B1856" w:rsidP="00183005">
      <w:r>
        <w:continuationSeparator/>
      </w:r>
    </w:p>
  </w:footnote>
  <w:footnote w:type="continuationNotice" w:id="1">
    <w:p w14:paraId="1DEB7220" w14:textId="77777777" w:rsidR="008B1856" w:rsidRDefault="008B1856">
      <w:pPr>
        <w:spacing w:before="0" w:after="0"/>
      </w:pPr>
    </w:p>
  </w:footnote>
  <w:footnote w:id="2">
    <w:p w14:paraId="50F1D581" w14:textId="77777777" w:rsidR="00C44731" w:rsidRDefault="00C44731" w:rsidP="00C44731">
      <w:pPr>
        <w:pStyle w:val="FootnoteText"/>
      </w:pPr>
      <w:r>
        <w:rPr>
          <w:rStyle w:val="FootnoteReference"/>
        </w:rPr>
        <w:footnoteRef/>
      </w:r>
      <w:r>
        <w:t xml:space="preserve"> </w:t>
      </w:r>
      <w:r w:rsidRPr="00CD443D">
        <w:t>In this report, unless stated otherwise,</w:t>
      </w:r>
      <w:r>
        <w:t xml:space="preserve"> IE refers to Income Eligible and MR refers to Market Rate.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60" w:type="dxa"/>
      <w:jc w:val="center"/>
      <w:tblBorders>
        <w:bottom w:val="single" w:sz="8" w:space="0" w:color="8C8C8C"/>
      </w:tblBorders>
      <w:tblLayout w:type="fixed"/>
      <w:tblCellMar>
        <w:left w:w="58" w:type="dxa"/>
        <w:right w:w="58" w:type="dxa"/>
      </w:tblCellMar>
      <w:tblLook w:val="01E0" w:firstRow="1" w:lastRow="1" w:firstColumn="1" w:lastColumn="1" w:noHBand="0" w:noVBand="0"/>
    </w:tblPr>
    <w:tblGrid>
      <w:gridCol w:w="1980"/>
      <w:gridCol w:w="7380"/>
    </w:tblGrid>
    <w:tr w:rsidR="004F0F97" w14:paraId="55D2C233" w14:textId="77777777" w:rsidTr="0022388A">
      <w:trPr>
        <w:jc w:val="center"/>
      </w:trPr>
      <w:tc>
        <w:tcPr>
          <w:tcW w:w="1980" w:type="dxa"/>
          <w:vAlign w:val="center"/>
        </w:tcPr>
        <w:p w14:paraId="0620BCD5" w14:textId="77777777" w:rsidR="004F0F97" w:rsidRPr="006A71F6" w:rsidRDefault="004F0F97" w:rsidP="00E656A1">
          <w:pPr>
            <w:pStyle w:val="Header"/>
          </w:pPr>
          <w:r>
            <w:rPr>
              <w:noProof/>
            </w:rPr>
            <w:drawing>
              <wp:inline distT="0" distB="0" distL="0" distR="0" wp14:anchorId="363FBC75" wp14:editId="462DB5D6">
                <wp:extent cx="1097282" cy="277522"/>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pic:nvPicPr>
                      <pic:blipFill>
                        <a:blip r:embed="rId1">
                          <a:extLst>
                            <a:ext uri="{28A0092B-C50C-407E-A947-70E740481C1C}">
                              <a14:useLocalDpi xmlns:a14="http://schemas.microsoft.com/office/drawing/2010/main" val="0"/>
                            </a:ext>
                          </a:extLst>
                        </a:blip>
                        <a:stretch>
                          <a:fillRect/>
                        </a:stretch>
                      </pic:blipFill>
                      <pic:spPr>
                        <a:xfrm>
                          <a:off x="0" y="0"/>
                          <a:ext cx="1097282" cy="277522"/>
                        </a:xfrm>
                        <a:prstGeom prst="rect">
                          <a:avLst/>
                        </a:prstGeom>
                      </pic:spPr>
                    </pic:pic>
                  </a:graphicData>
                </a:graphic>
              </wp:inline>
            </w:drawing>
          </w:r>
        </w:p>
      </w:tc>
      <w:tc>
        <w:tcPr>
          <w:tcW w:w="7380" w:type="dxa"/>
          <w:vAlign w:val="bottom"/>
        </w:tcPr>
        <w:p w14:paraId="30F8DA12" w14:textId="0C0FED27" w:rsidR="004F0F97" w:rsidRPr="007B09EC" w:rsidRDefault="004F0F97" w:rsidP="00E656A1">
          <w:pPr>
            <w:pStyle w:val="Header"/>
            <w:jc w:val="right"/>
          </w:pPr>
          <w:r>
            <w:rPr>
              <w:bCs/>
              <w:noProof/>
            </w:rPr>
            <w:fldChar w:fldCharType="begin"/>
          </w:r>
          <w:r>
            <w:rPr>
              <w:bCs/>
              <w:noProof/>
            </w:rPr>
            <w:instrText xml:space="preserve"> STYLEREF  Title,Cover_Title  \* MERGEFORMAT </w:instrText>
          </w:r>
          <w:r>
            <w:rPr>
              <w:bCs/>
              <w:noProof/>
            </w:rPr>
            <w:fldChar w:fldCharType="separate"/>
          </w:r>
          <w:r w:rsidR="00AB7E51">
            <w:rPr>
              <w:bCs/>
              <w:noProof/>
            </w:rPr>
            <w:t>Combined Utility Affordable Housing New Construction Program Impact Evaluation Report</w:t>
          </w:r>
          <w:r>
            <w:rPr>
              <w:bCs/>
              <w:noProof/>
            </w:rPr>
            <w:fldChar w:fldCharType="end"/>
          </w:r>
        </w:p>
      </w:tc>
    </w:tr>
  </w:tbl>
  <w:p w14:paraId="46E54D99" w14:textId="77777777" w:rsidR="004F0F97" w:rsidRDefault="004F0F97" w:rsidP="006F52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1C23E" w14:textId="3F23D6E0" w:rsidR="00F2773B" w:rsidRDefault="006D3413" w:rsidP="00F2773B">
    <w:pPr>
      <w:pStyle w:val="Header"/>
    </w:pPr>
    <w:r>
      <w:rPr>
        <w:noProof/>
      </w:rPr>
      <w:drawing>
        <wp:anchor distT="0" distB="0" distL="114300" distR="114300" simplePos="0" relativeHeight="251658240" behindDoc="0" locked="0" layoutInCell="1" allowOverlap="1" wp14:anchorId="3BA58C61" wp14:editId="2269E05C">
          <wp:simplePos x="0" y="0"/>
          <wp:positionH relativeFrom="page">
            <wp:posOffset>-57150</wp:posOffset>
          </wp:positionH>
          <wp:positionV relativeFrom="paragraph">
            <wp:posOffset>-466724</wp:posOffset>
          </wp:positionV>
          <wp:extent cx="7848600" cy="10001250"/>
          <wp:effectExtent l="0" t="0" r="0" b="0"/>
          <wp:wrapNone/>
          <wp:docPr id="1315812777" name="Picture 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849166" cy="10001971"/>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p w14:paraId="1D104A06" w14:textId="5000860F" w:rsidR="004F0F97" w:rsidRPr="00F2773B" w:rsidRDefault="004F0F97" w:rsidP="00F277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60" w:type="dxa"/>
      <w:jc w:val="center"/>
      <w:tblBorders>
        <w:bottom w:val="single" w:sz="8" w:space="0" w:color="8C8C8C"/>
      </w:tblBorders>
      <w:tblLayout w:type="fixed"/>
      <w:tblCellMar>
        <w:left w:w="58" w:type="dxa"/>
        <w:right w:w="58" w:type="dxa"/>
      </w:tblCellMar>
      <w:tblLook w:val="01E0" w:firstRow="1" w:lastRow="1" w:firstColumn="1" w:lastColumn="1" w:noHBand="0" w:noVBand="0"/>
    </w:tblPr>
    <w:tblGrid>
      <w:gridCol w:w="3510"/>
      <w:gridCol w:w="5850"/>
    </w:tblGrid>
    <w:tr w:rsidR="004F0F97" w14:paraId="6FB61DB6" w14:textId="77777777" w:rsidTr="00A37E69">
      <w:trPr>
        <w:jc w:val="center"/>
      </w:trPr>
      <w:tc>
        <w:tcPr>
          <w:tcW w:w="3510" w:type="dxa"/>
          <w:vAlign w:val="center"/>
        </w:tcPr>
        <w:p w14:paraId="22EB43DF" w14:textId="0AED10A1" w:rsidR="004F0F97" w:rsidRPr="006A71F6" w:rsidRDefault="00EA072F" w:rsidP="00E656A1">
          <w:pPr>
            <w:pStyle w:val="Header"/>
          </w:pPr>
          <w:r>
            <w:rPr>
              <w:noProof/>
            </w:rPr>
            <w:drawing>
              <wp:inline distT="0" distB="0" distL="0" distR="0" wp14:anchorId="43A3B4D3" wp14:editId="7A5CCF4D">
                <wp:extent cx="1081454" cy="274320"/>
                <wp:effectExtent l="0" t="0" r="4445" b="0"/>
                <wp:docPr id="1422699612" name="Graphic 14226996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081454" cy="274320"/>
                        </a:xfrm>
                        <a:prstGeom prst="rect">
                          <a:avLst/>
                        </a:prstGeom>
                      </pic:spPr>
                    </pic:pic>
                  </a:graphicData>
                </a:graphic>
              </wp:inline>
            </w:drawing>
          </w:r>
        </w:p>
      </w:tc>
      <w:tc>
        <w:tcPr>
          <w:tcW w:w="5850" w:type="dxa"/>
          <w:vAlign w:val="bottom"/>
        </w:tcPr>
        <w:p w14:paraId="36979183" w14:textId="7B5C9A40" w:rsidR="004F0F97" w:rsidRPr="00A37E69" w:rsidRDefault="004F0F97" w:rsidP="00917C40">
          <w:pPr>
            <w:pStyle w:val="Header"/>
            <w:rPr>
              <w:bCs/>
            </w:rPr>
          </w:pPr>
          <w:r w:rsidRPr="00A37E69">
            <w:rPr>
              <w:bCs/>
              <w:noProof/>
            </w:rPr>
            <w:fldChar w:fldCharType="begin"/>
          </w:r>
          <w:r w:rsidRPr="00A37E69">
            <w:rPr>
              <w:bCs/>
              <w:noProof/>
            </w:rPr>
            <w:instrText xml:space="preserve"> STYLEREF  Title,Cover_Title  \* MERGEFORMAT </w:instrText>
          </w:r>
          <w:r w:rsidRPr="00A37E69">
            <w:rPr>
              <w:bCs/>
              <w:noProof/>
            </w:rPr>
            <w:fldChar w:fldCharType="separate"/>
          </w:r>
          <w:r w:rsidR="00A41B01">
            <w:rPr>
              <w:bCs/>
              <w:noProof/>
            </w:rPr>
            <w:t>Elementary Energy Education Kits Impact Evaluation Report</w:t>
          </w:r>
          <w:r w:rsidRPr="00A37E69">
            <w:rPr>
              <w:bCs/>
              <w:noProof/>
            </w:rPr>
            <w:fldChar w:fldCharType="end"/>
          </w:r>
        </w:p>
      </w:tc>
    </w:tr>
  </w:tbl>
  <w:p w14:paraId="54F9ABAD" w14:textId="77777777" w:rsidR="004F0F97" w:rsidRPr="00E656A1" w:rsidRDefault="004F0F97" w:rsidP="00E656A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60" w:type="dxa"/>
      <w:jc w:val="center"/>
      <w:tblBorders>
        <w:bottom w:val="single" w:sz="8" w:space="0" w:color="8C8C8C"/>
      </w:tblBorders>
      <w:tblLayout w:type="fixed"/>
      <w:tblCellMar>
        <w:left w:w="58" w:type="dxa"/>
        <w:right w:w="58" w:type="dxa"/>
      </w:tblCellMar>
      <w:tblLook w:val="01E0" w:firstRow="1" w:lastRow="1" w:firstColumn="1" w:lastColumn="1" w:noHBand="0" w:noVBand="0"/>
    </w:tblPr>
    <w:tblGrid>
      <w:gridCol w:w="1980"/>
      <w:gridCol w:w="7380"/>
    </w:tblGrid>
    <w:tr w:rsidR="004F0F97" w14:paraId="30A90E4A" w14:textId="77777777" w:rsidTr="0022388A">
      <w:trPr>
        <w:jc w:val="center"/>
      </w:trPr>
      <w:tc>
        <w:tcPr>
          <w:tcW w:w="1980" w:type="dxa"/>
          <w:vAlign w:val="center"/>
        </w:tcPr>
        <w:p w14:paraId="24F42464" w14:textId="77777777" w:rsidR="004F0F97" w:rsidRPr="006A71F6" w:rsidRDefault="004F0F97" w:rsidP="00E656A1">
          <w:pPr>
            <w:pStyle w:val="Header"/>
          </w:pPr>
          <w:r>
            <w:rPr>
              <w:noProof/>
            </w:rPr>
            <w:drawing>
              <wp:inline distT="0" distB="0" distL="0" distR="0" wp14:anchorId="12A11309" wp14:editId="486405CE">
                <wp:extent cx="1097282" cy="277522"/>
                <wp:effectExtent l="0" t="0" r="0" b="0"/>
                <wp:docPr id="760928051" name="Picture 760928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pic:nvPicPr>
                      <pic:blipFill>
                        <a:blip r:embed="rId1">
                          <a:extLst>
                            <a:ext uri="{28A0092B-C50C-407E-A947-70E740481C1C}">
                              <a14:useLocalDpi xmlns:a14="http://schemas.microsoft.com/office/drawing/2010/main" val="0"/>
                            </a:ext>
                          </a:extLst>
                        </a:blip>
                        <a:stretch>
                          <a:fillRect/>
                        </a:stretch>
                      </pic:blipFill>
                      <pic:spPr>
                        <a:xfrm>
                          <a:off x="0" y="0"/>
                          <a:ext cx="1097282" cy="277522"/>
                        </a:xfrm>
                        <a:prstGeom prst="rect">
                          <a:avLst/>
                        </a:prstGeom>
                      </pic:spPr>
                    </pic:pic>
                  </a:graphicData>
                </a:graphic>
              </wp:inline>
            </w:drawing>
          </w:r>
        </w:p>
      </w:tc>
      <w:tc>
        <w:tcPr>
          <w:tcW w:w="7380" w:type="dxa"/>
          <w:vAlign w:val="bottom"/>
        </w:tcPr>
        <w:p w14:paraId="4524D26A" w14:textId="72E235D7" w:rsidR="004F0F97" w:rsidRPr="007B09EC" w:rsidRDefault="004F0F97" w:rsidP="00E656A1">
          <w:pPr>
            <w:pStyle w:val="Header"/>
            <w:jc w:val="right"/>
          </w:pPr>
          <w:r>
            <w:rPr>
              <w:bCs/>
              <w:noProof/>
            </w:rPr>
            <w:fldChar w:fldCharType="begin"/>
          </w:r>
          <w:r>
            <w:rPr>
              <w:bCs/>
              <w:noProof/>
            </w:rPr>
            <w:instrText xml:space="preserve"> STYLEREF  Title,Cover_Title  \* MERGEFORMAT </w:instrText>
          </w:r>
          <w:r>
            <w:rPr>
              <w:bCs/>
              <w:noProof/>
            </w:rPr>
            <w:fldChar w:fldCharType="separate"/>
          </w:r>
          <w:r w:rsidR="00A41B01" w:rsidRPr="00A41B01">
            <w:rPr>
              <w:b/>
              <w:noProof/>
            </w:rPr>
            <w:t>Elementary Energy Education Kits Impact Evaluation</w:t>
          </w:r>
          <w:r w:rsidR="00A41B01">
            <w:rPr>
              <w:bCs/>
              <w:noProof/>
            </w:rPr>
            <w:t xml:space="preserve"> Report</w:t>
          </w:r>
          <w:r>
            <w:rPr>
              <w:bCs/>
              <w:noProof/>
            </w:rPr>
            <w:fldChar w:fldCharType="end"/>
          </w:r>
        </w:p>
      </w:tc>
    </w:tr>
  </w:tbl>
  <w:p w14:paraId="6096084B" w14:textId="77777777" w:rsidR="004F0F97" w:rsidRPr="00E656A1" w:rsidRDefault="004F0F97" w:rsidP="00E656A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Borders>
        <w:bottom w:val="single" w:sz="8" w:space="0" w:color="8C8C8C"/>
      </w:tblBorders>
      <w:tblCellMar>
        <w:left w:w="58" w:type="dxa"/>
        <w:right w:w="58" w:type="dxa"/>
      </w:tblCellMar>
      <w:tblLook w:val="01E0" w:firstRow="1" w:lastRow="1" w:firstColumn="1" w:lastColumn="1" w:noHBand="0" w:noVBand="0"/>
    </w:tblPr>
    <w:tblGrid>
      <w:gridCol w:w="2163"/>
      <w:gridCol w:w="8061"/>
    </w:tblGrid>
    <w:tr w:rsidR="004F0F97" w14:paraId="3A671BCE" w14:textId="77777777" w:rsidTr="008F584B">
      <w:trPr>
        <w:jc w:val="center"/>
      </w:trPr>
      <w:tc>
        <w:tcPr>
          <w:tcW w:w="1058" w:type="pct"/>
          <w:vAlign w:val="center"/>
        </w:tcPr>
        <w:p w14:paraId="2F5B4D3C" w14:textId="77777777" w:rsidR="004F0F97" w:rsidRPr="006A71F6" w:rsidRDefault="004F0F97" w:rsidP="00E656A1">
          <w:pPr>
            <w:pStyle w:val="Header"/>
          </w:pPr>
          <w:r>
            <w:rPr>
              <w:noProof/>
            </w:rPr>
            <w:drawing>
              <wp:inline distT="0" distB="0" distL="0" distR="0" wp14:anchorId="12A11309" wp14:editId="486405CE">
                <wp:extent cx="1097282" cy="277522"/>
                <wp:effectExtent l="0" t="0" r="0" b="0"/>
                <wp:docPr id="1253293902" name="Picture 12532939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pic:nvPicPr>
                      <pic:blipFill>
                        <a:blip r:embed="rId1">
                          <a:extLst>
                            <a:ext uri="{28A0092B-C50C-407E-A947-70E740481C1C}">
                              <a14:useLocalDpi xmlns:a14="http://schemas.microsoft.com/office/drawing/2010/main" val="0"/>
                            </a:ext>
                          </a:extLst>
                        </a:blip>
                        <a:stretch>
                          <a:fillRect/>
                        </a:stretch>
                      </pic:blipFill>
                      <pic:spPr>
                        <a:xfrm>
                          <a:off x="0" y="0"/>
                          <a:ext cx="1097282" cy="277522"/>
                        </a:xfrm>
                        <a:prstGeom prst="rect">
                          <a:avLst/>
                        </a:prstGeom>
                      </pic:spPr>
                    </pic:pic>
                  </a:graphicData>
                </a:graphic>
              </wp:inline>
            </w:drawing>
          </w:r>
        </w:p>
      </w:tc>
      <w:tc>
        <w:tcPr>
          <w:tcW w:w="3942" w:type="pct"/>
          <w:vAlign w:val="bottom"/>
        </w:tcPr>
        <w:p w14:paraId="5CAED67B" w14:textId="6748C1C9" w:rsidR="004F0F97" w:rsidRPr="001C1F05" w:rsidRDefault="004F0F97" w:rsidP="00E656A1">
          <w:pPr>
            <w:pStyle w:val="Header"/>
            <w:jc w:val="right"/>
            <w:rPr>
              <w:bCs/>
            </w:rPr>
          </w:pPr>
          <w:r>
            <w:rPr>
              <w:bCs/>
              <w:noProof/>
            </w:rPr>
            <w:fldChar w:fldCharType="begin"/>
          </w:r>
          <w:r>
            <w:rPr>
              <w:bCs/>
              <w:noProof/>
            </w:rPr>
            <w:instrText xml:space="preserve"> STYLEREF  Title,Cover_Title  \* MERGEFORMAT </w:instrText>
          </w:r>
          <w:r>
            <w:rPr>
              <w:bCs/>
              <w:noProof/>
            </w:rPr>
            <w:fldChar w:fldCharType="separate"/>
          </w:r>
          <w:r w:rsidR="00A41B01">
            <w:rPr>
              <w:bCs/>
              <w:noProof/>
            </w:rPr>
            <w:t>Elementary Energy Education Kits Impact Evaluation Report</w:t>
          </w:r>
          <w:r w:rsidRPr="001C1F05">
            <w:rPr>
              <w:bCs/>
              <w:noProof/>
            </w:rPr>
            <w:fldChar w:fldCharType="end"/>
          </w:r>
        </w:p>
      </w:tc>
    </w:tr>
  </w:tbl>
  <w:p w14:paraId="7C0DC2E8" w14:textId="77777777" w:rsidR="003D0ECD" w:rsidRDefault="003D0E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800B9F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5318336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300829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73C7F2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020D43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AB2603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1CA019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56C1B7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028045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D16E6C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0138D1"/>
    <w:multiLevelType w:val="hybridMultilevel"/>
    <w:tmpl w:val="D50CB4FC"/>
    <w:lvl w:ilvl="0" w:tplc="7BF876BA">
      <w:start w:val="1"/>
      <w:numFmt w:val="decimal"/>
      <w:pStyle w:val="Heading1"/>
      <w:suff w:val="space"/>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65179FF"/>
    <w:multiLevelType w:val="multilevel"/>
    <w:tmpl w:val="D9845144"/>
    <w:lvl w:ilvl="0">
      <w:start w:val="1"/>
      <w:numFmt w:val="decimal"/>
      <w:suff w:val="space"/>
      <w:lvlText w:val="%1."/>
      <w:lvlJc w:val="left"/>
      <w:pPr>
        <w:ind w:left="432" w:hanging="432"/>
      </w:pPr>
      <w:rPr>
        <w:rFonts w:ascii="Arial" w:hAnsi="Arial" w:cs="Arial" w:hint="default"/>
        <w:b/>
        <w:i w:val="0"/>
        <w:caps w:val="0"/>
        <w:color w:val="auto"/>
        <w:spacing w:val="0"/>
        <w:sz w:val="32"/>
      </w:rPr>
    </w:lvl>
    <w:lvl w:ilvl="1">
      <w:start w:val="1"/>
      <w:numFmt w:val="decimal"/>
      <w:suff w:val="space"/>
      <w:lvlText w:val="%1.%2"/>
      <w:lvlJc w:val="left"/>
      <w:pPr>
        <w:ind w:left="720" w:hanging="720"/>
      </w:pPr>
      <w:rPr>
        <w:rFonts w:ascii="Arial" w:hAnsi="Arial" w:cs="Arial" w:hint="default"/>
        <w:b/>
        <w:i w:val="0"/>
        <w:caps w:val="0"/>
        <w:vanish w:val="0"/>
        <w:color w:val="auto"/>
        <w:sz w:val="28"/>
      </w:rPr>
    </w:lvl>
    <w:lvl w:ilvl="2">
      <w:start w:val="1"/>
      <w:numFmt w:val="decimal"/>
      <w:suff w:val="space"/>
      <w:lvlText w:val="%1.%2.%3"/>
      <w:lvlJc w:val="left"/>
      <w:pPr>
        <w:ind w:left="720" w:hanging="720"/>
      </w:pPr>
      <w:rPr>
        <w:rFonts w:ascii="Arial" w:hAnsi="Arial" w:cs="Arial" w:hint="default"/>
        <w:b/>
        <w:i w:val="0"/>
        <w:iCs w:val="0"/>
        <w:caps w:val="0"/>
        <w:vanish w:val="0"/>
        <w:color w:val="auto"/>
        <w:sz w:val="24"/>
      </w:rPr>
    </w:lvl>
    <w:lvl w:ilvl="3">
      <w:start w:val="1"/>
      <w:numFmt w:val="decimal"/>
      <w:suff w:val="space"/>
      <w:lvlText w:val="%1.%2.%3.%4"/>
      <w:lvlJc w:val="left"/>
      <w:pPr>
        <w:ind w:left="864" w:hanging="864"/>
      </w:pPr>
      <w:rPr>
        <w:rFonts w:ascii="Arial" w:hAnsi="Arial" w:cs="Arial" w:hint="default"/>
        <w:b/>
        <w:i/>
        <w:caps w:val="0"/>
        <w:vanish w:val="0"/>
        <w:color w:val="auto"/>
        <w:kern w:val="0"/>
        <w:position w:val="0"/>
        <w:sz w:val="22"/>
      </w:rPr>
    </w:lvl>
    <w:lvl w:ilvl="4">
      <w:start w:val="1"/>
      <w:numFmt w:val="upperLetter"/>
      <w:suff w:val="space"/>
      <w:lvlText w:val="Appendix %5."/>
      <w:lvlJc w:val="left"/>
      <w:pPr>
        <w:ind w:left="0" w:firstLine="0"/>
      </w:pPr>
      <w:rPr>
        <w:rFonts w:ascii="Arial" w:hAnsi="Arial" w:cs="Arial" w:hint="default"/>
        <w:b/>
        <w:bCs w:val="0"/>
        <w:i w:val="0"/>
        <w:iCs w:val="0"/>
        <w:caps w:val="0"/>
        <w:smallCaps w:val="0"/>
        <w:strike w:val="0"/>
        <w:dstrike w:val="0"/>
        <w:noProof w:val="0"/>
        <w:vanish w:val="0"/>
        <w:color w:val="auto"/>
        <w:spacing w:val="0"/>
        <w:kern w:val="0"/>
        <w:position w:val="0"/>
        <w:sz w:val="3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space"/>
      <w:lvlText w:val="%5.%6"/>
      <w:lvlJc w:val="left"/>
      <w:pPr>
        <w:ind w:left="720" w:hanging="720"/>
      </w:pPr>
      <w:rPr>
        <w:rFonts w:ascii="Arial" w:hAnsi="Arial" w:cs="Arial" w:hint="default"/>
        <w:b/>
        <w:i w:val="0"/>
        <w:caps w:val="0"/>
        <w:vanish w:val="0"/>
        <w:color w:val="auto"/>
        <w:kern w:val="0"/>
        <w:sz w:val="28"/>
      </w:rPr>
    </w:lvl>
    <w:lvl w:ilvl="6">
      <w:start w:val="1"/>
      <w:numFmt w:val="decimal"/>
      <w:lvlText w:val="%5.%6.%7"/>
      <w:lvlJc w:val="left"/>
      <w:pPr>
        <w:ind w:left="720" w:hanging="720"/>
      </w:pPr>
      <w:rPr>
        <w:rFonts w:ascii="Arial" w:hAnsi="Arial" w:cs="Arial" w:hint="default"/>
        <w:b/>
        <w:i w:val="0"/>
        <w:caps w:val="0"/>
        <w:vanish w:val="0"/>
        <w:color w:val="auto"/>
        <w:sz w:val="24"/>
      </w:rPr>
    </w:lvl>
    <w:lvl w:ilvl="7">
      <w:start w:val="1"/>
      <w:numFmt w:val="none"/>
      <w:lvlText w:val=""/>
      <w:lvlJc w:val="left"/>
      <w:pPr>
        <w:ind w:left="720" w:hanging="720"/>
      </w:pPr>
      <w:rPr>
        <w:rFonts w:ascii="Arial Bold" w:hAnsi="Arial Bold" w:hint="default"/>
        <w:b/>
        <w:i w:val="0"/>
        <w:caps w:val="0"/>
        <w:vanish w:val="0"/>
        <w:color w:val="auto"/>
        <w:sz w:val="32"/>
        <w:u w:color="FFFFFF"/>
      </w:rPr>
    </w:lvl>
    <w:lvl w:ilvl="8">
      <w:start w:val="1"/>
      <w:numFmt w:val="none"/>
      <w:lvlText w:val=""/>
      <w:lvlJc w:val="left"/>
      <w:pPr>
        <w:ind w:left="1584" w:hanging="1584"/>
      </w:pPr>
      <w:rPr>
        <w:rFonts w:ascii="Arial Bold" w:hAnsi="Arial Bold" w:hint="default"/>
        <w:b/>
        <w:i w:val="0"/>
        <w:caps w:val="0"/>
        <w:vanish w:val="0"/>
        <w:color w:val="auto"/>
        <w:sz w:val="28"/>
      </w:rPr>
    </w:lvl>
  </w:abstractNum>
  <w:abstractNum w:abstractNumId="12" w15:restartNumberingAfterBreak="0">
    <w:nsid w:val="08A9629B"/>
    <w:multiLevelType w:val="hybridMultilevel"/>
    <w:tmpl w:val="1DCEC782"/>
    <w:lvl w:ilvl="0" w:tplc="774C3A66">
      <w:start w:val="1"/>
      <w:numFmt w:val="bullet"/>
      <w:pStyle w:val="xResumeInstructionalBulletDONOTUSE"/>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098720FF"/>
    <w:multiLevelType w:val="hybridMultilevel"/>
    <w:tmpl w:val="5678D34E"/>
    <w:lvl w:ilvl="0" w:tplc="65CA6C36">
      <w:start w:val="1"/>
      <w:numFmt w:val="bullet"/>
      <w:pStyle w:val="Bullets-SingleSpace"/>
      <w:lvlText w:val=""/>
      <w:lvlJc w:val="left"/>
      <w:pPr>
        <w:tabs>
          <w:tab w:val="num" w:pos="1080"/>
        </w:tabs>
        <w:ind w:left="1440" w:hanging="720"/>
      </w:pPr>
      <w:rPr>
        <w:rFonts w:ascii="Symbol" w:hAnsi="Symbol" w:hint="default"/>
      </w:rPr>
    </w:lvl>
    <w:lvl w:ilvl="1" w:tplc="D9E0DEE6" w:tentative="1">
      <w:start w:val="1"/>
      <w:numFmt w:val="bullet"/>
      <w:lvlText w:val="o"/>
      <w:lvlJc w:val="left"/>
      <w:pPr>
        <w:tabs>
          <w:tab w:val="num" w:pos="2160"/>
        </w:tabs>
        <w:ind w:left="2160" w:hanging="360"/>
      </w:pPr>
      <w:rPr>
        <w:rFonts w:ascii="Courier New" w:hAnsi="Courier New" w:hint="default"/>
      </w:rPr>
    </w:lvl>
    <w:lvl w:ilvl="2" w:tplc="A2CCFC02" w:tentative="1">
      <w:start w:val="1"/>
      <w:numFmt w:val="bullet"/>
      <w:lvlText w:val=""/>
      <w:lvlJc w:val="left"/>
      <w:pPr>
        <w:tabs>
          <w:tab w:val="num" w:pos="2880"/>
        </w:tabs>
        <w:ind w:left="2880" w:hanging="360"/>
      </w:pPr>
      <w:rPr>
        <w:rFonts w:ascii="Wingdings" w:hAnsi="Wingdings" w:hint="default"/>
      </w:rPr>
    </w:lvl>
    <w:lvl w:ilvl="3" w:tplc="82B4C2F0" w:tentative="1">
      <w:start w:val="1"/>
      <w:numFmt w:val="bullet"/>
      <w:lvlText w:val=""/>
      <w:lvlJc w:val="left"/>
      <w:pPr>
        <w:tabs>
          <w:tab w:val="num" w:pos="3600"/>
        </w:tabs>
        <w:ind w:left="3600" w:hanging="360"/>
      </w:pPr>
      <w:rPr>
        <w:rFonts w:ascii="Symbol" w:hAnsi="Symbol" w:hint="default"/>
      </w:rPr>
    </w:lvl>
    <w:lvl w:ilvl="4" w:tplc="F502F29C" w:tentative="1">
      <w:start w:val="1"/>
      <w:numFmt w:val="bullet"/>
      <w:lvlText w:val="o"/>
      <w:lvlJc w:val="left"/>
      <w:pPr>
        <w:tabs>
          <w:tab w:val="num" w:pos="4320"/>
        </w:tabs>
        <w:ind w:left="4320" w:hanging="360"/>
      </w:pPr>
      <w:rPr>
        <w:rFonts w:ascii="Courier New" w:hAnsi="Courier New" w:hint="default"/>
      </w:rPr>
    </w:lvl>
    <w:lvl w:ilvl="5" w:tplc="D0E2133E" w:tentative="1">
      <w:start w:val="1"/>
      <w:numFmt w:val="bullet"/>
      <w:lvlText w:val=""/>
      <w:lvlJc w:val="left"/>
      <w:pPr>
        <w:tabs>
          <w:tab w:val="num" w:pos="5040"/>
        </w:tabs>
        <w:ind w:left="5040" w:hanging="360"/>
      </w:pPr>
      <w:rPr>
        <w:rFonts w:ascii="Wingdings" w:hAnsi="Wingdings" w:hint="default"/>
      </w:rPr>
    </w:lvl>
    <w:lvl w:ilvl="6" w:tplc="8EB09868" w:tentative="1">
      <w:start w:val="1"/>
      <w:numFmt w:val="bullet"/>
      <w:lvlText w:val=""/>
      <w:lvlJc w:val="left"/>
      <w:pPr>
        <w:tabs>
          <w:tab w:val="num" w:pos="5760"/>
        </w:tabs>
        <w:ind w:left="5760" w:hanging="360"/>
      </w:pPr>
      <w:rPr>
        <w:rFonts w:ascii="Symbol" w:hAnsi="Symbol" w:hint="default"/>
      </w:rPr>
    </w:lvl>
    <w:lvl w:ilvl="7" w:tplc="563C96AA" w:tentative="1">
      <w:start w:val="1"/>
      <w:numFmt w:val="bullet"/>
      <w:lvlText w:val="o"/>
      <w:lvlJc w:val="left"/>
      <w:pPr>
        <w:tabs>
          <w:tab w:val="num" w:pos="6480"/>
        </w:tabs>
        <w:ind w:left="6480" w:hanging="360"/>
      </w:pPr>
      <w:rPr>
        <w:rFonts w:ascii="Courier New" w:hAnsi="Courier New" w:hint="default"/>
      </w:rPr>
    </w:lvl>
    <w:lvl w:ilvl="8" w:tplc="631C8FAC"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0C6644E4"/>
    <w:multiLevelType w:val="multilevel"/>
    <w:tmpl w:val="D8304EC2"/>
    <w:styleLink w:val="StyleBulleted9"/>
    <w:lvl w:ilvl="0">
      <w:start w:val="1"/>
      <w:numFmt w:val="bullet"/>
      <w:lvlText w:val="»"/>
      <w:lvlJc w:val="left"/>
      <w:pPr>
        <w:tabs>
          <w:tab w:val="num" w:pos="720"/>
        </w:tabs>
        <w:ind w:left="720" w:hanging="360"/>
      </w:pPr>
      <w:rPr>
        <w:rFonts w:ascii="Palatino Linotype" w:hAnsi="Palatino Linotype"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D262BC8"/>
    <w:multiLevelType w:val="multilevel"/>
    <w:tmpl w:val="51FECC92"/>
    <w:styleLink w:val="StyleNumberedLeft025Hanging025"/>
    <w:lvl w:ilvl="0">
      <w:start w:val="1"/>
      <w:numFmt w:val="decimal"/>
      <w:lvlText w:val="%1."/>
      <w:lvlJc w:val="left"/>
      <w:pPr>
        <w:tabs>
          <w:tab w:val="num" w:pos="936"/>
        </w:tabs>
        <w:ind w:left="936" w:hanging="360"/>
      </w:pPr>
      <w:rPr>
        <w:rFonts w:ascii="Palatino Linotype" w:hAnsi="Palatino Linotype"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15:restartNumberingAfterBreak="0">
    <w:nsid w:val="0D6F04E1"/>
    <w:multiLevelType w:val="hybridMultilevel"/>
    <w:tmpl w:val="91ACD960"/>
    <w:lvl w:ilvl="0" w:tplc="69545686">
      <w:start w:val="1"/>
      <w:numFmt w:val="bullet"/>
      <w:pStyle w:val="Bullets"/>
      <w:lvlText w:val=""/>
      <w:lvlJc w:val="left"/>
      <w:pPr>
        <w:tabs>
          <w:tab w:val="num" w:pos="0"/>
        </w:tabs>
      </w:pPr>
      <w:rPr>
        <w:rFonts w:ascii="Symbol" w:hAnsi="Symbol" w:hint="default"/>
      </w:rPr>
    </w:lvl>
    <w:lvl w:ilvl="1" w:tplc="C54EE46E" w:tentative="1">
      <w:start w:val="1"/>
      <w:numFmt w:val="bullet"/>
      <w:lvlText w:val="o"/>
      <w:lvlJc w:val="left"/>
      <w:pPr>
        <w:tabs>
          <w:tab w:val="num" w:pos="1080"/>
        </w:tabs>
        <w:ind w:left="1080" w:hanging="360"/>
      </w:pPr>
      <w:rPr>
        <w:rFonts w:ascii="Courier New" w:hAnsi="Courier New" w:hint="default"/>
      </w:rPr>
    </w:lvl>
    <w:lvl w:ilvl="2" w:tplc="DC622CA2" w:tentative="1">
      <w:start w:val="1"/>
      <w:numFmt w:val="bullet"/>
      <w:lvlText w:val=""/>
      <w:lvlJc w:val="left"/>
      <w:pPr>
        <w:tabs>
          <w:tab w:val="num" w:pos="1800"/>
        </w:tabs>
        <w:ind w:left="1800" w:hanging="360"/>
      </w:pPr>
      <w:rPr>
        <w:rFonts w:ascii="Wingdings" w:hAnsi="Wingdings" w:hint="default"/>
      </w:rPr>
    </w:lvl>
    <w:lvl w:ilvl="3" w:tplc="C9240F66" w:tentative="1">
      <w:start w:val="1"/>
      <w:numFmt w:val="bullet"/>
      <w:lvlText w:val=""/>
      <w:lvlJc w:val="left"/>
      <w:pPr>
        <w:tabs>
          <w:tab w:val="num" w:pos="2520"/>
        </w:tabs>
        <w:ind w:left="2520" w:hanging="360"/>
      </w:pPr>
      <w:rPr>
        <w:rFonts w:ascii="Symbol" w:hAnsi="Symbol" w:hint="default"/>
      </w:rPr>
    </w:lvl>
    <w:lvl w:ilvl="4" w:tplc="18220F38" w:tentative="1">
      <w:start w:val="1"/>
      <w:numFmt w:val="bullet"/>
      <w:lvlText w:val="o"/>
      <w:lvlJc w:val="left"/>
      <w:pPr>
        <w:tabs>
          <w:tab w:val="num" w:pos="3240"/>
        </w:tabs>
        <w:ind w:left="3240" w:hanging="360"/>
      </w:pPr>
      <w:rPr>
        <w:rFonts w:ascii="Courier New" w:hAnsi="Courier New" w:hint="default"/>
      </w:rPr>
    </w:lvl>
    <w:lvl w:ilvl="5" w:tplc="154E9A2C" w:tentative="1">
      <w:start w:val="1"/>
      <w:numFmt w:val="bullet"/>
      <w:lvlText w:val=""/>
      <w:lvlJc w:val="left"/>
      <w:pPr>
        <w:tabs>
          <w:tab w:val="num" w:pos="3960"/>
        </w:tabs>
        <w:ind w:left="3960" w:hanging="360"/>
      </w:pPr>
      <w:rPr>
        <w:rFonts w:ascii="Wingdings" w:hAnsi="Wingdings" w:hint="default"/>
      </w:rPr>
    </w:lvl>
    <w:lvl w:ilvl="6" w:tplc="26E45466" w:tentative="1">
      <w:start w:val="1"/>
      <w:numFmt w:val="bullet"/>
      <w:lvlText w:val=""/>
      <w:lvlJc w:val="left"/>
      <w:pPr>
        <w:tabs>
          <w:tab w:val="num" w:pos="4680"/>
        </w:tabs>
        <w:ind w:left="4680" w:hanging="360"/>
      </w:pPr>
      <w:rPr>
        <w:rFonts w:ascii="Symbol" w:hAnsi="Symbol" w:hint="default"/>
      </w:rPr>
    </w:lvl>
    <w:lvl w:ilvl="7" w:tplc="34D651F2" w:tentative="1">
      <w:start w:val="1"/>
      <w:numFmt w:val="bullet"/>
      <w:lvlText w:val="o"/>
      <w:lvlJc w:val="left"/>
      <w:pPr>
        <w:tabs>
          <w:tab w:val="num" w:pos="5400"/>
        </w:tabs>
        <w:ind w:left="5400" w:hanging="360"/>
      </w:pPr>
      <w:rPr>
        <w:rFonts w:ascii="Courier New" w:hAnsi="Courier New" w:hint="default"/>
      </w:rPr>
    </w:lvl>
    <w:lvl w:ilvl="8" w:tplc="3F5AC1A2"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0DB6203B"/>
    <w:multiLevelType w:val="multilevel"/>
    <w:tmpl w:val="3D1A83DA"/>
    <w:styleLink w:val="LFO11"/>
    <w:lvl w:ilvl="0">
      <w:numFmt w:val="bullet"/>
      <w:pStyle w:val="GHTableBullet2"/>
      <w:lvlText w:val="–"/>
      <w:lvlJc w:val="left"/>
      <w:pPr>
        <w:ind w:left="533" w:hanging="360"/>
      </w:pPr>
      <w:rPr>
        <w:rFonts w:ascii="Arial" w:hAnsi="Arial"/>
        <w:color w:val="auto"/>
        <w:sz w:val="20"/>
        <w:szCs w:val="18"/>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187D33BB"/>
    <w:multiLevelType w:val="multilevel"/>
    <w:tmpl w:val="82321584"/>
    <w:styleLink w:val="LFO16"/>
    <w:lvl w:ilvl="0">
      <w:numFmt w:val="bullet"/>
      <w:pStyle w:val="GHPPandResTableBullet1"/>
      <w:lvlText w:val=""/>
      <w:lvlJc w:val="left"/>
      <w:pPr>
        <w:ind w:left="360" w:hanging="360"/>
      </w:pPr>
      <w:rPr>
        <w:rFonts w:ascii="Symbol" w:hAnsi="Symbol"/>
        <w:color w:val="auto"/>
        <w:sz w:val="18"/>
        <w:szCs w:val="18"/>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1D5B5227"/>
    <w:multiLevelType w:val="multilevel"/>
    <w:tmpl w:val="D1E27E64"/>
    <w:styleLink w:val="LFO1"/>
    <w:lvl w:ilvl="0">
      <w:numFmt w:val="bullet"/>
      <w:pStyle w:val="GHBullet1"/>
      <w:lvlText w:val=""/>
      <w:lvlJc w:val="left"/>
      <w:pPr>
        <w:ind w:left="533" w:hanging="360"/>
      </w:pPr>
      <w:rPr>
        <w:rFonts w:ascii="Symbol" w:hAnsi="Symbol"/>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205A42A0"/>
    <w:multiLevelType w:val="hybridMultilevel"/>
    <w:tmpl w:val="F6688E40"/>
    <w:lvl w:ilvl="0" w:tplc="BF0843F6">
      <w:start w:val="1"/>
      <w:numFmt w:val="bullet"/>
      <w:pStyle w:val="Resume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1667DF7"/>
    <w:multiLevelType w:val="multilevel"/>
    <w:tmpl w:val="A554FE14"/>
    <w:styleLink w:val="LFO14"/>
    <w:lvl w:ilvl="0">
      <w:start w:val="1"/>
      <w:numFmt w:val="lowerLetter"/>
      <w:pStyle w:val="GHTableNumberLevel2"/>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1697A29"/>
    <w:multiLevelType w:val="multilevel"/>
    <w:tmpl w:val="8EAA89F0"/>
    <w:styleLink w:val="LFO20"/>
    <w:lvl w:ilvl="0">
      <w:numFmt w:val="bullet"/>
      <w:pStyle w:val="GHPPandResTableBullet3"/>
      <w:lvlText w:val=""/>
      <w:lvlJc w:val="left"/>
      <w:pPr>
        <w:ind w:left="878" w:hanging="360"/>
      </w:pPr>
      <w:rPr>
        <w:rFonts w:ascii="Wingdings" w:hAnsi="Wingdings"/>
        <w:color w:val="auto"/>
        <w:sz w:val="18"/>
        <w:szCs w:val="18"/>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23146470"/>
    <w:multiLevelType w:val="hybridMultilevel"/>
    <w:tmpl w:val="EB06E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3954686"/>
    <w:multiLevelType w:val="hybridMultilevel"/>
    <w:tmpl w:val="189C591C"/>
    <w:lvl w:ilvl="0" w:tplc="F878AC9A">
      <w:start w:val="1"/>
      <w:numFmt w:val="decimal"/>
      <w:lvlText w:val="Table %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25D63E1C"/>
    <w:multiLevelType w:val="multilevel"/>
    <w:tmpl w:val="42E6EFA2"/>
    <w:styleLink w:val="StyleBulleted"/>
    <w:lvl w:ilvl="0">
      <w:start w:val="1"/>
      <w:numFmt w:val="bullet"/>
      <w:lvlText w:val="»"/>
      <w:lvlJc w:val="left"/>
      <w:pPr>
        <w:tabs>
          <w:tab w:val="num" w:pos="972"/>
        </w:tabs>
        <w:ind w:left="972" w:hanging="432"/>
      </w:pPr>
      <w:rPr>
        <w:rFonts w:ascii="Palatino Linotype" w:hAnsi="Palatino Linotype"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6776476"/>
    <w:multiLevelType w:val="multilevel"/>
    <w:tmpl w:val="BF7EB62A"/>
    <w:styleLink w:val="LFO13"/>
    <w:lvl w:ilvl="0">
      <w:start w:val="1"/>
      <w:numFmt w:val="decimal"/>
      <w:pStyle w:val="GHTableNumberLevel1"/>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29014F3C"/>
    <w:multiLevelType w:val="multilevel"/>
    <w:tmpl w:val="E2845D60"/>
    <w:styleLink w:val="LFO2"/>
    <w:lvl w:ilvl="0">
      <w:numFmt w:val="bullet"/>
      <w:pStyle w:val="GHBullet2"/>
      <w:lvlText w:val="–"/>
      <w:lvlJc w:val="left"/>
      <w:pPr>
        <w:ind w:left="1080" w:hanging="360"/>
      </w:pPr>
      <w:rPr>
        <w:rFonts w:ascii="Arial" w:hAnsi="Arial"/>
        <w:color w:val="auto"/>
        <w:sz w:val="20"/>
        <w:szCs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15:restartNumberingAfterBreak="0">
    <w:nsid w:val="29195BAF"/>
    <w:multiLevelType w:val="multilevel"/>
    <w:tmpl w:val="1DA8FEDE"/>
    <w:styleLink w:val="LFO8"/>
    <w:lvl w:ilvl="0">
      <w:start w:val="1"/>
      <w:numFmt w:val="lowerLetter"/>
      <w:pStyle w:val="GHNumberLevel2"/>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299163A5"/>
    <w:multiLevelType w:val="hybridMultilevel"/>
    <w:tmpl w:val="E8EC4206"/>
    <w:lvl w:ilvl="0" w:tplc="442CDF74">
      <w:start w:val="1"/>
      <w:numFmt w:val="bullet"/>
      <w:pStyle w:val="TableBullet"/>
      <w:lvlText w:val=""/>
      <w:lvlJc w:val="left"/>
      <w:pPr>
        <w:ind w:left="720" w:hanging="360"/>
      </w:pPr>
      <w:rPr>
        <w:rFonts w:ascii="Symbol" w:hAnsi="Symbol" w:hint="default"/>
        <w:color w:val="auto"/>
        <w:u w:val="none"/>
      </w:rPr>
    </w:lvl>
    <w:lvl w:ilvl="1" w:tplc="3500AB70">
      <w:start w:val="1"/>
      <w:numFmt w:val="bullet"/>
      <w:lvlText w:val="–"/>
      <w:lvlJc w:val="left"/>
      <w:pPr>
        <w:ind w:left="1440" w:hanging="360"/>
      </w:pPr>
      <w:rPr>
        <w:rFonts w:ascii="Arial"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A5707EA"/>
    <w:multiLevelType w:val="hybridMultilevel"/>
    <w:tmpl w:val="67F0C0C4"/>
    <w:styleLink w:val="CnAListBullets"/>
    <w:lvl w:ilvl="0" w:tplc="3C62F40C">
      <w:start w:val="1"/>
      <w:numFmt w:val="bullet"/>
      <w:lvlText w:val=""/>
      <w:lvlJc w:val="left"/>
      <w:pPr>
        <w:ind w:left="720" w:hanging="432"/>
      </w:pPr>
      <w:rPr>
        <w:rFonts w:ascii="Wingdings" w:hAnsi="Wingdings" w:hint="default"/>
        <w:sz w:val="16"/>
      </w:rPr>
    </w:lvl>
    <w:lvl w:ilvl="1" w:tplc="3A146EDE">
      <w:start w:val="1"/>
      <w:numFmt w:val="bullet"/>
      <w:lvlText w:val="─"/>
      <w:lvlJc w:val="left"/>
      <w:pPr>
        <w:ind w:left="1152" w:hanging="432"/>
      </w:pPr>
      <w:rPr>
        <w:rFonts w:ascii="Times New Roman" w:hAnsi="Times New Roman" w:hint="default"/>
        <w:b/>
        <w:sz w:val="24"/>
      </w:rPr>
    </w:lvl>
    <w:lvl w:ilvl="2" w:tplc="9A680DEE">
      <w:start w:val="1"/>
      <w:numFmt w:val="bullet"/>
      <w:lvlText w:val="-"/>
      <w:lvlJc w:val="left"/>
      <w:pPr>
        <w:ind w:left="1584" w:hanging="432"/>
      </w:pPr>
      <w:rPr>
        <w:rFonts w:ascii="Times New Roman" w:hAnsi="Times New Roman" w:hint="default"/>
        <w:sz w:val="24"/>
      </w:rPr>
    </w:lvl>
    <w:lvl w:ilvl="3" w:tplc="BA8E61F8">
      <w:start w:val="1"/>
      <w:numFmt w:val="bullet"/>
      <w:lvlText w:val=""/>
      <w:lvlJc w:val="left"/>
      <w:pPr>
        <w:ind w:left="2016" w:hanging="432"/>
      </w:pPr>
      <w:rPr>
        <w:rFonts w:ascii="Symbol" w:hAnsi="Symbol" w:hint="default"/>
      </w:rPr>
    </w:lvl>
    <w:lvl w:ilvl="4" w:tplc="FDBE1F02">
      <w:start w:val="1"/>
      <w:numFmt w:val="bullet"/>
      <w:lvlText w:val=""/>
      <w:lvlJc w:val="left"/>
      <w:pPr>
        <w:ind w:left="2448" w:hanging="432"/>
      </w:pPr>
      <w:rPr>
        <w:rFonts w:ascii="Symbol" w:hAnsi="Symbol" w:hint="default"/>
      </w:rPr>
    </w:lvl>
    <w:lvl w:ilvl="5" w:tplc="074E77A8">
      <w:start w:val="1"/>
      <w:numFmt w:val="bullet"/>
      <w:lvlText w:val=""/>
      <w:lvlJc w:val="left"/>
      <w:pPr>
        <w:ind w:left="2880" w:hanging="432"/>
      </w:pPr>
      <w:rPr>
        <w:rFonts w:ascii="Wingdings" w:hAnsi="Wingdings" w:hint="default"/>
      </w:rPr>
    </w:lvl>
    <w:lvl w:ilvl="6" w:tplc="D0780B96">
      <w:start w:val="1"/>
      <w:numFmt w:val="bullet"/>
      <w:lvlText w:val=""/>
      <w:lvlJc w:val="left"/>
      <w:pPr>
        <w:ind w:left="3312" w:hanging="432"/>
      </w:pPr>
      <w:rPr>
        <w:rFonts w:ascii="Wingdings" w:hAnsi="Wingdings" w:hint="default"/>
      </w:rPr>
    </w:lvl>
    <w:lvl w:ilvl="7" w:tplc="F1C6F7FC">
      <w:start w:val="1"/>
      <w:numFmt w:val="bullet"/>
      <w:lvlText w:val=""/>
      <w:lvlJc w:val="left"/>
      <w:pPr>
        <w:ind w:left="3744" w:hanging="432"/>
      </w:pPr>
      <w:rPr>
        <w:rFonts w:ascii="Symbol" w:hAnsi="Symbol" w:hint="default"/>
      </w:rPr>
    </w:lvl>
    <w:lvl w:ilvl="8" w:tplc="448AC2A8">
      <w:start w:val="1"/>
      <w:numFmt w:val="bullet"/>
      <w:lvlText w:val=""/>
      <w:lvlJc w:val="left"/>
      <w:pPr>
        <w:ind w:left="4176" w:hanging="432"/>
      </w:pPr>
      <w:rPr>
        <w:rFonts w:ascii="Symbol" w:hAnsi="Symbol" w:hint="default"/>
      </w:rPr>
    </w:lvl>
  </w:abstractNum>
  <w:abstractNum w:abstractNumId="31" w15:restartNumberingAfterBreak="0">
    <w:nsid w:val="2C4D3FF7"/>
    <w:multiLevelType w:val="multilevel"/>
    <w:tmpl w:val="501E1428"/>
    <w:styleLink w:val="LFO21"/>
    <w:lvl w:ilvl="0">
      <w:start w:val="1"/>
      <w:numFmt w:val="decimal"/>
      <w:pStyle w:val="GHPPandResTableNumberLevel1"/>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37737CD8"/>
    <w:multiLevelType w:val="multilevel"/>
    <w:tmpl w:val="897AA204"/>
    <w:styleLink w:val="LFO6"/>
    <w:lvl w:ilvl="0">
      <w:start w:val="1"/>
      <w:numFmt w:val="decimal"/>
      <w:pStyle w:val="GHTableCaption"/>
      <w:lvlText w:val="Table %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378A5942"/>
    <w:multiLevelType w:val="multilevel"/>
    <w:tmpl w:val="1F123A46"/>
    <w:styleLink w:val="LFO9"/>
    <w:lvl w:ilvl="0">
      <w:start w:val="1"/>
      <w:numFmt w:val="lowerRoman"/>
      <w:pStyle w:val="GHNumberLevel3"/>
      <w:lvlText w:val="%1."/>
      <w:lvlJc w:val="left"/>
      <w:pPr>
        <w:ind w:left="720" w:hanging="18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3AC96003"/>
    <w:multiLevelType w:val="multilevel"/>
    <w:tmpl w:val="FA2899C8"/>
    <w:styleLink w:val="StyleBulleted6"/>
    <w:lvl w:ilvl="0">
      <w:start w:val="1"/>
      <w:numFmt w:val="bullet"/>
      <w:lvlText w:val="»"/>
      <w:lvlJc w:val="left"/>
      <w:pPr>
        <w:tabs>
          <w:tab w:val="num" w:pos="720"/>
        </w:tabs>
        <w:ind w:left="720" w:hanging="360"/>
      </w:pPr>
      <w:rPr>
        <w:rFonts w:ascii="Palatino Linotype" w:hAnsi="Palatino Linotype"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3CEA2E11"/>
    <w:multiLevelType w:val="multilevel"/>
    <w:tmpl w:val="55669770"/>
    <w:styleLink w:val="StyleBulletedLeft0Hanging03"/>
    <w:lvl w:ilvl="0">
      <w:start w:val="1"/>
      <w:numFmt w:val="bullet"/>
      <w:lvlText w:val="»"/>
      <w:lvlJc w:val="left"/>
      <w:pPr>
        <w:tabs>
          <w:tab w:val="num" w:pos="864"/>
        </w:tabs>
        <w:ind w:left="720" w:hanging="288"/>
      </w:pPr>
      <w:rPr>
        <w:rFonts w:ascii="Palatino Linotype" w:hAnsi="Palatino Linotype"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3EF32D11"/>
    <w:multiLevelType w:val="multilevel"/>
    <w:tmpl w:val="30F204E6"/>
    <w:styleLink w:val="LFO24"/>
    <w:lvl w:ilvl="0">
      <w:start w:val="1"/>
      <w:numFmt w:val="lowerRoman"/>
      <w:pStyle w:val="GHPPandResTableNumberLevel3"/>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408F72CB"/>
    <w:multiLevelType w:val="multilevel"/>
    <w:tmpl w:val="393ADCCE"/>
    <w:styleLink w:val="LFO15"/>
    <w:lvl w:ilvl="0">
      <w:start w:val="1"/>
      <w:numFmt w:val="lowerRoman"/>
      <w:pStyle w:val="GHTableNumberLevel3"/>
      <w:lvlText w:val="%1."/>
      <w:lvlJc w:val="left"/>
      <w:pPr>
        <w:ind w:left="792" w:hanging="216"/>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46142A06"/>
    <w:multiLevelType w:val="hybridMultilevel"/>
    <w:tmpl w:val="BFA23D04"/>
    <w:lvl w:ilvl="0" w:tplc="E91A2812">
      <w:start w:val="1"/>
      <w:numFmt w:val="bullet"/>
      <w:pStyle w:val="ResumeBullets"/>
      <w:lvlText w:val=""/>
      <w:lvlJc w:val="left"/>
      <w:pPr>
        <w:tabs>
          <w:tab w:val="num" w:pos="720"/>
        </w:tabs>
        <w:ind w:left="720" w:hanging="360"/>
      </w:pPr>
      <w:rPr>
        <w:rFonts w:ascii="Symbol" w:hAnsi="Symbol" w:hint="default"/>
      </w:rPr>
    </w:lvl>
    <w:lvl w:ilvl="1" w:tplc="8E721D40" w:tentative="1">
      <w:start w:val="1"/>
      <w:numFmt w:val="bullet"/>
      <w:lvlText w:val="o"/>
      <w:lvlJc w:val="left"/>
      <w:pPr>
        <w:tabs>
          <w:tab w:val="num" w:pos="1440"/>
        </w:tabs>
        <w:ind w:left="1440" w:hanging="360"/>
      </w:pPr>
      <w:rPr>
        <w:rFonts w:ascii="Courier New" w:hAnsi="Courier New" w:hint="default"/>
      </w:rPr>
    </w:lvl>
    <w:lvl w:ilvl="2" w:tplc="AA806A78" w:tentative="1">
      <w:start w:val="1"/>
      <w:numFmt w:val="bullet"/>
      <w:lvlText w:val=""/>
      <w:lvlJc w:val="left"/>
      <w:pPr>
        <w:tabs>
          <w:tab w:val="num" w:pos="2160"/>
        </w:tabs>
        <w:ind w:left="2160" w:hanging="360"/>
      </w:pPr>
      <w:rPr>
        <w:rFonts w:ascii="Wingdings" w:hAnsi="Wingdings" w:hint="default"/>
      </w:rPr>
    </w:lvl>
    <w:lvl w:ilvl="3" w:tplc="E4D44E8E" w:tentative="1">
      <w:start w:val="1"/>
      <w:numFmt w:val="bullet"/>
      <w:lvlText w:val=""/>
      <w:lvlJc w:val="left"/>
      <w:pPr>
        <w:tabs>
          <w:tab w:val="num" w:pos="2880"/>
        </w:tabs>
        <w:ind w:left="2880" w:hanging="360"/>
      </w:pPr>
      <w:rPr>
        <w:rFonts w:ascii="Symbol" w:hAnsi="Symbol" w:hint="default"/>
      </w:rPr>
    </w:lvl>
    <w:lvl w:ilvl="4" w:tplc="1D742C3E" w:tentative="1">
      <w:start w:val="1"/>
      <w:numFmt w:val="bullet"/>
      <w:lvlText w:val="o"/>
      <w:lvlJc w:val="left"/>
      <w:pPr>
        <w:tabs>
          <w:tab w:val="num" w:pos="3600"/>
        </w:tabs>
        <w:ind w:left="3600" w:hanging="360"/>
      </w:pPr>
      <w:rPr>
        <w:rFonts w:ascii="Courier New" w:hAnsi="Courier New" w:hint="default"/>
      </w:rPr>
    </w:lvl>
    <w:lvl w:ilvl="5" w:tplc="CAAE33E8" w:tentative="1">
      <w:start w:val="1"/>
      <w:numFmt w:val="bullet"/>
      <w:lvlText w:val=""/>
      <w:lvlJc w:val="left"/>
      <w:pPr>
        <w:tabs>
          <w:tab w:val="num" w:pos="4320"/>
        </w:tabs>
        <w:ind w:left="4320" w:hanging="360"/>
      </w:pPr>
      <w:rPr>
        <w:rFonts w:ascii="Wingdings" w:hAnsi="Wingdings" w:hint="default"/>
      </w:rPr>
    </w:lvl>
    <w:lvl w:ilvl="6" w:tplc="9DD47AB4" w:tentative="1">
      <w:start w:val="1"/>
      <w:numFmt w:val="bullet"/>
      <w:lvlText w:val=""/>
      <w:lvlJc w:val="left"/>
      <w:pPr>
        <w:tabs>
          <w:tab w:val="num" w:pos="5040"/>
        </w:tabs>
        <w:ind w:left="5040" w:hanging="360"/>
      </w:pPr>
      <w:rPr>
        <w:rFonts w:ascii="Symbol" w:hAnsi="Symbol" w:hint="default"/>
      </w:rPr>
    </w:lvl>
    <w:lvl w:ilvl="7" w:tplc="AF3ADFE6" w:tentative="1">
      <w:start w:val="1"/>
      <w:numFmt w:val="bullet"/>
      <w:lvlText w:val="o"/>
      <w:lvlJc w:val="left"/>
      <w:pPr>
        <w:tabs>
          <w:tab w:val="num" w:pos="5760"/>
        </w:tabs>
        <w:ind w:left="5760" w:hanging="360"/>
      </w:pPr>
      <w:rPr>
        <w:rFonts w:ascii="Courier New" w:hAnsi="Courier New" w:hint="default"/>
      </w:rPr>
    </w:lvl>
    <w:lvl w:ilvl="8" w:tplc="04E08126"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461D0F4B"/>
    <w:multiLevelType w:val="hybridMultilevel"/>
    <w:tmpl w:val="3A265280"/>
    <w:lvl w:ilvl="0" w:tplc="04090001">
      <w:start w:val="1"/>
      <w:numFmt w:val="bullet"/>
      <w:pStyle w:val="Bullets-Square"/>
      <w:lvlText w:val=""/>
      <w:lvlJc w:val="left"/>
      <w:pPr>
        <w:tabs>
          <w:tab w:val="num" w:pos="0"/>
        </w:tabs>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4BC76844"/>
    <w:multiLevelType w:val="multilevel"/>
    <w:tmpl w:val="821A89D8"/>
    <w:styleLink w:val="LFO3"/>
    <w:lvl w:ilvl="0">
      <w:numFmt w:val="bullet"/>
      <w:pStyle w:val="GHBullet3"/>
      <w:lvlText w:val=""/>
      <w:lvlJc w:val="left"/>
      <w:pPr>
        <w:ind w:left="1440" w:hanging="360"/>
      </w:pPr>
      <w:rPr>
        <w:rFonts w:ascii="Wingdings" w:hAnsi="Wingdings"/>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1" w15:restartNumberingAfterBreak="0">
    <w:nsid w:val="4D376ADA"/>
    <w:multiLevelType w:val="hybridMultilevel"/>
    <w:tmpl w:val="DF3A6D0E"/>
    <w:lvl w:ilvl="0" w:tplc="6DC4805C">
      <w:start w:val="1"/>
      <w:numFmt w:val="bullet"/>
      <w:pStyle w:val="TableBullet1"/>
      <w:lvlText w:val=""/>
      <w:lvlJc w:val="left"/>
      <w:pPr>
        <w:tabs>
          <w:tab w:val="num" w:pos="360"/>
        </w:tabs>
        <w:ind w:left="360" w:hanging="360"/>
      </w:pPr>
      <w:rPr>
        <w:rFonts w:ascii="Symbol" w:hAnsi="Symbol" w:hint="default"/>
        <w:color w:val="auto"/>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22B783B"/>
    <w:multiLevelType w:val="hybridMultilevel"/>
    <w:tmpl w:val="7BC0D184"/>
    <w:lvl w:ilvl="0" w:tplc="ED4E7A48">
      <w:start w:val="1"/>
      <w:numFmt w:val="bullet"/>
      <w:pStyle w:val="TableBullet2"/>
      <w:lvlText w:val="–"/>
      <w:lvlJc w:val="left"/>
      <w:pPr>
        <w:tabs>
          <w:tab w:val="num" w:pos="533"/>
        </w:tabs>
        <w:ind w:left="533" w:hanging="360"/>
      </w:pPr>
      <w:rPr>
        <w:rFonts w:ascii="Arial" w:hAnsi="Arial" w:hint="default"/>
        <w:color w:val="auto"/>
        <w:sz w:val="20"/>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3CD28B4"/>
    <w:multiLevelType w:val="multilevel"/>
    <w:tmpl w:val="94E46454"/>
    <w:styleLink w:val="LFO22"/>
    <w:lvl w:ilvl="0">
      <w:start w:val="1"/>
      <w:numFmt w:val="lowerLetter"/>
      <w:pStyle w:val="GHPPandResTableNumberLevel2"/>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57AE02A6"/>
    <w:multiLevelType w:val="hybridMultilevel"/>
    <w:tmpl w:val="6944E714"/>
    <w:lvl w:ilvl="0" w:tplc="00E6C834">
      <w:start w:val="1"/>
      <w:numFmt w:val="bullet"/>
      <w:pStyle w:val="Bullets-Resume"/>
      <w:lvlText w:val=""/>
      <w:lvlJc w:val="left"/>
      <w:pPr>
        <w:tabs>
          <w:tab w:val="num" w:pos="360"/>
        </w:tabs>
        <w:ind w:left="360" w:hanging="360"/>
      </w:pPr>
      <w:rPr>
        <w:rFonts w:ascii="Symbol" w:hAnsi="Symbol" w:hint="default"/>
      </w:rPr>
    </w:lvl>
    <w:lvl w:ilvl="1" w:tplc="FA72A1B8" w:tentative="1">
      <w:start w:val="1"/>
      <w:numFmt w:val="bullet"/>
      <w:lvlText w:val="o"/>
      <w:lvlJc w:val="left"/>
      <w:pPr>
        <w:tabs>
          <w:tab w:val="num" w:pos="1080"/>
        </w:tabs>
        <w:ind w:left="1080" w:hanging="360"/>
      </w:pPr>
      <w:rPr>
        <w:rFonts w:ascii="Courier New" w:hAnsi="Courier New" w:hint="default"/>
      </w:rPr>
    </w:lvl>
    <w:lvl w:ilvl="2" w:tplc="B5AC21DA" w:tentative="1">
      <w:start w:val="1"/>
      <w:numFmt w:val="bullet"/>
      <w:lvlText w:val=""/>
      <w:lvlJc w:val="left"/>
      <w:pPr>
        <w:tabs>
          <w:tab w:val="num" w:pos="1800"/>
        </w:tabs>
        <w:ind w:left="1800" w:hanging="360"/>
      </w:pPr>
      <w:rPr>
        <w:rFonts w:ascii="Wingdings" w:hAnsi="Wingdings" w:hint="default"/>
      </w:rPr>
    </w:lvl>
    <w:lvl w:ilvl="3" w:tplc="233618F2" w:tentative="1">
      <w:start w:val="1"/>
      <w:numFmt w:val="bullet"/>
      <w:lvlText w:val=""/>
      <w:lvlJc w:val="left"/>
      <w:pPr>
        <w:tabs>
          <w:tab w:val="num" w:pos="2520"/>
        </w:tabs>
        <w:ind w:left="2520" w:hanging="360"/>
      </w:pPr>
      <w:rPr>
        <w:rFonts w:ascii="Symbol" w:hAnsi="Symbol" w:hint="default"/>
      </w:rPr>
    </w:lvl>
    <w:lvl w:ilvl="4" w:tplc="774C1430" w:tentative="1">
      <w:start w:val="1"/>
      <w:numFmt w:val="bullet"/>
      <w:lvlText w:val="o"/>
      <w:lvlJc w:val="left"/>
      <w:pPr>
        <w:tabs>
          <w:tab w:val="num" w:pos="3240"/>
        </w:tabs>
        <w:ind w:left="3240" w:hanging="360"/>
      </w:pPr>
      <w:rPr>
        <w:rFonts w:ascii="Courier New" w:hAnsi="Courier New" w:hint="default"/>
      </w:rPr>
    </w:lvl>
    <w:lvl w:ilvl="5" w:tplc="D660A876" w:tentative="1">
      <w:start w:val="1"/>
      <w:numFmt w:val="bullet"/>
      <w:lvlText w:val=""/>
      <w:lvlJc w:val="left"/>
      <w:pPr>
        <w:tabs>
          <w:tab w:val="num" w:pos="3960"/>
        </w:tabs>
        <w:ind w:left="3960" w:hanging="360"/>
      </w:pPr>
      <w:rPr>
        <w:rFonts w:ascii="Wingdings" w:hAnsi="Wingdings" w:hint="default"/>
      </w:rPr>
    </w:lvl>
    <w:lvl w:ilvl="6" w:tplc="582C0E96" w:tentative="1">
      <w:start w:val="1"/>
      <w:numFmt w:val="bullet"/>
      <w:lvlText w:val=""/>
      <w:lvlJc w:val="left"/>
      <w:pPr>
        <w:tabs>
          <w:tab w:val="num" w:pos="4680"/>
        </w:tabs>
        <w:ind w:left="4680" w:hanging="360"/>
      </w:pPr>
      <w:rPr>
        <w:rFonts w:ascii="Symbol" w:hAnsi="Symbol" w:hint="default"/>
      </w:rPr>
    </w:lvl>
    <w:lvl w:ilvl="7" w:tplc="09A8CDEC" w:tentative="1">
      <w:start w:val="1"/>
      <w:numFmt w:val="bullet"/>
      <w:lvlText w:val="o"/>
      <w:lvlJc w:val="left"/>
      <w:pPr>
        <w:tabs>
          <w:tab w:val="num" w:pos="5400"/>
        </w:tabs>
        <w:ind w:left="5400" w:hanging="360"/>
      </w:pPr>
      <w:rPr>
        <w:rFonts w:ascii="Courier New" w:hAnsi="Courier New" w:hint="default"/>
      </w:rPr>
    </w:lvl>
    <w:lvl w:ilvl="8" w:tplc="85323670" w:tentative="1">
      <w:start w:val="1"/>
      <w:numFmt w:val="bullet"/>
      <w:lvlText w:val=""/>
      <w:lvlJc w:val="left"/>
      <w:pPr>
        <w:tabs>
          <w:tab w:val="num" w:pos="6120"/>
        </w:tabs>
        <w:ind w:left="6120" w:hanging="360"/>
      </w:pPr>
      <w:rPr>
        <w:rFonts w:ascii="Wingdings" w:hAnsi="Wingdings" w:hint="default"/>
      </w:rPr>
    </w:lvl>
  </w:abstractNum>
  <w:abstractNum w:abstractNumId="45" w15:restartNumberingAfterBreak="0">
    <w:nsid w:val="58AB5A42"/>
    <w:multiLevelType w:val="multilevel"/>
    <w:tmpl w:val="C136B0C4"/>
    <w:styleLink w:val="LFO12"/>
    <w:lvl w:ilvl="0">
      <w:numFmt w:val="bullet"/>
      <w:pStyle w:val="GHTableBullet3"/>
      <w:lvlText w:val=""/>
      <w:lvlJc w:val="left"/>
      <w:pPr>
        <w:ind w:left="792" w:hanging="360"/>
      </w:pPr>
      <w:rPr>
        <w:rFonts w:ascii="Wingdings" w:hAnsi="Wingdings"/>
        <w:color w:val="auto"/>
        <w:sz w:val="18"/>
        <w:szCs w:val="18"/>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6" w15:restartNumberingAfterBreak="0">
    <w:nsid w:val="5F7D03A1"/>
    <w:multiLevelType w:val="multilevel"/>
    <w:tmpl w:val="EE96B3BA"/>
    <w:styleLink w:val="LFO18"/>
    <w:lvl w:ilvl="0">
      <w:numFmt w:val="bullet"/>
      <w:pStyle w:val="GHPPandResTableBullet2"/>
      <w:lvlText w:val="–"/>
      <w:lvlJc w:val="left"/>
      <w:pPr>
        <w:ind w:left="533" w:hanging="360"/>
      </w:pPr>
      <w:rPr>
        <w:rFonts w:ascii="Arial" w:hAnsi="Arial"/>
        <w:color w:val="auto"/>
        <w:sz w:val="20"/>
        <w:szCs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7" w15:restartNumberingAfterBreak="0">
    <w:nsid w:val="61E146FD"/>
    <w:multiLevelType w:val="hybridMultilevel"/>
    <w:tmpl w:val="A96ABAAA"/>
    <w:lvl w:ilvl="0" w:tplc="9E48C68E">
      <w:start w:val="1"/>
      <w:numFmt w:val="bullet"/>
      <w:pStyle w:val="Bullets-Long"/>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26917AB"/>
    <w:multiLevelType w:val="multilevel"/>
    <w:tmpl w:val="9B184D2A"/>
    <w:styleLink w:val="Style1"/>
    <w:lvl w:ilvl="0">
      <w:start w:val="1"/>
      <w:numFmt w:val="decimal"/>
      <w:lvlText w:val="Section %1"/>
      <w:lvlJc w:val="left"/>
      <w:pPr>
        <w:tabs>
          <w:tab w:val="num" w:pos="432"/>
        </w:tabs>
        <w:ind w:left="432"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49" w15:restartNumberingAfterBreak="0">
    <w:nsid w:val="6ABC0982"/>
    <w:multiLevelType w:val="hybridMultilevel"/>
    <w:tmpl w:val="04090021"/>
    <w:styleLink w:val="Itron"/>
    <w:lvl w:ilvl="0" w:tplc="125CBD86">
      <w:start w:val="1"/>
      <w:numFmt w:val="bullet"/>
      <w:lvlText w:val=""/>
      <w:lvlJc w:val="left"/>
      <w:pPr>
        <w:ind w:left="1080" w:hanging="360"/>
      </w:pPr>
      <w:rPr>
        <w:rFonts w:ascii="Wingdings" w:hAnsi="Wingdings"/>
      </w:rPr>
    </w:lvl>
    <w:lvl w:ilvl="1" w:tplc="536A7820">
      <w:start w:val="1"/>
      <w:numFmt w:val="bullet"/>
      <w:lvlText w:val="─"/>
      <w:lvlJc w:val="left"/>
      <w:pPr>
        <w:ind w:left="1800" w:hanging="360"/>
      </w:pPr>
      <w:rPr>
        <w:rFonts w:ascii="Times New Roman" w:hAnsi="Times New Roman" w:hint="default"/>
        <w:b/>
        <w:sz w:val="24"/>
      </w:rPr>
    </w:lvl>
    <w:lvl w:ilvl="2" w:tplc="C484829C">
      <w:start w:val="1"/>
      <w:numFmt w:val="bullet"/>
      <w:lvlText w:val="-"/>
      <w:lvlJc w:val="left"/>
      <w:pPr>
        <w:ind w:left="2520" w:hanging="360"/>
      </w:pPr>
      <w:rPr>
        <w:rFonts w:ascii="Times New Roman" w:hAnsi="Times New Roman" w:hint="default"/>
        <w:sz w:val="24"/>
      </w:rPr>
    </w:lvl>
    <w:lvl w:ilvl="3" w:tplc="3C20F106">
      <w:start w:val="1"/>
      <w:numFmt w:val="bullet"/>
      <w:lvlText w:val=""/>
      <w:lvlJc w:val="left"/>
      <w:pPr>
        <w:ind w:left="3240" w:hanging="360"/>
      </w:pPr>
      <w:rPr>
        <w:rFonts w:ascii="Symbol" w:hAnsi="Symbol" w:hint="default"/>
      </w:rPr>
    </w:lvl>
    <w:lvl w:ilvl="4" w:tplc="1F9625D0">
      <w:start w:val="1"/>
      <w:numFmt w:val="bullet"/>
      <w:lvlText w:val=""/>
      <w:lvlJc w:val="left"/>
      <w:pPr>
        <w:ind w:left="3960" w:hanging="360"/>
      </w:pPr>
      <w:rPr>
        <w:rFonts w:ascii="Symbol" w:hAnsi="Symbol" w:hint="default"/>
      </w:rPr>
    </w:lvl>
    <w:lvl w:ilvl="5" w:tplc="27E6FED2">
      <w:start w:val="1"/>
      <w:numFmt w:val="bullet"/>
      <w:lvlText w:val=""/>
      <w:lvlJc w:val="left"/>
      <w:pPr>
        <w:ind w:left="4680" w:hanging="360"/>
      </w:pPr>
      <w:rPr>
        <w:rFonts w:ascii="Wingdings" w:hAnsi="Wingdings" w:hint="default"/>
      </w:rPr>
    </w:lvl>
    <w:lvl w:ilvl="6" w:tplc="55D8D05A">
      <w:start w:val="1"/>
      <w:numFmt w:val="bullet"/>
      <w:lvlText w:val=""/>
      <w:lvlJc w:val="left"/>
      <w:pPr>
        <w:ind w:left="5400" w:hanging="360"/>
      </w:pPr>
      <w:rPr>
        <w:rFonts w:ascii="Wingdings" w:hAnsi="Wingdings" w:hint="default"/>
      </w:rPr>
    </w:lvl>
    <w:lvl w:ilvl="7" w:tplc="ACAA8548">
      <w:start w:val="1"/>
      <w:numFmt w:val="bullet"/>
      <w:lvlText w:val=""/>
      <w:lvlJc w:val="left"/>
      <w:pPr>
        <w:ind w:left="6120" w:hanging="360"/>
      </w:pPr>
      <w:rPr>
        <w:rFonts w:ascii="Symbol" w:hAnsi="Symbol" w:hint="default"/>
      </w:rPr>
    </w:lvl>
    <w:lvl w:ilvl="8" w:tplc="B232CCB6">
      <w:start w:val="1"/>
      <w:numFmt w:val="bullet"/>
      <w:lvlText w:val=""/>
      <w:lvlJc w:val="left"/>
      <w:pPr>
        <w:ind w:left="6840" w:hanging="360"/>
      </w:pPr>
      <w:rPr>
        <w:rFonts w:ascii="Symbol" w:hAnsi="Symbol" w:hint="default"/>
      </w:rPr>
    </w:lvl>
  </w:abstractNum>
  <w:abstractNum w:abstractNumId="50" w15:restartNumberingAfterBreak="0">
    <w:nsid w:val="723E1294"/>
    <w:multiLevelType w:val="multilevel"/>
    <w:tmpl w:val="EBD8563A"/>
    <w:styleLink w:val="LFO7"/>
    <w:lvl w:ilvl="0">
      <w:start w:val="1"/>
      <w:numFmt w:val="decimal"/>
      <w:pStyle w:val="GHNumberLevel1"/>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752424A6"/>
    <w:multiLevelType w:val="hybridMultilevel"/>
    <w:tmpl w:val="83747D7A"/>
    <w:styleLink w:val="StyleNumbered"/>
    <w:lvl w:ilvl="0" w:tplc="3A1E118C">
      <w:start w:val="1"/>
      <w:numFmt w:val="decimal"/>
      <w:lvlText w:val="%1."/>
      <w:lvlJc w:val="left"/>
      <w:pPr>
        <w:ind w:left="720" w:hanging="360"/>
      </w:pPr>
      <w:rPr>
        <w:rFonts w:ascii="Times New Roman" w:hAnsi="Times New Roman" w:cs="Times New Roman"/>
        <w:sz w:val="22"/>
      </w:rPr>
    </w:lvl>
    <w:lvl w:ilvl="1" w:tplc="6FC08728">
      <w:start w:val="1"/>
      <w:numFmt w:val="lowerLetter"/>
      <w:lvlText w:val="%2."/>
      <w:lvlJc w:val="left"/>
      <w:pPr>
        <w:ind w:left="1440" w:hanging="360"/>
      </w:pPr>
      <w:rPr>
        <w:rFonts w:cs="Times New Roman"/>
      </w:rPr>
    </w:lvl>
    <w:lvl w:ilvl="2" w:tplc="9FE6AFDE">
      <w:start w:val="1"/>
      <w:numFmt w:val="lowerRoman"/>
      <w:lvlText w:val="%3."/>
      <w:lvlJc w:val="right"/>
      <w:pPr>
        <w:ind w:left="2160" w:hanging="180"/>
      </w:pPr>
      <w:rPr>
        <w:rFonts w:cs="Times New Roman"/>
      </w:rPr>
    </w:lvl>
    <w:lvl w:ilvl="3" w:tplc="6BD8B43E">
      <w:start w:val="1"/>
      <w:numFmt w:val="decimal"/>
      <w:lvlText w:val="%4."/>
      <w:lvlJc w:val="left"/>
      <w:pPr>
        <w:ind w:left="2880" w:hanging="360"/>
      </w:pPr>
      <w:rPr>
        <w:rFonts w:cs="Times New Roman"/>
      </w:rPr>
    </w:lvl>
    <w:lvl w:ilvl="4" w:tplc="1FBA882A">
      <w:start w:val="1"/>
      <w:numFmt w:val="lowerLetter"/>
      <w:lvlText w:val="%5."/>
      <w:lvlJc w:val="left"/>
      <w:pPr>
        <w:ind w:left="3600" w:hanging="360"/>
      </w:pPr>
      <w:rPr>
        <w:rFonts w:cs="Times New Roman"/>
      </w:rPr>
    </w:lvl>
    <w:lvl w:ilvl="5" w:tplc="1A720EB0">
      <w:start w:val="1"/>
      <w:numFmt w:val="lowerRoman"/>
      <w:lvlText w:val="%6."/>
      <w:lvlJc w:val="right"/>
      <w:pPr>
        <w:ind w:left="4320" w:hanging="180"/>
      </w:pPr>
      <w:rPr>
        <w:rFonts w:cs="Times New Roman"/>
      </w:rPr>
    </w:lvl>
    <w:lvl w:ilvl="6" w:tplc="C784BE4C">
      <w:start w:val="1"/>
      <w:numFmt w:val="decimal"/>
      <w:lvlText w:val="%7."/>
      <w:lvlJc w:val="left"/>
      <w:pPr>
        <w:ind w:left="5040" w:hanging="360"/>
      </w:pPr>
      <w:rPr>
        <w:rFonts w:cs="Times New Roman"/>
      </w:rPr>
    </w:lvl>
    <w:lvl w:ilvl="7" w:tplc="0B1A4588">
      <w:start w:val="1"/>
      <w:numFmt w:val="lowerLetter"/>
      <w:lvlText w:val="%8."/>
      <w:lvlJc w:val="left"/>
      <w:pPr>
        <w:ind w:left="5760" w:hanging="360"/>
      </w:pPr>
      <w:rPr>
        <w:rFonts w:cs="Times New Roman"/>
      </w:rPr>
    </w:lvl>
    <w:lvl w:ilvl="8" w:tplc="D7A0AB3E">
      <w:start w:val="1"/>
      <w:numFmt w:val="lowerRoman"/>
      <w:lvlText w:val="%9."/>
      <w:lvlJc w:val="right"/>
      <w:pPr>
        <w:ind w:left="6480" w:hanging="180"/>
      </w:pPr>
      <w:rPr>
        <w:rFonts w:cs="Times New Roman"/>
      </w:rPr>
    </w:lvl>
  </w:abstractNum>
  <w:abstractNum w:abstractNumId="52" w15:restartNumberingAfterBreak="0">
    <w:nsid w:val="75D70FD7"/>
    <w:multiLevelType w:val="multilevel"/>
    <w:tmpl w:val="0C94C876"/>
    <w:lvl w:ilvl="0">
      <w:start w:val="5"/>
      <w:numFmt w:val="upperLetter"/>
      <w:pStyle w:val="ESHeading1"/>
      <w:lvlText w:val="%1"/>
      <w:lvlJc w:val="left"/>
      <w:pPr>
        <w:tabs>
          <w:tab w:val="num" w:pos="0"/>
        </w:tabs>
      </w:pPr>
      <w:rPr>
        <w:rFonts w:ascii="Tahoma" w:hAnsi="Tahoma" w:cs="Times New Roman" w:hint="default"/>
        <w:b/>
        <w:i w:val="0"/>
        <w:caps w:val="0"/>
        <w:smallCaps w:val="0"/>
        <w:strike w:val="0"/>
        <w:dstrike w:val="0"/>
        <w:vanish w:val="0"/>
        <w:color w:val="000000"/>
        <w:spacing w:val="0"/>
        <w:kern w:val="0"/>
        <w:position w:val="0"/>
        <w:sz w:val="56"/>
        <w:szCs w:val="56"/>
        <w:u w:val="none"/>
        <w:vertAlign w:val="baseline"/>
      </w:rPr>
    </w:lvl>
    <w:lvl w:ilvl="1">
      <w:start w:val="1"/>
      <w:numFmt w:val="decimal"/>
      <w:lvlText w:val="%1.%2"/>
      <w:lvlJc w:val="left"/>
      <w:pPr>
        <w:tabs>
          <w:tab w:val="num" w:pos="720"/>
        </w:tabs>
        <w:ind w:left="720" w:hanging="720"/>
      </w:pPr>
      <w:rPr>
        <w:rFonts w:ascii="Arial Bold" w:hAnsi="Arial Bold" w:cs="Times New Roman" w:hint="default"/>
        <w:b/>
        <w:i w:val="0"/>
        <w:sz w:val="28"/>
        <w:szCs w:val="28"/>
      </w:rPr>
    </w:lvl>
    <w:lvl w:ilvl="2">
      <w:start w:val="1"/>
      <w:numFmt w:val="decimal"/>
      <w:lvlText w:val="%1.%2.%3"/>
      <w:lvlJc w:val="left"/>
      <w:pPr>
        <w:tabs>
          <w:tab w:val="num" w:pos="720"/>
        </w:tabs>
        <w:ind w:left="720" w:hanging="720"/>
      </w:pPr>
      <w:rPr>
        <w:rFonts w:ascii="Arial Bold" w:hAnsi="Arial Bold" w:cs="Times New Roman" w:hint="default"/>
        <w:b/>
        <w:i w:val="0"/>
        <w:sz w:val="24"/>
        <w:szCs w:val="24"/>
      </w:rPr>
    </w:lvl>
    <w:lvl w:ilvl="3">
      <w:start w:val="1"/>
      <w:numFmt w:val="decimal"/>
      <w:lvlText w:val="%1.%2.%3.%4"/>
      <w:lvlJc w:val="left"/>
      <w:pPr>
        <w:tabs>
          <w:tab w:val="num" w:pos="864"/>
        </w:tabs>
        <w:ind w:left="864" w:hanging="864"/>
      </w:pPr>
      <w:rPr>
        <w:rFonts w:ascii="Arial" w:hAnsi="Arial" w:cs="Times New Roman" w:hint="default"/>
        <w:b/>
        <w:i w:val="0"/>
        <w:sz w:val="24"/>
        <w:szCs w:val="24"/>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3" w15:restartNumberingAfterBreak="0">
    <w:nsid w:val="778451B7"/>
    <w:multiLevelType w:val="multilevel"/>
    <w:tmpl w:val="5052C4CA"/>
    <w:styleLink w:val="LFO5"/>
    <w:lvl w:ilvl="0">
      <w:start w:val="1"/>
      <w:numFmt w:val="decimal"/>
      <w:pStyle w:val="GHFigureCaption"/>
      <w:lvlText w:val="Figure %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79BB49D8"/>
    <w:multiLevelType w:val="multilevel"/>
    <w:tmpl w:val="EAF0A172"/>
    <w:lvl w:ilvl="0">
      <w:start w:val="1"/>
      <w:numFmt w:val="decimal"/>
      <w:pStyle w:val="AnswerNumbered"/>
      <w:lvlText w:val="%1."/>
      <w:lvlJc w:val="left"/>
      <w:pPr>
        <w:tabs>
          <w:tab w:val="num" w:pos="936"/>
        </w:tabs>
        <w:ind w:left="936" w:hanging="360"/>
      </w:pPr>
      <w:rPr>
        <w:rFonts w:cs="Times New Roman" w:hint="default"/>
      </w:rPr>
    </w:lvl>
    <w:lvl w:ilvl="1">
      <w:start w:val="1"/>
      <w:numFmt w:val="decimal"/>
      <w:lvlText w:val="%1.%2."/>
      <w:lvlJc w:val="left"/>
      <w:pPr>
        <w:tabs>
          <w:tab w:val="num" w:pos="2016"/>
        </w:tabs>
        <w:ind w:left="1368" w:hanging="432"/>
      </w:pPr>
      <w:rPr>
        <w:rFonts w:cs="Times New Roman" w:hint="default"/>
      </w:rPr>
    </w:lvl>
    <w:lvl w:ilvl="2">
      <w:start w:val="1"/>
      <w:numFmt w:val="decimal"/>
      <w:lvlText w:val="%1.%2.%3."/>
      <w:lvlJc w:val="left"/>
      <w:pPr>
        <w:tabs>
          <w:tab w:val="num" w:pos="2736"/>
        </w:tabs>
        <w:ind w:left="1800" w:hanging="504"/>
      </w:pPr>
      <w:rPr>
        <w:rFonts w:cs="Times New Roman" w:hint="default"/>
      </w:rPr>
    </w:lvl>
    <w:lvl w:ilvl="3">
      <w:start w:val="1"/>
      <w:numFmt w:val="decimal"/>
      <w:lvlText w:val="%1.%2.%3.%4."/>
      <w:lvlJc w:val="left"/>
      <w:pPr>
        <w:tabs>
          <w:tab w:val="num" w:pos="3456"/>
        </w:tabs>
        <w:ind w:left="2304" w:hanging="648"/>
      </w:pPr>
      <w:rPr>
        <w:rFonts w:cs="Times New Roman" w:hint="default"/>
      </w:rPr>
    </w:lvl>
    <w:lvl w:ilvl="4">
      <w:start w:val="1"/>
      <w:numFmt w:val="decimal"/>
      <w:lvlText w:val="%1.%2.%3.%4.%5."/>
      <w:lvlJc w:val="left"/>
      <w:pPr>
        <w:tabs>
          <w:tab w:val="num" w:pos="4176"/>
        </w:tabs>
        <w:ind w:left="2808" w:hanging="792"/>
      </w:pPr>
      <w:rPr>
        <w:rFonts w:cs="Times New Roman" w:hint="default"/>
      </w:rPr>
    </w:lvl>
    <w:lvl w:ilvl="5">
      <w:start w:val="1"/>
      <w:numFmt w:val="decimal"/>
      <w:lvlText w:val="%1.%2.%3.%4.%5.%6."/>
      <w:lvlJc w:val="left"/>
      <w:pPr>
        <w:tabs>
          <w:tab w:val="num" w:pos="4896"/>
        </w:tabs>
        <w:ind w:left="3312" w:hanging="936"/>
      </w:pPr>
      <w:rPr>
        <w:rFonts w:cs="Times New Roman" w:hint="default"/>
      </w:rPr>
    </w:lvl>
    <w:lvl w:ilvl="6">
      <w:start w:val="1"/>
      <w:numFmt w:val="decimal"/>
      <w:lvlText w:val="%1.%2.%3.%4.%5.%6.%7."/>
      <w:lvlJc w:val="left"/>
      <w:pPr>
        <w:tabs>
          <w:tab w:val="num" w:pos="5616"/>
        </w:tabs>
        <w:ind w:left="3816" w:hanging="1080"/>
      </w:pPr>
      <w:rPr>
        <w:rFonts w:cs="Times New Roman" w:hint="default"/>
      </w:rPr>
    </w:lvl>
    <w:lvl w:ilvl="7">
      <w:start w:val="1"/>
      <w:numFmt w:val="decimal"/>
      <w:lvlText w:val="%1.%2.%3.%4.%5.%6.%7.%8."/>
      <w:lvlJc w:val="left"/>
      <w:pPr>
        <w:tabs>
          <w:tab w:val="num" w:pos="6336"/>
        </w:tabs>
        <w:ind w:left="4320" w:hanging="1224"/>
      </w:pPr>
      <w:rPr>
        <w:rFonts w:cs="Times New Roman" w:hint="default"/>
      </w:rPr>
    </w:lvl>
    <w:lvl w:ilvl="8">
      <w:start w:val="1"/>
      <w:numFmt w:val="decimal"/>
      <w:lvlText w:val="%1.%2.%3.%4.%5.%6.%7.%8.%9."/>
      <w:lvlJc w:val="left"/>
      <w:pPr>
        <w:tabs>
          <w:tab w:val="num" w:pos="7056"/>
        </w:tabs>
        <w:ind w:left="4896" w:hanging="1440"/>
      </w:pPr>
      <w:rPr>
        <w:rFonts w:cs="Times New Roman" w:hint="default"/>
      </w:rPr>
    </w:lvl>
  </w:abstractNum>
  <w:abstractNum w:abstractNumId="55" w15:restartNumberingAfterBreak="0">
    <w:nsid w:val="7B577937"/>
    <w:multiLevelType w:val="hybridMultilevel"/>
    <w:tmpl w:val="4A843208"/>
    <w:lvl w:ilvl="0" w:tplc="B25ABED0">
      <w:start w:val="1"/>
      <w:numFmt w:val="decimal"/>
      <w:pStyle w:val="Number"/>
      <w:lvlText w:val="%1."/>
      <w:lvlJc w:val="left"/>
      <w:pPr>
        <w:tabs>
          <w:tab w:val="num" w:pos="1080"/>
        </w:tabs>
        <w:ind w:left="1080" w:hanging="360"/>
      </w:pPr>
      <w:rPr>
        <w:rFonts w:cs="Times New Roman" w:hint="default"/>
      </w:rPr>
    </w:lvl>
    <w:lvl w:ilvl="1" w:tplc="EC24D752">
      <w:numFmt w:val="decimal"/>
      <w:lvlText w:val=""/>
      <w:lvlJc w:val="left"/>
    </w:lvl>
    <w:lvl w:ilvl="2" w:tplc="10166B2A">
      <w:numFmt w:val="decimal"/>
      <w:lvlText w:val=""/>
      <w:lvlJc w:val="left"/>
    </w:lvl>
    <w:lvl w:ilvl="3" w:tplc="CB40D83E">
      <w:numFmt w:val="decimal"/>
      <w:lvlText w:val=""/>
      <w:lvlJc w:val="left"/>
    </w:lvl>
    <w:lvl w:ilvl="4" w:tplc="427ABC28">
      <w:numFmt w:val="decimal"/>
      <w:lvlText w:val=""/>
      <w:lvlJc w:val="left"/>
    </w:lvl>
    <w:lvl w:ilvl="5" w:tplc="D758E37A">
      <w:numFmt w:val="decimal"/>
      <w:lvlText w:val=""/>
      <w:lvlJc w:val="left"/>
    </w:lvl>
    <w:lvl w:ilvl="6" w:tplc="51A468AA">
      <w:numFmt w:val="decimal"/>
      <w:lvlText w:val=""/>
      <w:lvlJc w:val="left"/>
    </w:lvl>
    <w:lvl w:ilvl="7" w:tplc="CB7868AC">
      <w:numFmt w:val="decimal"/>
      <w:lvlText w:val=""/>
      <w:lvlJc w:val="left"/>
    </w:lvl>
    <w:lvl w:ilvl="8" w:tplc="F94800AC">
      <w:numFmt w:val="decimal"/>
      <w:lvlText w:val=""/>
      <w:lvlJc w:val="left"/>
    </w:lvl>
  </w:abstractNum>
  <w:abstractNum w:abstractNumId="56" w15:restartNumberingAfterBreak="0">
    <w:nsid w:val="7D0625B4"/>
    <w:multiLevelType w:val="multilevel"/>
    <w:tmpl w:val="4426EC28"/>
    <w:styleLink w:val="LFO10"/>
    <w:lvl w:ilvl="0">
      <w:numFmt w:val="bullet"/>
      <w:pStyle w:val="GHTableBullet1"/>
      <w:lvlText w:val=""/>
      <w:lvlJc w:val="left"/>
      <w:pPr>
        <w:ind w:left="360" w:hanging="360"/>
      </w:pPr>
      <w:rPr>
        <w:rFonts w:ascii="Symbol" w:hAnsi="Symbol"/>
        <w:color w:val="auto"/>
        <w:sz w:val="18"/>
        <w:szCs w:val="18"/>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303395551">
    <w:abstractNumId w:val="42"/>
  </w:num>
  <w:num w:numId="2" w16cid:durableId="803624762">
    <w:abstractNumId w:val="12"/>
  </w:num>
  <w:num w:numId="3" w16cid:durableId="9726398">
    <w:abstractNumId w:val="16"/>
  </w:num>
  <w:num w:numId="4" w16cid:durableId="646207924">
    <w:abstractNumId w:val="47"/>
  </w:num>
  <w:num w:numId="5" w16cid:durableId="1778678908">
    <w:abstractNumId w:val="44"/>
  </w:num>
  <w:num w:numId="6" w16cid:durableId="129179713">
    <w:abstractNumId w:val="13"/>
  </w:num>
  <w:num w:numId="7" w16cid:durableId="1735278040">
    <w:abstractNumId w:val="39"/>
  </w:num>
  <w:num w:numId="8" w16cid:durableId="391200273">
    <w:abstractNumId w:val="30"/>
  </w:num>
  <w:num w:numId="9" w16cid:durableId="1815029820">
    <w:abstractNumId w:val="52"/>
  </w:num>
  <w:num w:numId="10" w16cid:durableId="1595625335">
    <w:abstractNumId w:val="49"/>
  </w:num>
  <w:num w:numId="11" w16cid:durableId="207108751">
    <w:abstractNumId w:val="55"/>
  </w:num>
  <w:num w:numId="12" w16cid:durableId="1519387041">
    <w:abstractNumId w:val="20"/>
  </w:num>
  <w:num w:numId="13" w16cid:durableId="941915311">
    <w:abstractNumId w:val="38"/>
  </w:num>
  <w:num w:numId="14" w16cid:durableId="2093163222">
    <w:abstractNumId w:val="51"/>
  </w:num>
  <w:num w:numId="15" w16cid:durableId="954873979">
    <w:abstractNumId w:val="48"/>
  </w:num>
  <w:num w:numId="16" w16cid:durableId="366292854">
    <w:abstractNumId w:val="54"/>
  </w:num>
  <w:num w:numId="17" w16cid:durableId="819809129">
    <w:abstractNumId w:val="10"/>
  </w:num>
  <w:num w:numId="18" w16cid:durableId="1235244614">
    <w:abstractNumId w:val="19"/>
  </w:num>
  <w:num w:numId="19" w16cid:durableId="1904296771">
    <w:abstractNumId w:val="56"/>
  </w:num>
  <w:num w:numId="20" w16cid:durableId="590821376">
    <w:abstractNumId w:val="17"/>
  </w:num>
  <w:num w:numId="21" w16cid:durableId="199242883">
    <w:abstractNumId w:val="45"/>
  </w:num>
  <w:num w:numId="22" w16cid:durableId="1032724391">
    <w:abstractNumId w:val="26"/>
  </w:num>
  <w:num w:numId="23" w16cid:durableId="118230274">
    <w:abstractNumId w:val="21"/>
  </w:num>
  <w:num w:numId="24" w16cid:durableId="626737538">
    <w:abstractNumId w:val="37"/>
  </w:num>
  <w:num w:numId="25" w16cid:durableId="1773158570">
    <w:abstractNumId w:val="18"/>
  </w:num>
  <w:num w:numId="26" w16cid:durableId="2068843606">
    <w:abstractNumId w:val="46"/>
  </w:num>
  <w:num w:numId="27" w16cid:durableId="1748187011">
    <w:abstractNumId w:val="27"/>
  </w:num>
  <w:num w:numId="28" w16cid:durableId="1842699578">
    <w:abstractNumId w:val="22"/>
  </w:num>
  <w:num w:numId="29" w16cid:durableId="1222788141">
    <w:abstractNumId w:val="31"/>
  </w:num>
  <w:num w:numId="30" w16cid:durableId="786697576">
    <w:abstractNumId w:val="43"/>
  </w:num>
  <w:num w:numId="31" w16cid:durableId="201064580">
    <w:abstractNumId w:val="36"/>
  </w:num>
  <w:num w:numId="32" w16cid:durableId="1767001644">
    <w:abstractNumId w:val="40"/>
  </w:num>
  <w:num w:numId="33" w16cid:durableId="701176498">
    <w:abstractNumId w:val="53"/>
  </w:num>
  <w:num w:numId="34" w16cid:durableId="1728335976">
    <w:abstractNumId w:val="32"/>
  </w:num>
  <w:num w:numId="35" w16cid:durableId="1518813320">
    <w:abstractNumId w:val="50"/>
  </w:num>
  <w:num w:numId="36" w16cid:durableId="1562211509">
    <w:abstractNumId w:val="28"/>
  </w:num>
  <w:num w:numId="37" w16cid:durableId="660625367">
    <w:abstractNumId w:val="33"/>
  </w:num>
  <w:num w:numId="38" w16cid:durableId="238683951">
    <w:abstractNumId w:val="9"/>
  </w:num>
  <w:num w:numId="39" w16cid:durableId="919946627">
    <w:abstractNumId w:val="7"/>
  </w:num>
  <w:num w:numId="40" w16cid:durableId="1830439212">
    <w:abstractNumId w:val="6"/>
  </w:num>
  <w:num w:numId="41" w16cid:durableId="1858082117">
    <w:abstractNumId w:val="5"/>
  </w:num>
  <w:num w:numId="42" w16cid:durableId="665596113">
    <w:abstractNumId w:val="4"/>
  </w:num>
  <w:num w:numId="43" w16cid:durableId="244609158">
    <w:abstractNumId w:val="8"/>
  </w:num>
  <w:num w:numId="44" w16cid:durableId="345206044">
    <w:abstractNumId w:val="3"/>
  </w:num>
  <w:num w:numId="45" w16cid:durableId="242640854">
    <w:abstractNumId w:val="2"/>
  </w:num>
  <w:num w:numId="46" w16cid:durableId="981226425">
    <w:abstractNumId w:val="1"/>
  </w:num>
  <w:num w:numId="47" w16cid:durableId="487021774">
    <w:abstractNumId w:val="0"/>
  </w:num>
  <w:num w:numId="48" w16cid:durableId="56906649">
    <w:abstractNumId w:val="25"/>
  </w:num>
  <w:num w:numId="49" w16cid:durableId="1842045997">
    <w:abstractNumId w:val="35"/>
  </w:num>
  <w:num w:numId="50" w16cid:durableId="1822113845">
    <w:abstractNumId w:val="34"/>
  </w:num>
  <w:num w:numId="51" w16cid:durableId="1714428968">
    <w:abstractNumId w:val="14"/>
  </w:num>
  <w:num w:numId="52" w16cid:durableId="1948195692">
    <w:abstractNumId w:val="15"/>
  </w:num>
  <w:num w:numId="53" w16cid:durableId="665671986">
    <w:abstractNumId w:val="29"/>
  </w:num>
  <w:num w:numId="54" w16cid:durableId="231279709">
    <w:abstractNumId w:val="41"/>
  </w:num>
  <w:num w:numId="55" w16cid:durableId="2035227353">
    <w:abstractNumId w:val="24"/>
  </w:num>
  <w:num w:numId="56" w16cid:durableId="815026076">
    <w:abstractNumId w:val="11"/>
  </w:num>
  <w:num w:numId="57" w16cid:durableId="1285891678">
    <w:abstractNumId w:val="23"/>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oNotTrackFormatting/>
  <w:defaultTabStop w:val="720"/>
  <w:drawingGridHorizontalSpacing w:val="11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ditGoTo" w:val="x1"/>
  </w:docVars>
  <w:rsids>
    <w:rsidRoot w:val="008A5D8E"/>
    <w:rsid w:val="0000068A"/>
    <w:rsid w:val="00000B0C"/>
    <w:rsid w:val="00000B20"/>
    <w:rsid w:val="00000D5D"/>
    <w:rsid w:val="00000E8E"/>
    <w:rsid w:val="00001472"/>
    <w:rsid w:val="00001545"/>
    <w:rsid w:val="000018DF"/>
    <w:rsid w:val="000030C8"/>
    <w:rsid w:val="000030F8"/>
    <w:rsid w:val="0000320A"/>
    <w:rsid w:val="00003341"/>
    <w:rsid w:val="000036AE"/>
    <w:rsid w:val="00003A33"/>
    <w:rsid w:val="00004723"/>
    <w:rsid w:val="00004865"/>
    <w:rsid w:val="00005206"/>
    <w:rsid w:val="000053F8"/>
    <w:rsid w:val="00005891"/>
    <w:rsid w:val="00005C0C"/>
    <w:rsid w:val="00005C5E"/>
    <w:rsid w:val="00005DB4"/>
    <w:rsid w:val="00005E48"/>
    <w:rsid w:val="00006268"/>
    <w:rsid w:val="00006559"/>
    <w:rsid w:val="00006744"/>
    <w:rsid w:val="00006D7F"/>
    <w:rsid w:val="0000732D"/>
    <w:rsid w:val="00007639"/>
    <w:rsid w:val="00007C0D"/>
    <w:rsid w:val="00007E96"/>
    <w:rsid w:val="00007EE5"/>
    <w:rsid w:val="000106EE"/>
    <w:rsid w:val="0001086C"/>
    <w:rsid w:val="00010A08"/>
    <w:rsid w:val="00010CF1"/>
    <w:rsid w:val="00010EB5"/>
    <w:rsid w:val="0001161C"/>
    <w:rsid w:val="000116B2"/>
    <w:rsid w:val="00011A7A"/>
    <w:rsid w:val="00011AD8"/>
    <w:rsid w:val="00012020"/>
    <w:rsid w:val="00012344"/>
    <w:rsid w:val="00012528"/>
    <w:rsid w:val="000126A7"/>
    <w:rsid w:val="000126F4"/>
    <w:rsid w:val="00012CA5"/>
    <w:rsid w:val="00012D2E"/>
    <w:rsid w:val="00012E47"/>
    <w:rsid w:val="00012F76"/>
    <w:rsid w:val="00013033"/>
    <w:rsid w:val="00013376"/>
    <w:rsid w:val="00013A7D"/>
    <w:rsid w:val="00013CFA"/>
    <w:rsid w:val="00013ED7"/>
    <w:rsid w:val="00014548"/>
    <w:rsid w:val="000147F5"/>
    <w:rsid w:val="00014CD2"/>
    <w:rsid w:val="000167C7"/>
    <w:rsid w:val="00016960"/>
    <w:rsid w:val="0001698A"/>
    <w:rsid w:val="00016ACD"/>
    <w:rsid w:val="00016D18"/>
    <w:rsid w:val="00016DB0"/>
    <w:rsid w:val="0001713A"/>
    <w:rsid w:val="000174F3"/>
    <w:rsid w:val="0002009B"/>
    <w:rsid w:val="00020216"/>
    <w:rsid w:val="000211DC"/>
    <w:rsid w:val="00021A3B"/>
    <w:rsid w:val="00021F40"/>
    <w:rsid w:val="0002282C"/>
    <w:rsid w:val="00022DC9"/>
    <w:rsid w:val="00022EDC"/>
    <w:rsid w:val="00022F0D"/>
    <w:rsid w:val="00023607"/>
    <w:rsid w:val="00023A5E"/>
    <w:rsid w:val="00023CDE"/>
    <w:rsid w:val="00023D4D"/>
    <w:rsid w:val="000253FE"/>
    <w:rsid w:val="00025C8D"/>
    <w:rsid w:val="00025DE8"/>
    <w:rsid w:val="00025EE1"/>
    <w:rsid w:val="00026046"/>
    <w:rsid w:val="0002631A"/>
    <w:rsid w:val="0002649E"/>
    <w:rsid w:val="000264AD"/>
    <w:rsid w:val="00026E65"/>
    <w:rsid w:val="00026F29"/>
    <w:rsid w:val="0002735D"/>
    <w:rsid w:val="00027FDF"/>
    <w:rsid w:val="0003000D"/>
    <w:rsid w:val="00031092"/>
    <w:rsid w:val="000321E0"/>
    <w:rsid w:val="000329AA"/>
    <w:rsid w:val="00032FA4"/>
    <w:rsid w:val="000335FE"/>
    <w:rsid w:val="000339E5"/>
    <w:rsid w:val="00033E0E"/>
    <w:rsid w:val="000343C2"/>
    <w:rsid w:val="00034F8B"/>
    <w:rsid w:val="00034F90"/>
    <w:rsid w:val="00035038"/>
    <w:rsid w:val="00035699"/>
    <w:rsid w:val="00035715"/>
    <w:rsid w:val="00035F61"/>
    <w:rsid w:val="000362B2"/>
    <w:rsid w:val="00036D8C"/>
    <w:rsid w:val="000371E9"/>
    <w:rsid w:val="00037629"/>
    <w:rsid w:val="00037A5F"/>
    <w:rsid w:val="00037C03"/>
    <w:rsid w:val="000407AB"/>
    <w:rsid w:val="00040AE2"/>
    <w:rsid w:val="000410CC"/>
    <w:rsid w:val="00041347"/>
    <w:rsid w:val="000414B6"/>
    <w:rsid w:val="000414D4"/>
    <w:rsid w:val="00041E6D"/>
    <w:rsid w:val="000422A1"/>
    <w:rsid w:val="0004376E"/>
    <w:rsid w:val="000447CF"/>
    <w:rsid w:val="00045D1B"/>
    <w:rsid w:val="0004642C"/>
    <w:rsid w:val="000466A2"/>
    <w:rsid w:val="00046804"/>
    <w:rsid w:val="00047C36"/>
    <w:rsid w:val="00047C9E"/>
    <w:rsid w:val="00050A29"/>
    <w:rsid w:val="00050B2E"/>
    <w:rsid w:val="00050EC6"/>
    <w:rsid w:val="000521F1"/>
    <w:rsid w:val="0005225A"/>
    <w:rsid w:val="00052265"/>
    <w:rsid w:val="0005287F"/>
    <w:rsid w:val="00052A0D"/>
    <w:rsid w:val="00052A82"/>
    <w:rsid w:val="000531E0"/>
    <w:rsid w:val="0005391F"/>
    <w:rsid w:val="00054143"/>
    <w:rsid w:val="0005439A"/>
    <w:rsid w:val="00054DC1"/>
    <w:rsid w:val="0005540B"/>
    <w:rsid w:val="000554A9"/>
    <w:rsid w:val="00055CA1"/>
    <w:rsid w:val="00056651"/>
    <w:rsid w:val="00056713"/>
    <w:rsid w:val="00056C9E"/>
    <w:rsid w:val="000575F6"/>
    <w:rsid w:val="0005768F"/>
    <w:rsid w:val="00057904"/>
    <w:rsid w:val="00060120"/>
    <w:rsid w:val="00060889"/>
    <w:rsid w:val="00060E3D"/>
    <w:rsid w:val="000612B3"/>
    <w:rsid w:val="000612E0"/>
    <w:rsid w:val="00061729"/>
    <w:rsid w:val="00061C05"/>
    <w:rsid w:val="0006306A"/>
    <w:rsid w:val="00063070"/>
    <w:rsid w:val="00063144"/>
    <w:rsid w:val="00063428"/>
    <w:rsid w:val="0006396D"/>
    <w:rsid w:val="00063AEB"/>
    <w:rsid w:val="00063B8D"/>
    <w:rsid w:val="00063C86"/>
    <w:rsid w:val="00063CA7"/>
    <w:rsid w:val="00065187"/>
    <w:rsid w:val="0006559B"/>
    <w:rsid w:val="000655D2"/>
    <w:rsid w:val="00065687"/>
    <w:rsid w:val="00065C48"/>
    <w:rsid w:val="00065D22"/>
    <w:rsid w:val="00066630"/>
    <w:rsid w:val="000666E8"/>
    <w:rsid w:val="000670F3"/>
    <w:rsid w:val="0007038A"/>
    <w:rsid w:val="000706A7"/>
    <w:rsid w:val="00070B0A"/>
    <w:rsid w:val="00070E7C"/>
    <w:rsid w:val="000719AE"/>
    <w:rsid w:val="000719C1"/>
    <w:rsid w:val="00072117"/>
    <w:rsid w:val="00072B81"/>
    <w:rsid w:val="00072BEC"/>
    <w:rsid w:val="0007382D"/>
    <w:rsid w:val="00074737"/>
    <w:rsid w:val="00074A0A"/>
    <w:rsid w:val="00074A7E"/>
    <w:rsid w:val="00074BF0"/>
    <w:rsid w:val="000750C5"/>
    <w:rsid w:val="000752D9"/>
    <w:rsid w:val="000758A8"/>
    <w:rsid w:val="00075BCE"/>
    <w:rsid w:val="000765B1"/>
    <w:rsid w:val="00076A0C"/>
    <w:rsid w:val="00076AA5"/>
    <w:rsid w:val="00076F05"/>
    <w:rsid w:val="00077682"/>
    <w:rsid w:val="00077AB0"/>
    <w:rsid w:val="00077E07"/>
    <w:rsid w:val="000801E7"/>
    <w:rsid w:val="00080227"/>
    <w:rsid w:val="0008063D"/>
    <w:rsid w:val="000809D9"/>
    <w:rsid w:val="00080EAD"/>
    <w:rsid w:val="00082F19"/>
    <w:rsid w:val="00083216"/>
    <w:rsid w:val="00083478"/>
    <w:rsid w:val="000838AE"/>
    <w:rsid w:val="00083C45"/>
    <w:rsid w:val="000840AD"/>
    <w:rsid w:val="00084395"/>
    <w:rsid w:val="00085B5D"/>
    <w:rsid w:val="00086098"/>
    <w:rsid w:val="000868CB"/>
    <w:rsid w:val="00087E45"/>
    <w:rsid w:val="00087FA6"/>
    <w:rsid w:val="0009061C"/>
    <w:rsid w:val="00091057"/>
    <w:rsid w:val="000917D7"/>
    <w:rsid w:val="000925BD"/>
    <w:rsid w:val="00092603"/>
    <w:rsid w:val="00092DC6"/>
    <w:rsid w:val="00093033"/>
    <w:rsid w:val="0009382D"/>
    <w:rsid w:val="00093918"/>
    <w:rsid w:val="0009401B"/>
    <w:rsid w:val="000950A8"/>
    <w:rsid w:val="000964F3"/>
    <w:rsid w:val="00096C8D"/>
    <w:rsid w:val="00096D21"/>
    <w:rsid w:val="000978C5"/>
    <w:rsid w:val="00097E45"/>
    <w:rsid w:val="00097E4B"/>
    <w:rsid w:val="000A04E5"/>
    <w:rsid w:val="000A06D8"/>
    <w:rsid w:val="000A1046"/>
    <w:rsid w:val="000A15EC"/>
    <w:rsid w:val="000A1D8B"/>
    <w:rsid w:val="000A2306"/>
    <w:rsid w:val="000A2693"/>
    <w:rsid w:val="000A3D16"/>
    <w:rsid w:val="000A3D2B"/>
    <w:rsid w:val="000A526A"/>
    <w:rsid w:val="000A5A16"/>
    <w:rsid w:val="000A5E1B"/>
    <w:rsid w:val="000A6047"/>
    <w:rsid w:val="000A6B52"/>
    <w:rsid w:val="000A743A"/>
    <w:rsid w:val="000A75C9"/>
    <w:rsid w:val="000A77B8"/>
    <w:rsid w:val="000A7948"/>
    <w:rsid w:val="000A7DD9"/>
    <w:rsid w:val="000B002D"/>
    <w:rsid w:val="000B06DF"/>
    <w:rsid w:val="000B0E08"/>
    <w:rsid w:val="000B1278"/>
    <w:rsid w:val="000B1898"/>
    <w:rsid w:val="000B1EA3"/>
    <w:rsid w:val="000B1FBA"/>
    <w:rsid w:val="000B21F5"/>
    <w:rsid w:val="000B353B"/>
    <w:rsid w:val="000B3DA8"/>
    <w:rsid w:val="000B3E79"/>
    <w:rsid w:val="000B3E90"/>
    <w:rsid w:val="000B4636"/>
    <w:rsid w:val="000B46CB"/>
    <w:rsid w:val="000B4F83"/>
    <w:rsid w:val="000B54FE"/>
    <w:rsid w:val="000B5638"/>
    <w:rsid w:val="000B567F"/>
    <w:rsid w:val="000B5721"/>
    <w:rsid w:val="000B5A3A"/>
    <w:rsid w:val="000B5A47"/>
    <w:rsid w:val="000B6441"/>
    <w:rsid w:val="000B690F"/>
    <w:rsid w:val="000B6F8F"/>
    <w:rsid w:val="000B7543"/>
    <w:rsid w:val="000B75A6"/>
    <w:rsid w:val="000B7BFE"/>
    <w:rsid w:val="000C02AA"/>
    <w:rsid w:val="000C045F"/>
    <w:rsid w:val="000C05B4"/>
    <w:rsid w:val="000C0AD5"/>
    <w:rsid w:val="000C0C4E"/>
    <w:rsid w:val="000C0DBB"/>
    <w:rsid w:val="000C0FC7"/>
    <w:rsid w:val="000C1E16"/>
    <w:rsid w:val="000C1F39"/>
    <w:rsid w:val="000C2FDE"/>
    <w:rsid w:val="000C363E"/>
    <w:rsid w:val="000C369C"/>
    <w:rsid w:val="000C37E3"/>
    <w:rsid w:val="000C39FF"/>
    <w:rsid w:val="000C3AEF"/>
    <w:rsid w:val="000C3AF8"/>
    <w:rsid w:val="000C3D11"/>
    <w:rsid w:val="000C404A"/>
    <w:rsid w:val="000C444E"/>
    <w:rsid w:val="000C4998"/>
    <w:rsid w:val="000C4A0F"/>
    <w:rsid w:val="000C4C28"/>
    <w:rsid w:val="000C56FB"/>
    <w:rsid w:val="000C577B"/>
    <w:rsid w:val="000C5C61"/>
    <w:rsid w:val="000C6AD9"/>
    <w:rsid w:val="000C6EBD"/>
    <w:rsid w:val="000C73D0"/>
    <w:rsid w:val="000D0C1E"/>
    <w:rsid w:val="000D0EB1"/>
    <w:rsid w:val="000D0F15"/>
    <w:rsid w:val="000D172F"/>
    <w:rsid w:val="000D1BBC"/>
    <w:rsid w:val="000D1F5C"/>
    <w:rsid w:val="000D234F"/>
    <w:rsid w:val="000D2378"/>
    <w:rsid w:val="000D25D9"/>
    <w:rsid w:val="000D29A5"/>
    <w:rsid w:val="000D2B7A"/>
    <w:rsid w:val="000D398C"/>
    <w:rsid w:val="000D3F97"/>
    <w:rsid w:val="000D4F17"/>
    <w:rsid w:val="000D5028"/>
    <w:rsid w:val="000D521B"/>
    <w:rsid w:val="000D59AA"/>
    <w:rsid w:val="000D5A3D"/>
    <w:rsid w:val="000D6786"/>
    <w:rsid w:val="000D7C92"/>
    <w:rsid w:val="000E0AF4"/>
    <w:rsid w:val="000E0D25"/>
    <w:rsid w:val="000E142F"/>
    <w:rsid w:val="000E182F"/>
    <w:rsid w:val="000E1B85"/>
    <w:rsid w:val="000E23FC"/>
    <w:rsid w:val="000E2618"/>
    <w:rsid w:val="000E266A"/>
    <w:rsid w:val="000E2E27"/>
    <w:rsid w:val="000E43F2"/>
    <w:rsid w:val="000E477F"/>
    <w:rsid w:val="000E58A0"/>
    <w:rsid w:val="000E5F14"/>
    <w:rsid w:val="000E6083"/>
    <w:rsid w:val="000E6324"/>
    <w:rsid w:val="000E6933"/>
    <w:rsid w:val="000E6D16"/>
    <w:rsid w:val="000F03B5"/>
    <w:rsid w:val="000F0557"/>
    <w:rsid w:val="000F12D3"/>
    <w:rsid w:val="000F1CD7"/>
    <w:rsid w:val="000F2004"/>
    <w:rsid w:val="000F21C5"/>
    <w:rsid w:val="000F2FDF"/>
    <w:rsid w:val="000F321A"/>
    <w:rsid w:val="000F3AB5"/>
    <w:rsid w:val="000F3C24"/>
    <w:rsid w:val="000F3DD8"/>
    <w:rsid w:val="000F490B"/>
    <w:rsid w:val="000F49A8"/>
    <w:rsid w:val="000F5556"/>
    <w:rsid w:val="000F6914"/>
    <w:rsid w:val="000F7449"/>
    <w:rsid w:val="000F7467"/>
    <w:rsid w:val="0010003A"/>
    <w:rsid w:val="001002DD"/>
    <w:rsid w:val="001004E4"/>
    <w:rsid w:val="001022BD"/>
    <w:rsid w:val="00102AA2"/>
    <w:rsid w:val="00102E47"/>
    <w:rsid w:val="00102F2F"/>
    <w:rsid w:val="00104D80"/>
    <w:rsid w:val="00104F12"/>
    <w:rsid w:val="001053B0"/>
    <w:rsid w:val="001059D6"/>
    <w:rsid w:val="00105A93"/>
    <w:rsid w:val="00105D7F"/>
    <w:rsid w:val="00106088"/>
    <w:rsid w:val="00106230"/>
    <w:rsid w:val="001069E6"/>
    <w:rsid w:val="001070AB"/>
    <w:rsid w:val="001073A5"/>
    <w:rsid w:val="001077FC"/>
    <w:rsid w:val="0010788C"/>
    <w:rsid w:val="00110B25"/>
    <w:rsid w:val="00110DD0"/>
    <w:rsid w:val="00110F66"/>
    <w:rsid w:val="00111256"/>
    <w:rsid w:val="0011131D"/>
    <w:rsid w:val="0011146F"/>
    <w:rsid w:val="00111678"/>
    <w:rsid w:val="00111F08"/>
    <w:rsid w:val="00113274"/>
    <w:rsid w:val="001140FE"/>
    <w:rsid w:val="001142A7"/>
    <w:rsid w:val="00114AEA"/>
    <w:rsid w:val="00114E6D"/>
    <w:rsid w:val="00114FB7"/>
    <w:rsid w:val="001153A6"/>
    <w:rsid w:val="001156EE"/>
    <w:rsid w:val="001156F4"/>
    <w:rsid w:val="00116254"/>
    <w:rsid w:val="001165C2"/>
    <w:rsid w:val="001165FC"/>
    <w:rsid w:val="001167ED"/>
    <w:rsid w:val="00116831"/>
    <w:rsid w:val="00116F47"/>
    <w:rsid w:val="00117F1E"/>
    <w:rsid w:val="001204B5"/>
    <w:rsid w:val="0012054F"/>
    <w:rsid w:val="00120CEE"/>
    <w:rsid w:val="00120CF3"/>
    <w:rsid w:val="00120F09"/>
    <w:rsid w:val="00121438"/>
    <w:rsid w:val="00121677"/>
    <w:rsid w:val="001217D7"/>
    <w:rsid w:val="00121810"/>
    <w:rsid w:val="001219E4"/>
    <w:rsid w:val="00121A74"/>
    <w:rsid w:val="00121CBB"/>
    <w:rsid w:val="00122022"/>
    <w:rsid w:val="00122450"/>
    <w:rsid w:val="0012255F"/>
    <w:rsid w:val="001227B4"/>
    <w:rsid w:val="00122B36"/>
    <w:rsid w:val="001234C6"/>
    <w:rsid w:val="00123F6F"/>
    <w:rsid w:val="001249C1"/>
    <w:rsid w:val="00124DC7"/>
    <w:rsid w:val="00124FEC"/>
    <w:rsid w:val="00125BFB"/>
    <w:rsid w:val="0012621D"/>
    <w:rsid w:val="00126821"/>
    <w:rsid w:val="00127794"/>
    <w:rsid w:val="001279E7"/>
    <w:rsid w:val="00127A28"/>
    <w:rsid w:val="00127CBC"/>
    <w:rsid w:val="00127D26"/>
    <w:rsid w:val="00127E2A"/>
    <w:rsid w:val="00127EB8"/>
    <w:rsid w:val="00127F0A"/>
    <w:rsid w:val="00130045"/>
    <w:rsid w:val="001302BE"/>
    <w:rsid w:val="00130732"/>
    <w:rsid w:val="00131005"/>
    <w:rsid w:val="0013128F"/>
    <w:rsid w:val="00131D2F"/>
    <w:rsid w:val="00132F0E"/>
    <w:rsid w:val="00134CE6"/>
    <w:rsid w:val="00134EE3"/>
    <w:rsid w:val="001353D9"/>
    <w:rsid w:val="001355C7"/>
    <w:rsid w:val="001356F5"/>
    <w:rsid w:val="00135863"/>
    <w:rsid w:val="0013676A"/>
    <w:rsid w:val="001368E9"/>
    <w:rsid w:val="00136E6D"/>
    <w:rsid w:val="00136FF2"/>
    <w:rsid w:val="00137E93"/>
    <w:rsid w:val="001406D4"/>
    <w:rsid w:val="001407AF"/>
    <w:rsid w:val="001408B0"/>
    <w:rsid w:val="00141051"/>
    <w:rsid w:val="001414C7"/>
    <w:rsid w:val="001414D1"/>
    <w:rsid w:val="001414FE"/>
    <w:rsid w:val="00142982"/>
    <w:rsid w:val="00142A13"/>
    <w:rsid w:val="00143472"/>
    <w:rsid w:val="00143CCB"/>
    <w:rsid w:val="0014420B"/>
    <w:rsid w:val="00144949"/>
    <w:rsid w:val="00144EA2"/>
    <w:rsid w:val="00144FC5"/>
    <w:rsid w:val="00145168"/>
    <w:rsid w:val="00146EFA"/>
    <w:rsid w:val="00146F68"/>
    <w:rsid w:val="0014704B"/>
    <w:rsid w:val="001475C5"/>
    <w:rsid w:val="00147FBA"/>
    <w:rsid w:val="00150A26"/>
    <w:rsid w:val="001514BE"/>
    <w:rsid w:val="0015182F"/>
    <w:rsid w:val="00151E8F"/>
    <w:rsid w:val="0015220A"/>
    <w:rsid w:val="001526D9"/>
    <w:rsid w:val="0015286C"/>
    <w:rsid w:val="00152B70"/>
    <w:rsid w:val="00152C1D"/>
    <w:rsid w:val="00152E05"/>
    <w:rsid w:val="00152F41"/>
    <w:rsid w:val="00153174"/>
    <w:rsid w:val="0015338F"/>
    <w:rsid w:val="00153909"/>
    <w:rsid w:val="001539F1"/>
    <w:rsid w:val="00153E03"/>
    <w:rsid w:val="00154456"/>
    <w:rsid w:val="001547F9"/>
    <w:rsid w:val="00154CB0"/>
    <w:rsid w:val="00155729"/>
    <w:rsid w:val="00155A12"/>
    <w:rsid w:val="00155B58"/>
    <w:rsid w:val="00155C4C"/>
    <w:rsid w:val="00156BF0"/>
    <w:rsid w:val="00156C70"/>
    <w:rsid w:val="00156F49"/>
    <w:rsid w:val="001579F4"/>
    <w:rsid w:val="001601AB"/>
    <w:rsid w:val="001607AA"/>
    <w:rsid w:val="0016099E"/>
    <w:rsid w:val="001609DE"/>
    <w:rsid w:val="00161D55"/>
    <w:rsid w:val="00161FCE"/>
    <w:rsid w:val="0016255F"/>
    <w:rsid w:val="001628C5"/>
    <w:rsid w:val="001636C7"/>
    <w:rsid w:val="00163EB9"/>
    <w:rsid w:val="0016456A"/>
    <w:rsid w:val="00164782"/>
    <w:rsid w:val="00164A5F"/>
    <w:rsid w:val="00164CDE"/>
    <w:rsid w:val="0016509E"/>
    <w:rsid w:val="0016589D"/>
    <w:rsid w:val="00165A6B"/>
    <w:rsid w:val="001665EC"/>
    <w:rsid w:val="00167008"/>
    <w:rsid w:val="001673A4"/>
    <w:rsid w:val="00167456"/>
    <w:rsid w:val="0016754C"/>
    <w:rsid w:val="001705D3"/>
    <w:rsid w:val="0017091A"/>
    <w:rsid w:val="00171187"/>
    <w:rsid w:val="001712C8"/>
    <w:rsid w:val="00171406"/>
    <w:rsid w:val="00171431"/>
    <w:rsid w:val="0017217B"/>
    <w:rsid w:val="001721C1"/>
    <w:rsid w:val="0017240D"/>
    <w:rsid w:val="00172972"/>
    <w:rsid w:val="00172F66"/>
    <w:rsid w:val="0017336F"/>
    <w:rsid w:val="0017426B"/>
    <w:rsid w:val="00174BF5"/>
    <w:rsid w:val="00175264"/>
    <w:rsid w:val="00175E9E"/>
    <w:rsid w:val="0017602F"/>
    <w:rsid w:val="0017685C"/>
    <w:rsid w:val="00176B0D"/>
    <w:rsid w:val="001773BF"/>
    <w:rsid w:val="001777B9"/>
    <w:rsid w:val="00180391"/>
    <w:rsid w:val="00180404"/>
    <w:rsid w:val="00180A88"/>
    <w:rsid w:val="00182083"/>
    <w:rsid w:val="001820B3"/>
    <w:rsid w:val="00182326"/>
    <w:rsid w:val="0018238A"/>
    <w:rsid w:val="00182A7D"/>
    <w:rsid w:val="00182FCA"/>
    <w:rsid w:val="00183005"/>
    <w:rsid w:val="00183174"/>
    <w:rsid w:val="00183575"/>
    <w:rsid w:val="0018387D"/>
    <w:rsid w:val="001839BF"/>
    <w:rsid w:val="0018441B"/>
    <w:rsid w:val="001850EC"/>
    <w:rsid w:val="001858CE"/>
    <w:rsid w:val="00185F95"/>
    <w:rsid w:val="001873D0"/>
    <w:rsid w:val="00187797"/>
    <w:rsid w:val="0018785D"/>
    <w:rsid w:val="0019032F"/>
    <w:rsid w:val="0019053F"/>
    <w:rsid w:val="00190CD5"/>
    <w:rsid w:val="00191AD0"/>
    <w:rsid w:val="00191AF5"/>
    <w:rsid w:val="00191B3D"/>
    <w:rsid w:val="00191C74"/>
    <w:rsid w:val="00191F34"/>
    <w:rsid w:val="0019220D"/>
    <w:rsid w:val="0019307C"/>
    <w:rsid w:val="0019450B"/>
    <w:rsid w:val="001957CB"/>
    <w:rsid w:val="00195861"/>
    <w:rsid w:val="00195E4B"/>
    <w:rsid w:val="001972A6"/>
    <w:rsid w:val="00197319"/>
    <w:rsid w:val="0019742C"/>
    <w:rsid w:val="00197BDD"/>
    <w:rsid w:val="00197D5F"/>
    <w:rsid w:val="00197F86"/>
    <w:rsid w:val="001A016D"/>
    <w:rsid w:val="001A021B"/>
    <w:rsid w:val="001A0572"/>
    <w:rsid w:val="001A21E3"/>
    <w:rsid w:val="001A266B"/>
    <w:rsid w:val="001A348C"/>
    <w:rsid w:val="001A36DB"/>
    <w:rsid w:val="001A373D"/>
    <w:rsid w:val="001A3741"/>
    <w:rsid w:val="001A383A"/>
    <w:rsid w:val="001A3FC6"/>
    <w:rsid w:val="001A402B"/>
    <w:rsid w:val="001A4138"/>
    <w:rsid w:val="001A4284"/>
    <w:rsid w:val="001A4F7D"/>
    <w:rsid w:val="001A50A2"/>
    <w:rsid w:val="001A51A2"/>
    <w:rsid w:val="001A58B4"/>
    <w:rsid w:val="001A58FC"/>
    <w:rsid w:val="001A5B65"/>
    <w:rsid w:val="001A5F7B"/>
    <w:rsid w:val="001A600E"/>
    <w:rsid w:val="001A6385"/>
    <w:rsid w:val="001A6567"/>
    <w:rsid w:val="001A72A1"/>
    <w:rsid w:val="001A730F"/>
    <w:rsid w:val="001B0C03"/>
    <w:rsid w:val="001B0CAE"/>
    <w:rsid w:val="001B12C0"/>
    <w:rsid w:val="001B1412"/>
    <w:rsid w:val="001B1662"/>
    <w:rsid w:val="001B1B4A"/>
    <w:rsid w:val="001B1D47"/>
    <w:rsid w:val="001B2B93"/>
    <w:rsid w:val="001B3664"/>
    <w:rsid w:val="001B3BC3"/>
    <w:rsid w:val="001B41A5"/>
    <w:rsid w:val="001B447E"/>
    <w:rsid w:val="001B4794"/>
    <w:rsid w:val="001B4807"/>
    <w:rsid w:val="001B4DE9"/>
    <w:rsid w:val="001B5E06"/>
    <w:rsid w:val="001B6F99"/>
    <w:rsid w:val="001B7362"/>
    <w:rsid w:val="001B7466"/>
    <w:rsid w:val="001B74BE"/>
    <w:rsid w:val="001B76B1"/>
    <w:rsid w:val="001B788E"/>
    <w:rsid w:val="001B7964"/>
    <w:rsid w:val="001B7C0D"/>
    <w:rsid w:val="001B7E0F"/>
    <w:rsid w:val="001C1482"/>
    <w:rsid w:val="001C1526"/>
    <w:rsid w:val="001C1E38"/>
    <w:rsid w:val="001C1F05"/>
    <w:rsid w:val="001C3A41"/>
    <w:rsid w:val="001C4C0D"/>
    <w:rsid w:val="001C5349"/>
    <w:rsid w:val="001C62AF"/>
    <w:rsid w:val="001C6949"/>
    <w:rsid w:val="001C6D1D"/>
    <w:rsid w:val="001C6DED"/>
    <w:rsid w:val="001C7705"/>
    <w:rsid w:val="001C79FB"/>
    <w:rsid w:val="001D004C"/>
    <w:rsid w:val="001D0212"/>
    <w:rsid w:val="001D0513"/>
    <w:rsid w:val="001D05C6"/>
    <w:rsid w:val="001D06B4"/>
    <w:rsid w:val="001D077D"/>
    <w:rsid w:val="001D0DAA"/>
    <w:rsid w:val="001D0F86"/>
    <w:rsid w:val="001D12FA"/>
    <w:rsid w:val="001D1B5C"/>
    <w:rsid w:val="001D224F"/>
    <w:rsid w:val="001D22B3"/>
    <w:rsid w:val="001D2421"/>
    <w:rsid w:val="001D2DD0"/>
    <w:rsid w:val="001D32C7"/>
    <w:rsid w:val="001D33A0"/>
    <w:rsid w:val="001D34F6"/>
    <w:rsid w:val="001D3762"/>
    <w:rsid w:val="001D3839"/>
    <w:rsid w:val="001D3FF3"/>
    <w:rsid w:val="001D43B3"/>
    <w:rsid w:val="001D4B5B"/>
    <w:rsid w:val="001D4F0E"/>
    <w:rsid w:val="001D5205"/>
    <w:rsid w:val="001D56E0"/>
    <w:rsid w:val="001D5870"/>
    <w:rsid w:val="001D6436"/>
    <w:rsid w:val="001D6702"/>
    <w:rsid w:val="001D6D97"/>
    <w:rsid w:val="001D7346"/>
    <w:rsid w:val="001D7492"/>
    <w:rsid w:val="001E0156"/>
    <w:rsid w:val="001E0350"/>
    <w:rsid w:val="001E069B"/>
    <w:rsid w:val="001E0A07"/>
    <w:rsid w:val="001E0CC0"/>
    <w:rsid w:val="001E0DA9"/>
    <w:rsid w:val="001E126A"/>
    <w:rsid w:val="001E1962"/>
    <w:rsid w:val="001E29EB"/>
    <w:rsid w:val="001E44C6"/>
    <w:rsid w:val="001E57FC"/>
    <w:rsid w:val="001E6690"/>
    <w:rsid w:val="001E6BED"/>
    <w:rsid w:val="001E7238"/>
    <w:rsid w:val="001E7688"/>
    <w:rsid w:val="001E76D5"/>
    <w:rsid w:val="001E79DB"/>
    <w:rsid w:val="001F01E2"/>
    <w:rsid w:val="001F053A"/>
    <w:rsid w:val="001F0906"/>
    <w:rsid w:val="001F09F4"/>
    <w:rsid w:val="001F1A76"/>
    <w:rsid w:val="001F2314"/>
    <w:rsid w:val="001F25AE"/>
    <w:rsid w:val="001F2D70"/>
    <w:rsid w:val="001F2DF7"/>
    <w:rsid w:val="001F2FBE"/>
    <w:rsid w:val="001F3245"/>
    <w:rsid w:val="001F3C5F"/>
    <w:rsid w:val="001F3CF2"/>
    <w:rsid w:val="001F40F0"/>
    <w:rsid w:val="001F42D9"/>
    <w:rsid w:val="001F4C75"/>
    <w:rsid w:val="001F5867"/>
    <w:rsid w:val="001F590A"/>
    <w:rsid w:val="001F62D7"/>
    <w:rsid w:val="001F631C"/>
    <w:rsid w:val="001F681B"/>
    <w:rsid w:val="001F6833"/>
    <w:rsid w:val="001F7E17"/>
    <w:rsid w:val="00200505"/>
    <w:rsid w:val="002008AC"/>
    <w:rsid w:val="00200EFA"/>
    <w:rsid w:val="00201069"/>
    <w:rsid w:val="00201B16"/>
    <w:rsid w:val="00201F6A"/>
    <w:rsid w:val="002021C8"/>
    <w:rsid w:val="002022B0"/>
    <w:rsid w:val="00202ECE"/>
    <w:rsid w:val="00202FCF"/>
    <w:rsid w:val="00203167"/>
    <w:rsid w:val="00203390"/>
    <w:rsid w:val="0020356A"/>
    <w:rsid w:val="00203958"/>
    <w:rsid w:val="0020402E"/>
    <w:rsid w:val="0020433E"/>
    <w:rsid w:val="0020491C"/>
    <w:rsid w:val="00204A11"/>
    <w:rsid w:val="00204D4E"/>
    <w:rsid w:val="0020554A"/>
    <w:rsid w:val="0020598B"/>
    <w:rsid w:val="00205CFF"/>
    <w:rsid w:val="0020671B"/>
    <w:rsid w:val="0020732B"/>
    <w:rsid w:val="002076AF"/>
    <w:rsid w:val="00207BEE"/>
    <w:rsid w:val="00207CE7"/>
    <w:rsid w:val="00207EC1"/>
    <w:rsid w:val="00210559"/>
    <w:rsid w:val="0021064D"/>
    <w:rsid w:val="00210CA9"/>
    <w:rsid w:val="0021108A"/>
    <w:rsid w:val="00211E9F"/>
    <w:rsid w:val="002120FA"/>
    <w:rsid w:val="002121C0"/>
    <w:rsid w:val="0021266A"/>
    <w:rsid w:val="002126C7"/>
    <w:rsid w:val="00212A56"/>
    <w:rsid w:val="0021302D"/>
    <w:rsid w:val="00213374"/>
    <w:rsid w:val="00214154"/>
    <w:rsid w:val="0021438E"/>
    <w:rsid w:val="002143AF"/>
    <w:rsid w:val="00214C73"/>
    <w:rsid w:val="00214CC0"/>
    <w:rsid w:val="00214D19"/>
    <w:rsid w:val="002151EB"/>
    <w:rsid w:val="002155D9"/>
    <w:rsid w:val="00215F0F"/>
    <w:rsid w:val="00216146"/>
    <w:rsid w:val="00217020"/>
    <w:rsid w:val="00217379"/>
    <w:rsid w:val="00217442"/>
    <w:rsid w:val="0021757D"/>
    <w:rsid w:val="002175B2"/>
    <w:rsid w:val="00217943"/>
    <w:rsid w:val="00220066"/>
    <w:rsid w:val="002204D3"/>
    <w:rsid w:val="00221287"/>
    <w:rsid w:val="0022153A"/>
    <w:rsid w:val="002219FE"/>
    <w:rsid w:val="00221B39"/>
    <w:rsid w:val="00221C92"/>
    <w:rsid w:val="0022220A"/>
    <w:rsid w:val="002228D3"/>
    <w:rsid w:val="0022388A"/>
    <w:rsid w:val="002246FB"/>
    <w:rsid w:val="00224B8D"/>
    <w:rsid w:val="00226AF0"/>
    <w:rsid w:val="00226EB1"/>
    <w:rsid w:val="00227B6D"/>
    <w:rsid w:val="00230030"/>
    <w:rsid w:val="002301F3"/>
    <w:rsid w:val="002318B0"/>
    <w:rsid w:val="00232E96"/>
    <w:rsid w:val="0023364A"/>
    <w:rsid w:val="00233FE5"/>
    <w:rsid w:val="002346A1"/>
    <w:rsid w:val="00234DCD"/>
    <w:rsid w:val="00235568"/>
    <w:rsid w:val="0023584A"/>
    <w:rsid w:val="0023625B"/>
    <w:rsid w:val="00236817"/>
    <w:rsid w:val="0023696F"/>
    <w:rsid w:val="0023697F"/>
    <w:rsid w:val="00236CB1"/>
    <w:rsid w:val="00236D35"/>
    <w:rsid w:val="00236D52"/>
    <w:rsid w:val="00240190"/>
    <w:rsid w:val="00240832"/>
    <w:rsid w:val="00240A29"/>
    <w:rsid w:val="002414DD"/>
    <w:rsid w:val="00241791"/>
    <w:rsid w:val="00241B2D"/>
    <w:rsid w:val="00242BF9"/>
    <w:rsid w:val="00242D38"/>
    <w:rsid w:val="00243144"/>
    <w:rsid w:val="00243735"/>
    <w:rsid w:val="00244035"/>
    <w:rsid w:val="0024403B"/>
    <w:rsid w:val="00244B08"/>
    <w:rsid w:val="00245EF3"/>
    <w:rsid w:val="00246063"/>
    <w:rsid w:val="002467A3"/>
    <w:rsid w:val="00247C2E"/>
    <w:rsid w:val="00247E62"/>
    <w:rsid w:val="00247FA6"/>
    <w:rsid w:val="00250820"/>
    <w:rsid w:val="002508E5"/>
    <w:rsid w:val="0025183B"/>
    <w:rsid w:val="002521C6"/>
    <w:rsid w:val="0025331D"/>
    <w:rsid w:val="00253503"/>
    <w:rsid w:val="00253808"/>
    <w:rsid w:val="00253E6B"/>
    <w:rsid w:val="00254F2E"/>
    <w:rsid w:val="002555BC"/>
    <w:rsid w:val="00255691"/>
    <w:rsid w:val="00255D6A"/>
    <w:rsid w:val="00255F20"/>
    <w:rsid w:val="00256675"/>
    <w:rsid w:val="0025682B"/>
    <w:rsid w:val="00257142"/>
    <w:rsid w:val="002571F0"/>
    <w:rsid w:val="002600BC"/>
    <w:rsid w:val="002606A3"/>
    <w:rsid w:val="00260A18"/>
    <w:rsid w:val="00261175"/>
    <w:rsid w:val="00261176"/>
    <w:rsid w:val="00261762"/>
    <w:rsid w:val="00261E65"/>
    <w:rsid w:val="002620F1"/>
    <w:rsid w:val="002621D2"/>
    <w:rsid w:val="00262392"/>
    <w:rsid w:val="00262629"/>
    <w:rsid w:val="0026318F"/>
    <w:rsid w:val="00263893"/>
    <w:rsid w:val="00263DE8"/>
    <w:rsid w:val="002642BB"/>
    <w:rsid w:val="00264429"/>
    <w:rsid w:val="002644DB"/>
    <w:rsid w:val="002647CF"/>
    <w:rsid w:val="00265670"/>
    <w:rsid w:val="0026599D"/>
    <w:rsid w:val="00266629"/>
    <w:rsid w:val="00266D13"/>
    <w:rsid w:val="002704F9"/>
    <w:rsid w:val="0027062F"/>
    <w:rsid w:val="0027068D"/>
    <w:rsid w:val="00270752"/>
    <w:rsid w:val="00270F6D"/>
    <w:rsid w:val="002710D7"/>
    <w:rsid w:val="002721AA"/>
    <w:rsid w:val="00272AA1"/>
    <w:rsid w:val="00272AA6"/>
    <w:rsid w:val="00272FDF"/>
    <w:rsid w:val="00273045"/>
    <w:rsid w:val="002739CE"/>
    <w:rsid w:val="00273A60"/>
    <w:rsid w:val="00273BA5"/>
    <w:rsid w:val="00273D4A"/>
    <w:rsid w:val="00274118"/>
    <w:rsid w:val="002742A8"/>
    <w:rsid w:val="002747D2"/>
    <w:rsid w:val="00274B9F"/>
    <w:rsid w:val="00275F29"/>
    <w:rsid w:val="00276242"/>
    <w:rsid w:val="0027681D"/>
    <w:rsid w:val="00276CC4"/>
    <w:rsid w:val="00276DFE"/>
    <w:rsid w:val="002772B7"/>
    <w:rsid w:val="002778BA"/>
    <w:rsid w:val="00277CA0"/>
    <w:rsid w:val="00277EDA"/>
    <w:rsid w:val="0028091E"/>
    <w:rsid w:val="00280C9A"/>
    <w:rsid w:val="00281308"/>
    <w:rsid w:val="0028156B"/>
    <w:rsid w:val="0028188A"/>
    <w:rsid w:val="002820E1"/>
    <w:rsid w:val="00282441"/>
    <w:rsid w:val="00282559"/>
    <w:rsid w:val="00282BD5"/>
    <w:rsid w:val="002835CD"/>
    <w:rsid w:val="00283706"/>
    <w:rsid w:val="00284C0E"/>
    <w:rsid w:val="00284C4A"/>
    <w:rsid w:val="00284DBE"/>
    <w:rsid w:val="002858A5"/>
    <w:rsid w:val="002859CC"/>
    <w:rsid w:val="00285A14"/>
    <w:rsid w:val="00285A22"/>
    <w:rsid w:val="00285B2A"/>
    <w:rsid w:val="00285CCE"/>
    <w:rsid w:val="00285E58"/>
    <w:rsid w:val="00286081"/>
    <w:rsid w:val="00286903"/>
    <w:rsid w:val="00287762"/>
    <w:rsid w:val="00287DE4"/>
    <w:rsid w:val="002901C7"/>
    <w:rsid w:val="00290897"/>
    <w:rsid w:val="002909DF"/>
    <w:rsid w:val="00290ECB"/>
    <w:rsid w:val="00290F0B"/>
    <w:rsid w:val="00290FE2"/>
    <w:rsid w:val="002911B0"/>
    <w:rsid w:val="00291C34"/>
    <w:rsid w:val="00291E22"/>
    <w:rsid w:val="00291F1B"/>
    <w:rsid w:val="0029226E"/>
    <w:rsid w:val="0029262E"/>
    <w:rsid w:val="00292901"/>
    <w:rsid w:val="00293041"/>
    <w:rsid w:val="002930F0"/>
    <w:rsid w:val="00293198"/>
    <w:rsid w:val="00293581"/>
    <w:rsid w:val="00293E7A"/>
    <w:rsid w:val="00293FE3"/>
    <w:rsid w:val="002948C4"/>
    <w:rsid w:val="002948EE"/>
    <w:rsid w:val="00295093"/>
    <w:rsid w:val="00295316"/>
    <w:rsid w:val="002953DE"/>
    <w:rsid w:val="002955EE"/>
    <w:rsid w:val="00295BFC"/>
    <w:rsid w:val="00296B7E"/>
    <w:rsid w:val="00297254"/>
    <w:rsid w:val="00297C81"/>
    <w:rsid w:val="002A0050"/>
    <w:rsid w:val="002A031C"/>
    <w:rsid w:val="002A057C"/>
    <w:rsid w:val="002A08AA"/>
    <w:rsid w:val="002A0B40"/>
    <w:rsid w:val="002A0DDD"/>
    <w:rsid w:val="002A0E6A"/>
    <w:rsid w:val="002A0ED5"/>
    <w:rsid w:val="002A1400"/>
    <w:rsid w:val="002A17C3"/>
    <w:rsid w:val="002A1BD2"/>
    <w:rsid w:val="002A1C49"/>
    <w:rsid w:val="002A1CF5"/>
    <w:rsid w:val="002A2E12"/>
    <w:rsid w:val="002A3128"/>
    <w:rsid w:val="002A325B"/>
    <w:rsid w:val="002A3646"/>
    <w:rsid w:val="002A39DB"/>
    <w:rsid w:val="002A3A1D"/>
    <w:rsid w:val="002A3B86"/>
    <w:rsid w:val="002A3DE3"/>
    <w:rsid w:val="002A410F"/>
    <w:rsid w:val="002A413A"/>
    <w:rsid w:val="002A41A1"/>
    <w:rsid w:val="002A437F"/>
    <w:rsid w:val="002A4679"/>
    <w:rsid w:val="002A4FE3"/>
    <w:rsid w:val="002A5B3D"/>
    <w:rsid w:val="002A5CE5"/>
    <w:rsid w:val="002A6140"/>
    <w:rsid w:val="002A6329"/>
    <w:rsid w:val="002A69EF"/>
    <w:rsid w:val="002A6A98"/>
    <w:rsid w:val="002A6BCC"/>
    <w:rsid w:val="002A72C7"/>
    <w:rsid w:val="002A744D"/>
    <w:rsid w:val="002A7709"/>
    <w:rsid w:val="002A77FD"/>
    <w:rsid w:val="002A7A88"/>
    <w:rsid w:val="002A7F3C"/>
    <w:rsid w:val="002B007A"/>
    <w:rsid w:val="002B0741"/>
    <w:rsid w:val="002B07CF"/>
    <w:rsid w:val="002B0B2F"/>
    <w:rsid w:val="002B17E8"/>
    <w:rsid w:val="002B1D1D"/>
    <w:rsid w:val="002B1F0F"/>
    <w:rsid w:val="002B200E"/>
    <w:rsid w:val="002B25E9"/>
    <w:rsid w:val="002B26B2"/>
    <w:rsid w:val="002B2856"/>
    <w:rsid w:val="002B2E9F"/>
    <w:rsid w:val="002B360B"/>
    <w:rsid w:val="002B3641"/>
    <w:rsid w:val="002B3EFB"/>
    <w:rsid w:val="002B4005"/>
    <w:rsid w:val="002B47E9"/>
    <w:rsid w:val="002B4CBA"/>
    <w:rsid w:val="002B529A"/>
    <w:rsid w:val="002B52AF"/>
    <w:rsid w:val="002B5C54"/>
    <w:rsid w:val="002B5E34"/>
    <w:rsid w:val="002B5EC2"/>
    <w:rsid w:val="002B75DB"/>
    <w:rsid w:val="002B770C"/>
    <w:rsid w:val="002B7979"/>
    <w:rsid w:val="002B7DD8"/>
    <w:rsid w:val="002B7FA9"/>
    <w:rsid w:val="002C171A"/>
    <w:rsid w:val="002C22B4"/>
    <w:rsid w:val="002C2DA1"/>
    <w:rsid w:val="002C3050"/>
    <w:rsid w:val="002C350C"/>
    <w:rsid w:val="002C3E18"/>
    <w:rsid w:val="002C3E1F"/>
    <w:rsid w:val="002C4533"/>
    <w:rsid w:val="002C4D9F"/>
    <w:rsid w:val="002C539E"/>
    <w:rsid w:val="002C5B78"/>
    <w:rsid w:val="002C5D2B"/>
    <w:rsid w:val="002C5FF1"/>
    <w:rsid w:val="002C61B8"/>
    <w:rsid w:val="002C62C0"/>
    <w:rsid w:val="002C6511"/>
    <w:rsid w:val="002C6769"/>
    <w:rsid w:val="002C6C03"/>
    <w:rsid w:val="002C6FF8"/>
    <w:rsid w:val="002C70AE"/>
    <w:rsid w:val="002C713E"/>
    <w:rsid w:val="002C7559"/>
    <w:rsid w:val="002C782A"/>
    <w:rsid w:val="002C788E"/>
    <w:rsid w:val="002C7C50"/>
    <w:rsid w:val="002D0BA7"/>
    <w:rsid w:val="002D1033"/>
    <w:rsid w:val="002D11E0"/>
    <w:rsid w:val="002D150D"/>
    <w:rsid w:val="002D2108"/>
    <w:rsid w:val="002D2492"/>
    <w:rsid w:val="002D2C0F"/>
    <w:rsid w:val="002D2D72"/>
    <w:rsid w:val="002D2FC8"/>
    <w:rsid w:val="002D34BC"/>
    <w:rsid w:val="002D3914"/>
    <w:rsid w:val="002D420B"/>
    <w:rsid w:val="002D4678"/>
    <w:rsid w:val="002D46AC"/>
    <w:rsid w:val="002D523A"/>
    <w:rsid w:val="002D567A"/>
    <w:rsid w:val="002D59F2"/>
    <w:rsid w:val="002D59FD"/>
    <w:rsid w:val="002D6079"/>
    <w:rsid w:val="002D6495"/>
    <w:rsid w:val="002D6B58"/>
    <w:rsid w:val="002D6ECD"/>
    <w:rsid w:val="002D709D"/>
    <w:rsid w:val="002D7439"/>
    <w:rsid w:val="002D74C4"/>
    <w:rsid w:val="002D7CA4"/>
    <w:rsid w:val="002D7E98"/>
    <w:rsid w:val="002D7F08"/>
    <w:rsid w:val="002E02D6"/>
    <w:rsid w:val="002E0D95"/>
    <w:rsid w:val="002E0DA5"/>
    <w:rsid w:val="002E10C0"/>
    <w:rsid w:val="002E110F"/>
    <w:rsid w:val="002E18A4"/>
    <w:rsid w:val="002E19BE"/>
    <w:rsid w:val="002E2825"/>
    <w:rsid w:val="002E2A3A"/>
    <w:rsid w:val="002E2B29"/>
    <w:rsid w:val="002E2D14"/>
    <w:rsid w:val="002E3318"/>
    <w:rsid w:val="002E41F1"/>
    <w:rsid w:val="002E475A"/>
    <w:rsid w:val="002E4D44"/>
    <w:rsid w:val="002E521B"/>
    <w:rsid w:val="002E5436"/>
    <w:rsid w:val="002E552A"/>
    <w:rsid w:val="002E558A"/>
    <w:rsid w:val="002E55AE"/>
    <w:rsid w:val="002E5888"/>
    <w:rsid w:val="002E5D38"/>
    <w:rsid w:val="002E5FF2"/>
    <w:rsid w:val="002E6397"/>
    <w:rsid w:val="002E723A"/>
    <w:rsid w:val="002F0948"/>
    <w:rsid w:val="002F0BA1"/>
    <w:rsid w:val="002F12B9"/>
    <w:rsid w:val="002F1487"/>
    <w:rsid w:val="002F15E8"/>
    <w:rsid w:val="002F21E7"/>
    <w:rsid w:val="002F2D8B"/>
    <w:rsid w:val="002F354B"/>
    <w:rsid w:val="002F368B"/>
    <w:rsid w:val="002F48C4"/>
    <w:rsid w:val="002F547C"/>
    <w:rsid w:val="002F58AB"/>
    <w:rsid w:val="002F6703"/>
    <w:rsid w:val="002F6CBC"/>
    <w:rsid w:val="002F6D26"/>
    <w:rsid w:val="002F7A34"/>
    <w:rsid w:val="002F7AF6"/>
    <w:rsid w:val="002F7BD0"/>
    <w:rsid w:val="0030044B"/>
    <w:rsid w:val="003008C3"/>
    <w:rsid w:val="0030238F"/>
    <w:rsid w:val="00302AF7"/>
    <w:rsid w:val="00302F67"/>
    <w:rsid w:val="0030341D"/>
    <w:rsid w:val="0030343E"/>
    <w:rsid w:val="00303CDB"/>
    <w:rsid w:val="00303D7E"/>
    <w:rsid w:val="0030598E"/>
    <w:rsid w:val="00306436"/>
    <w:rsid w:val="0030739D"/>
    <w:rsid w:val="003073E0"/>
    <w:rsid w:val="003074ED"/>
    <w:rsid w:val="003075CB"/>
    <w:rsid w:val="00307980"/>
    <w:rsid w:val="00307E27"/>
    <w:rsid w:val="00307E5C"/>
    <w:rsid w:val="0031046E"/>
    <w:rsid w:val="0031058B"/>
    <w:rsid w:val="00310D31"/>
    <w:rsid w:val="00310D34"/>
    <w:rsid w:val="00311204"/>
    <w:rsid w:val="00311435"/>
    <w:rsid w:val="003114EE"/>
    <w:rsid w:val="0031205E"/>
    <w:rsid w:val="00312159"/>
    <w:rsid w:val="00312B2F"/>
    <w:rsid w:val="00312D3A"/>
    <w:rsid w:val="0031321C"/>
    <w:rsid w:val="00313317"/>
    <w:rsid w:val="00313866"/>
    <w:rsid w:val="0031409E"/>
    <w:rsid w:val="00314724"/>
    <w:rsid w:val="0031472E"/>
    <w:rsid w:val="0031554E"/>
    <w:rsid w:val="00315678"/>
    <w:rsid w:val="00315985"/>
    <w:rsid w:val="0031627F"/>
    <w:rsid w:val="003165DE"/>
    <w:rsid w:val="00317131"/>
    <w:rsid w:val="003175A5"/>
    <w:rsid w:val="00317D2A"/>
    <w:rsid w:val="00320124"/>
    <w:rsid w:val="0032140A"/>
    <w:rsid w:val="0032185E"/>
    <w:rsid w:val="00321A0A"/>
    <w:rsid w:val="00321B9E"/>
    <w:rsid w:val="00321FB0"/>
    <w:rsid w:val="003220EC"/>
    <w:rsid w:val="003221EF"/>
    <w:rsid w:val="0032299D"/>
    <w:rsid w:val="0032335A"/>
    <w:rsid w:val="003234F0"/>
    <w:rsid w:val="00323C03"/>
    <w:rsid w:val="00323CFC"/>
    <w:rsid w:val="00323FF6"/>
    <w:rsid w:val="0032527C"/>
    <w:rsid w:val="00325307"/>
    <w:rsid w:val="00325AAA"/>
    <w:rsid w:val="003265FE"/>
    <w:rsid w:val="00326ADD"/>
    <w:rsid w:val="00326CD8"/>
    <w:rsid w:val="00327024"/>
    <w:rsid w:val="00327C04"/>
    <w:rsid w:val="003301C4"/>
    <w:rsid w:val="00330AB6"/>
    <w:rsid w:val="00331511"/>
    <w:rsid w:val="003316A6"/>
    <w:rsid w:val="00331F7B"/>
    <w:rsid w:val="00332FA8"/>
    <w:rsid w:val="00333175"/>
    <w:rsid w:val="003349C5"/>
    <w:rsid w:val="00335514"/>
    <w:rsid w:val="00335964"/>
    <w:rsid w:val="00336233"/>
    <w:rsid w:val="00336A1F"/>
    <w:rsid w:val="00337A21"/>
    <w:rsid w:val="003401D9"/>
    <w:rsid w:val="00340B9C"/>
    <w:rsid w:val="00341103"/>
    <w:rsid w:val="0034203B"/>
    <w:rsid w:val="00342585"/>
    <w:rsid w:val="003438C4"/>
    <w:rsid w:val="003439BB"/>
    <w:rsid w:val="00343F15"/>
    <w:rsid w:val="00344671"/>
    <w:rsid w:val="003447F8"/>
    <w:rsid w:val="00344F6E"/>
    <w:rsid w:val="0034567F"/>
    <w:rsid w:val="003456B5"/>
    <w:rsid w:val="00346280"/>
    <w:rsid w:val="00346913"/>
    <w:rsid w:val="00346B68"/>
    <w:rsid w:val="00346BF8"/>
    <w:rsid w:val="003508F2"/>
    <w:rsid w:val="00351A1D"/>
    <w:rsid w:val="00351CA6"/>
    <w:rsid w:val="00351CA7"/>
    <w:rsid w:val="003528EE"/>
    <w:rsid w:val="00352B59"/>
    <w:rsid w:val="00352F2F"/>
    <w:rsid w:val="0035324E"/>
    <w:rsid w:val="00353D4F"/>
    <w:rsid w:val="00353F00"/>
    <w:rsid w:val="00354DDA"/>
    <w:rsid w:val="003552A7"/>
    <w:rsid w:val="003555D5"/>
    <w:rsid w:val="00355A3A"/>
    <w:rsid w:val="00356242"/>
    <w:rsid w:val="00357052"/>
    <w:rsid w:val="003570E2"/>
    <w:rsid w:val="003572DD"/>
    <w:rsid w:val="003573A3"/>
    <w:rsid w:val="003577ED"/>
    <w:rsid w:val="00357F0D"/>
    <w:rsid w:val="0036165E"/>
    <w:rsid w:val="003622CD"/>
    <w:rsid w:val="00362D12"/>
    <w:rsid w:val="00362DCF"/>
    <w:rsid w:val="00362EEF"/>
    <w:rsid w:val="003632A3"/>
    <w:rsid w:val="00363AB8"/>
    <w:rsid w:val="00364AA6"/>
    <w:rsid w:val="00365402"/>
    <w:rsid w:val="003665AD"/>
    <w:rsid w:val="003668E8"/>
    <w:rsid w:val="00367434"/>
    <w:rsid w:val="00367491"/>
    <w:rsid w:val="003677D2"/>
    <w:rsid w:val="003705D0"/>
    <w:rsid w:val="00370D98"/>
    <w:rsid w:val="00371001"/>
    <w:rsid w:val="00371F32"/>
    <w:rsid w:val="003720BD"/>
    <w:rsid w:val="0037246A"/>
    <w:rsid w:val="003725A9"/>
    <w:rsid w:val="00372683"/>
    <w:rsid w:val="003739F9"/>
    <w:rsid w:val="0037469A"/>
    <w:rsid w:val="003746BC"/>
    <w:rsid w:val="00374B7B"/>
    <w:rsid w:val="00374BD7"/>
    <w:rsid w:val="003752F4"/>
    <w:rsid w:val="003759A7"/>
    <w:rsid w:val="003761BD"/>
    <w:rsid w:val="0037641B"/>
    <w:rsid w:val="00376866"/>
    <w:rsid w:val="00376C1F"/>
    <w:rsid w:val="00376E74"/>
    <w:rsid w:val="00377446"/>
    <w:rsid w:val="003776B6"/>
    <w:rsid w:val="00377ADA"/>
    <w:rsid w:val="00381377"/>
    <w:rsid w:val="00381603"/>
    <w:rsid w:val="0038167A"/>
    <w:rsid w:val="00382698"/>
    <w:rsid w:val="00382800"/>
    <w:rsid w:val="00382A56"/>
    <w:rsid w:val="00382BC4"/>
    <w:rsid w:val="00382DCF"/>
    <w:rsid w:val="00382EC5"/>
    <w:rsid w:val="003831D1"/>
    <w:rsid w:val="003833BF"/>
    <w:rsid w:val="00383571"/>
    <w:rsid w:val="00383C82"/>
    <w:rsid w:val="0038408A"/>
    <w:rsid w:val="00384517"/>
    <w:rsid w:val="00384D08"/>
    <w:rsid w:val="003853A6"/>
    <w:rsid w:val="00385B47"/>
    <w:rsid w:val="00386E04"/>
    <w:rsid w:val="00386F57"/>
    <w:rsid w:val="00387042"/>
    <w:rsid w:val="0038748E"/>
    <w:rsid w:val="003875CD"/>
    <w:rsid w:val="003879BB"/>
    <w:rsid w:val="00387D3E"/>
    <w:rsid w:val="003905C2"/>
    <w:rsid w:val="003906EE"/>
    <w:rsid w:val="00390C46"/>
    <w:rsid w:val="0039254D"/>
    <w:rsid w:val="00392895"/>
    <w:rsid w:val="00392C86"/>
    <w:rsid w:val="003933F6"/>
    <w:rsid w:val="0039340F"/>
    <w:rsid w:val="00394317"/>
    <w:rsid w:val="00394D1E"/>
    <w:rsid w:val="00395582"/>
    <w:rsid w:val="00396149"/>
    <w:rsid w:val="003961E0"/>
    <w:rsid w:val="00396423"/>
    <w:rsid w:val="0039645D"/>
    <w:rsid w:val="00396484"/>
    <w:rsid w:val="003964A1"/>
    <w:rsid w:val="003965F6"/>
    <w:rsid w:val="003966F1"/>
    <w:rsid w:val="0039685C"/>
    <w:rsid w:val="003974F5"/>
    <w:rsid w:val="00397911"/>
    <w:rsid w:val="003A079F"/>
    <w:rsid w:val="003A0EF4"/>
    <w:rsid w:val="003A10A9"/>
    <w:rsid w:val="003A1B24"/>
    <w:rsid w:val="003A1C87"/>
    <w:rsid w:val="003A2D10"/>
    <w:rsid w:val="003A2FEB"/>
    <w:rsid w:val="003A3596"/>
    <w:rsid w:val="003A3D0E"/>
    <w:rsid w:val="003A45EF"/>
    <w:rsid w:val="003A46A9"/>
    <w:rsid w:val="003A4B04"/>
    <w:rsid w:val="003A4B3B"/>
    <w:rsid w:val="003A520A"/>
    <w:rsid w:val="003A5FC9"/>
    <w:rsid w:val="003A604B"/>
    <w:rsid w:val="003A67E4"/>
    <w:rsid w:val="003A685F"/>
    <w:rsid w:val="003A6A2E"/>
    <w:rsid w:val="003A6FAE"/>
    <w:rsid w:val="003A72A9"/>
    <w:rsid w:val="003A7BF4"/>
    <w:rsid w:val="003B017A"/>
    <w:rsid w:val="003B08C8"/>
    <w:rsid w:val="003B0B2A"/>
    <w:rsid w:val="003B14BD"/>
    <w:rsid w:val="003B18BD"/>
    <w:rsid w:val="003B1AA3"/>
    <w:rsid w:val="003B1B20"/>
    <w:rsid w:val="003B1B62"/>
    <w:rsid w:val="003B2B5E"/>
    <w:rsid w:val="003B2F45"/>
    <w:rsid w:val="003B3117"/>
    <w:rsid w:val="003B39D3"/>
    <w:rsid w:val="003B3A3B"/>
    <w:rsid w:val="003B3B25"/>
    <w:rsid w:val="003B3E2E"/>
    <w:rsid w:val="003B4611"/>
    <w:rsid w:val="003B4640"/>
    <w:rsid w:val="003B5170"/>
    <w:rsid w:val="003B54E2"/>
    <w:rsid w:val="003B6531"/>
    <w:rsid w:val="003C06B7"/>
    <w:rsid w:val="003C07C3"/>
    <w:rsid w:val="003C0853"/>
    <w:rsid w:val="003C09D5"/>
    <w:rsid w:val="003C11FE"/>
    <w:rsid w:val="003C1530"/>
    <w:rsid w:val="003C1878"/>
    <w:rsid w:val="003C1C68"/>
    <w:rsid w:val="003C2059"/>
    <w:rsid w:val="003C2C35"/>
    <w:rsid w:val="003C2D79"/>
    <w:rsid w:val="003C2F3E"/>
    <w:rsid w:val="003C335D"/>
    <w:rsid w:val="003C35EA"/>
    <w:rsid w:val="003C4138"/>
    <w:rsid w:val="003C4D61"/>
    <w:rsid w:val="003C5106"/>
    <w:rsid w:val="003C54C3"/>
    <w:rsid w:val="003C55F3"/>
    <w:rsid w:val="003C5604"/>
    <w:rsid w:val="003C58EB"/>
    <w:rsid w:val="003C5B88"/>
    <w:rsid w:val="003C62C0"/>
    <w:rsid w:val="003C6331"/>
    <w:rsid w:val="003C638C"/>
    <w:rsid w:val="003C6A07"/>
    <w:rsid w:val="003C7580"/>
    <w:rsid w:val="003C7889"/>
    <w:rsid w:val="003C7FE9"/>
    <w:rsid w:val="003D0436"/>
    <w:rsid w:val="003D0838"/>
    <w:rsid w:val="003D0ECD"/>
    <w:rsid w:val="003D16E2"/>
    <w:rsid w:val="003D1745"/>
    <w:rsid w:val="003D29B7"/>
    <w:rsid w:val="003D2F0A"/>
    <w:rsid w:val="003D3263"/>
    <w:rsid w:val="003D35F7"/>
    <w:rsid w:val="003D3880"/>
    <w:rsid w:val="003D38D6"/>
    <w:rsid w:val="003D3F43"/>
    <w:rsid w:val="003D4173"/>
    <w:rsid w:val="003D428A"/>
    <w:rsid w:val="003D4491"/>
    <w:rsid w:val="003D457E"/>
    <w:rsid w:val="003D48D2"/>
    <w:rsid w:val="003D48EE"/>
    <w:rsid w:val="003D4F7B"/>
    <w:rsid w:val="003D54B0"/>
    <w:rsid w:val="003D5A21"/>
    <w:rsid w:val="003D7FD3"/>
    <w:rsid w:val="003E0AD1"/>
    <w:rsid w:val="003E0C4A"/>
    <w:rsid w:val="003E0E6C"/>
    <w:rsid w:val="003E0EF6"/>
    <w:rsid w:val="003E1585"/>
    <w:rsid w:val="003E161B"/>
    <w:rsid w:val="003E1AA9"/>
    <w:rsid w:val="003E1F6C"/>
    <w:rsid w:val="003E28D9"/>
    <w:rsid w:val="003E2F09"/>
    <w:rsid w:val="003E3196"/>
    <w:rsid w:val="003E3A58"/>
    <w:rsid w:val="003E3C68"/>
    <w:rsid w:val="003E3CAF"/>
    <w:rsid w:val="003E3CDB"/>
    <w:rsid w:val="003E4439"/>
    <w:rsid w:val="003E44C4"/>
    <w:rsid w:val="003E4710"/>
    <w:rsid w:val="003E4859"/>
    <w:rsid w:val="003E48C5"/>
    <w:rsid w:val="003E4909"/>
    <w:rsid w:val="003E5159"/>
    <w:rsid w:val="003E57B0"/>
    <w:rsid w:val="003E57DA"/>
    <w:rsid w:val="003E5B46"/>
    <w:rsid w:val="003E65D5"/>
    <w:rsid w:val="003E698C"/>
    <w:rsid w:val="003E70A0"/>
    <w:rsid w:val="003E77D3"/>
    <w:rsid w:val="003F07EB"/>
    <w:rsid w:val="003F0DE5"/>
    <w:rsid w:val="003F1290"/>
    <w:rsid w:val="003F19A6"/>
    <w:rsid w:val="003F19B9"/>
    <w:rsid w:val="003F2694"/>
    <w:rsid w:val="003F2BDA"/>
    <w:rsid w:val="003F2F80"/>
    <w:rsid w:val="003F2FB8"/>
    <w:rsid w:val="003F3D98"/>
    <w:rsid w:val="003F505E"/>
    <w:rsid w:val="003F557B"/>
    <w:rsid w:val="003F5700"/>
    <w:rsid w:val="003F5E48"/>
    <w:rsid w:val="003F6214"/>
    <w:rsid w:val="003F6BD6"/>
    <w:rsid w:val="003F769B"/>
    <w:rsid w:val="004008A3"/>
    <w:rsid w:val="00400989"/>
    <w:rsid w:val="00401444"/>
    <w:rsid w:val="004018C8"/>
    <w:rsid w:val="00401B35"/>
    <w:rsid w:val="00401D3E"/>
    <w:rsid w:val="00401F8F"/>
    <w:rsid w:val="00402837"/>
    <w:rsid w:val="00402AA3"/>
    <w:rsid w:val="0040420D"/>
    <w:rsid w:val="004047A7"/>
    <w:rsid w:val="0040536B"/>
    <w:rsid w:val="004054C0"/>
    <w:rsid w:val="00405823"/>
    <w:rsid w:val="00405DAF"/>
    <w:rsid w:val="004061FD"/>
    <w:rsid w:val="004075F4"/>
    <w:rsid w:val="00407DBC"/>
    <w:rsid w:val="00410375"/>
    <w:rsid w:val="00410C16"/>
    <w:rsid w:val="004113F3"/>
    <w:rsid w:val="004117C7"/>
    <w:rsid w:val="004120D6"/>
    <w:rsid w:val="004123BC"/>
    <w:rsid w:val="0041251F"/>
    <w:rsid w:val="00412BC7"/>
    <w:rsid w:val="004130F1"/>
    <w:rsid w:val="00413B96"/>
    <w:rsid w:val="00414124"/>
    <w:rsid w:val="0041527B"/>
    <w:rsid w:val="004152C0"/>
    <w:rsid w:val="0041534A"/>
    <w:rsid w:val="00415BA1"/>
    <w:rsid w:val="00415C54"/>
    <w:rsid w:val="00415E7C"/>
    <w:rsid w:val="004161F3"/>
    <w:rsid w:val="004162D7"/>
    <w:rsid w:val="004169AC"/>
    <w:rsid w:val="00416AA5"/>
    <w:rsid w:val="00416FD9"/>
    <w:rsid w:val="00417708"/>
    <w:rsid w:val="00417ADC"/>
    <w:rsid w:val="00417AF8"/>
    <w:rsid w:val="00421961"/>
    <w:rsid w:val="00421B08"/>
    <w:rsid w:val="00421FFF"/>
    <w:rsid w:val="00422D66"/>
    <w:rsid w:val="004231F5"/>
    <w:rsid w:val="00423652"/>
    <w:rsid w:val="00423A37"/>
    <w:rsid w:val="004246BC"/>
    <w:rsid w:val="00424857"/>
    <w:rsid w:val="00424FB9"/>
    <w:rsid w:val="00425375"/>
    <w:rsid w:val="0042546B"/>
    <w:rsid w:val="00426213"/>
    <w:rsid w:val="004262F7"/>
    <w:rsid w:val="00426CBA"/>
    <w:rsid w:val="00426E8C"/>
    <w:rsid w:val="00427287"/>
    <w:rsid w:val="00427B29"/>
    <w:rsid w:val="0043073F"/>
    <w:rsid w:val="00430FCB"/>
    <w:rsid w:val="0043144A"/>
    <w:rsid w:val="004316B6"/>
    <w:rsid w:val="004318B7"/>
    <w:rsid w:val="004319C2"/>
    <w:rsid w:val="00432337"/>
    <w:rsid w:val="00432373"/>
    <w:rsid w:val="00432BAB"/>
    <w:rsid w:val="00432DDB"/>
    <w:rsid w:val="00432E08"/>
    <w:rsid w:val="00433B7E"/>
    <w:rsid w:val="00433E18"/>
    <w:rsid w:val="004341D1"/>
    <w:rsid w:val="00434A76"/>
    <w:rsid w:val="004357D7"/>
    <w:rsid w:val="00436DF6"/>
    <w:rsid w:val="00436FEE"/>
    <w:rsid w:val="00437132"/>
    <w:rsid w:val="00437615"/>
    <w:rsid w:val="00437667"/>
    <w:rsid w:val="00437728"/>
    <w:rsid w:val="00437786"/>
    <w:rsid w:val="00437B0B"/>
    <w:rsid w:val="00437D93"/>
    <w:rsid w:val="004409B1"/>
    <w:rsid w:val="00440C52"/>
    <w:rsid w:val="004410E1"/>
    <w:rsid w:val="0044132E"/>
    <w:rsid w:val="00441ACE"/>
    <w:rsid w:val="00442E89"/>
    <w:rsid w:val="00443539"/>
    <w:rsid w:val="00444236"/>
    <w:rsid w:val="00444568"/>
    <w:rsid w:val="00444DFF"/>
    <w:rsid w:val="00444E36"/>
    <w:rsid w:val="00445252"/>
    <w:rsid w:val="00446539"/>
    <w:rsid w:val="0044731A"/>
    <w:rsid w:val="00447E84"/>
    <w:rsid w:val="00450789"/>
    <w:rsid w:val="00451AC1"/>
    <w:rsid w:val="00451CA3"/>
    <w:rsid w:val="00452223"/>
    <w:rsid w:val="00452854"/>
    <w:rsid w:val="00452CD2"/>
    <w:rsid w:val="004534D3"/>
    <w:rsid w:val="0045379B"/>
    <w:rsid w:val="004537E6"/>
    <w:rsid w:val="004539B3"/>
    <w:rsid w:val="0045456A"/>
    <w:rsid w:val="00454E4E"/>
    <w:rsid w:val="004558AA"/>
    <w:rsid w:val="00456540"/>
    <w:rsid w:val="0045654C"/>
    <w:rsid w:val="004566C9"/>
    <w:rsid w:val="00456A47"/>
    <w:rsid w:val="00456A67"/>
    <w:rsid w:val="00456BEF"/>
    <w:rsid w:val="00457159"/>
    <w:rsid w:val="00457265"/>
    <w:rsid w:val="004573FE"/>
    <w:rsid w:val="004606CC"/>
    <w:rsid w:val="00461138"/>
    <w:rsid w:val="00461548"/>
    <w:rsid w:val="00461971"/>
    <w:rsid w:val="00461B47"/>
    <w:rsid w:val="00461D90"/>
    <w:rsid w:val="0046222D"/>
    <w:rsid w:val="00462719"/>
    <w:rsid w:val="00462957"/>
    <w:rsid w:val="00462B7A"/>
    <w:rsid w:val="00462DAC"/>
    <w:rsid w:val="00462FE2"/>
    <w:rsid w:val="00463077"/>
    <w:rsid w:val="004630BB"/>
    <w:rsid w:val="00463223"/>
    <w:rsid w:val="00463C7A"/>
    <w:rsid w:val="004640A5"/>
    <w:rsid w:val="00464353"/>
    <w:rsid w:val="00464F7A"/>
    <w:rsid w:val="004654FF"/>
    <w:rsid w:val="0046596A"/>
    <w:rsid w:val="00465E30"/>
    <w:rsid w:val="0046666E"/>
    <w:rsid w:val="00466D65"/>
    <w:rsid w:val="004673C9"/>
    <w:rsid w:val="004674FC"/>
    <w:rsid w:val="00467784"/>
    <w:rsid w:val="004678F8"/>
    <w:rsid w:val="00467C98"/>
    <w:rsid w:val="00470291"/>
    <w:rsid w:val="004703DF"/>
    <w:rsid w:val="00470C2E"/>
    <w:rsid w:val="00471516"/>
    <w:rsid w:val="00471629"/>
    <w:rsid w:val="004719C3"/>
    <w:rsid w:val="00471A05"/>
    <w:rsid w:val="00471E6F"/>
    <w:rsid w:val="0047256C"/>
    <w:rsid w:val="00473041"/>
    <w:rsid w:val="004733F0"/>
    <w:rsid w:val="00473628"/>
    <w:rsid w:val="004736EA"/>
    <w:rsid w:val="00473805"/>
    <w:rsid w:val="00473927"/>
    <w:rsid w:val="00474991"/>
    <w:rsid w:val="00474C73"/>
    <w:rsid w:val="00474F87"/>
    <w:rsid w:val="00475478"/>
    <w:rsid w:val="00475AA9"/>
    <w:rsid w:val="00475CE6"/>
    <w:rsid w:val="00476018"/>
    <w:rsid w:val="00476478"/>
    <w:rsid w:val="00477031"/>
    <w:rsid w:val="00477668"/>
    <w:rsid w:val="00477E2A"/>
    <w:rsid w:val="00477F11"/>
    <w:rsid w:val="0048083A"/>
    <w:rsid w:val="00481956"/>
    <w:rsid w:val="004832F8"/>
    <w:rsid w:val="0048343B"/>
    <w:rsid w:val="004834DA"/>
    <w:rsid w:val="00483C63"/>
    <w:rsid w:val="00484A10"/>
    <w:rsid w:val="00484A83"/>
    <w:rsid w:val="004851E5"/>
    <w:rsid w:val="004853F1"/>
    <w:rsid w:val="004854BD"/>
    <w:rsid w:val="00485DF2"/>
    <w:rsid w:val="00486092"/>
    <w:rsid w:val="004860C6"/>
    <w:rsid w:val="004867C8"/>
    <w:rsid w:val="00487B59"/>
    <w:rsid w:val="00487D94"/>
    <w:rsid w:val="00490074"/>
    <w:rsid w:val="0049028B"/>
    <w:rsid w:val="004903AA"/>
    <w:rsid w:val="004903B4"/>
    <w:rsid w:val="00490729"/>
    <w:rsid w:val="00490B93"/>
    <w:rsid w:val="00490BDB"/>
    <w:rsid w:val="0049135C"/>
    <w:rsid w:val="004917AD"/>
    <w:rsid w:val="004928DF"/>
    <w:rsid w:val="00492B2E"/>
    <w:rsid w:val="00493256"/>
    <w:rsid w:val="00493D92"/>
    <w:rsid w:val="00493E0B"/>
    <w:rsid w:val="0049401A"/>
    <w:rsid w:val="00494B31"/>
    <w:rsid w:val="00494B4D"/>
    <w:rsid w:val="00494CD6"/>
    <w:rsid w:val="00494E73"/>
    <w:rsid w:val="004952DB"/>
    <w:rsid w:val="00495719"/>
    <w:rsid w:val="00495DEF"/>
    <w:rsid w:val="00496564"/>
    <w:rsid w:val="00497BEE"/>
    <w:rsid w:val="004A057A"/>
    <w:rsid w:val="004A0EE0"/>
    <w:rsid w:val="004A1700"/>
    <w:rsid w:val="004A23FE"/>
    <w:rsid w:val="004A2793"/>
    <w:rsid w:val="004A297C"/>
    <w:rsid w:val="004A2E8B"/>
    <w:rsid w:val="004A4045"/>
    <w:rsid w:val="004A4410"/>
    <w:rsid w:val="004A48B6"/>
    <w:rsid w:val="004A5165"/>
    <w:rsid w:val="004A52E4"/>
    <w:rsid w:val="004A53EB"/>
    <w:rsid w:val="004A5460"/>
    <w:rsid w:val="004A5A6B"/>
    <w:rsid w:val="004A5F50"/>
    <w:rsid w:val="004A6294"/>
    <w:rsid w:val="004A7055"/>
    <w:rsid w:val="004A70AB"/>
    <w:rsid w:val="004A778A"/>
    <w:rsid w:val="004A7ACB"/>
    <w:rsid w:val="004A7F35"/>
    <w:rsid w:val="004B060F"/>
    <w:rsid w:val="004B061D"/>
    <w:rsid w:val="004B06F9"/>
    <w:rsid w:val="004B0BDB"/>
    <w:rsid w:val="004B0E7B"/>
    <w:rsid w:val="004B13CB"/>
    <w:rsid w:val="004B19DB"/>
    <w:rsid w:val="004B2657"/>
    <w:rsid w:val="004B27C1"/>
    <w:rsid w:val="004B29CE"/>
    <w:rsid w:val="004B2F17"/>
    <w:rsid w:val="004B3AE1"/>
    <w:rsid w:val="004B42C0"/>
    <w:rsid w:val="004B56CF"/>
    <w:rsid w:val="004B5737"/>
    <w:rsid w:val="004B602C"/>
    <w:rsid w:val="004B64E9"/>
    <w:rsid w:val="004B6917"/>
    <w:rsid w:val="004B6D28"/>
    <w:rsid w:val="004B6DD0"/>
    <w:rsid w:val="004B6EEE"/>
    <w:rsid w:val="004B6F7E"/>
    <w:rsid w:val="004B7712"/>
    <w:rsid w:val="004B7A6D"/>
    <w:rsid w:val="004B7E9A"/>
    <w:rsid w:val="004B7FC2"/>
    <w:rsid w:val="004C022F"/>
    <w:rsid w:val="004C07BB"/>
    <w:rsid w:val="004C3945"/>
    <w:rsid w:val="004C4779"/>
    <w:rsid w:val="004C4AE8"/>
    <w:rsid w:val="004C5264"/>
    <w:rsid w:val="004C6AA6"/>
    <w:rsid w:val="004C6B93"/>
    <w:rsid w:val="004C7C65"/>
    <w:rsid w:val="004C7DDC"/>
    <w:rsid w:val="004D0094"/>
    <w:rsid w:val="004D03FA"/>
    <w:rsid w:val="004D042C"/>
    <w:rsid w:val="004D08B3"/>
    <w:rsid w:val="004D09D3"/>
    <w:rsid w:val="004D0F3B"/>
    <w:rsid w:val="004D11AE"/>
    <w:rsid w:val="004D1385"/>
    <w:rsid w:val="004D16A1"/>
    <w:rsid w:val="004D1882"/>
    <w:rsid w:val="004D2D3B"/>
    <w:rsid w:val="004D2D7A"/>
    <w:rsid w:val="004D33D5"/>
    <w:rsid w:val="004D38F7"/>
    <w:rsid w:val="004D39AE"/>
    <w:rsid w:val="004D4862"/>
    <w:rsid w:val="004D4989"/>
    <w:rsid w:val="004D505D"/>
    <w:rsid w:val="004D529C"/>
    <w:rsid w:val="004D54B0"/>
    <w:rsid w:val="004D5808"/>
    <w:rsid w:val="004D5CA8"/>
    <w:rsid w:val="004D70E0"/>
    <w:rsid w:val="004D756D"/>
    <w:rsid w:val="004D77D4"/>
    <w:rsid w:val="004D7D03"/>
    <w:rsid w:val="004E0313"/>
    <w:rsid w:val="004E03DD"/>
    <w:rsid w:val="004E05DF"/>
    <w:rsid w:val="004E0A53"/>
    <w:rsid w:val="004E12F4"/>
    <w:rsid w:val="004E1A26"/>
    <w:rsid w:val="004E209F"/>
    <w:rsid w:val="004E23D4"/>
    <w:rsid w:val="004E2556"/>
    <w:rsid w:val="004E2DD7"/>
    <w:rsid w:val="004E2F98"/>
    <w:rsid w:val="004E2FD0"/>
    <w:rsid w:val="004E3DBF"/>
    <w:rsid w:val="004E4BBB"/>
    <w:rsid w:val="004E6139"/>
    <w:rsid w:val="004E701C"/>
    <w:rsid w:val="004E77AE"/>
    <w:rsid w:val="004E7C2F"/>
    <w:rsid w:val="004F015C"/>
    <w:rsid w:val="004F0661"/>
    <w:rsid w:val="004F0A30"/>
    <w:rsid w:val="004F0F97"/>
    <w:rsid w:val="004F10AC"/>
    <w:rsid w:val="004F10D1"/>
    <w:rsid w:val="004F1D0C"/>
    <w:rsid w:val="004F207A"/>
    <w:rsid w:val="004F2F09"/>
    <w:rsid w:val="004F3CDF"/>
    <w:rsid w:val="004F4189"/>
    <w:rsid w:val="004F4BD8"/>
    <w:rsid w:val="004F4D71"/>
    <w:rsid w:val="004F4DE5"/>
    <w:rsid w:val="004F4EC4"/>
    <w:rsid w:val="004F517F"/>
    <w:rsid w:val="004F5286"/>
    <w:rsid w:val="004F54D6"/>
    <w:rsid w:val="004F5812"/>
    <w:rsid w:val="004F5883"/>
    <w:rsid w:val="004F5A71"/>
    <w:rsid w:val="004F5B1C"/>
    <w:rsid w:val="004F6516"/>
    <w:rsid w:val="004F6672"/>
    <w:rsid w:val="004F6820"/>
    <w:rsid w:val="004F770C"/>
    <w:rsid w:val="004F7999"/>
    <w:rsid w:val="005000C0"/>
    <w:rsid w:val="005000CF"/>
    <w:rsid w:val="005009FD"/>
    <w:rsid w:val="00500E03"/>
    <w:rsid w:val="005013B4"/>
    <w:rsid w:val="00501483"/>
    <w:rsid w:val="00501513"/>
    <w:rsid w:val="005019B2"/>
    <w:rsid w:val="005024AC"/>
    <w:rsid w:val="005032FC"/>
    <w:rsid w:val="00503D7E"/>
    <w:rsid w:val="005060C7"/>
    <w:rsid w:val="005060E1"/>
    <w:rsid w:val="005071E2"/>
    <w:rsid w:val="005075A7"/>
    <w:rsid w:val="00507B31"/>
    <w:rsid w:val="00507CC9"/>
    <w:rsid w:val="00507FC0"/>
    <w:rsid w:val="00510626"/>
    <w:rsid w:val="00510836"/>
    <w:rsid w:val="005111BA"/>
    <w:rsid w:val="00511520"/>
    <w:rsid w:val="00511623"/>
    <w:rsid w:val="00511685"/>
    <w:rsid w:val="00512069"/>
    <w:rsid w:val="00512179"/>
    <w:rsid w:val="00512502"/>
    <w:rsid w:val="00512811"/>
    <w:rsid w:val="005133E0"/>
    <w:rsid w:val="00513E1D"/>
    <w:rsid w:val="0051435E"/>
    <w:rsid w:val="005144A3"/>
    <w:rsid w:val="00514859"/>
    <w:rsid w:val="00514ACA"/>
    <w:rsid w:val="00514CBA"/>
    <w:rsid w:val="0051589B"/>
    <w:rsid w:val="00515F1E"/>
    <w:rsid w:val="005163A8"/>
    <w:rsid w:val="0051663A"/>
    <w:rsid w:val="00516746"/>
    <w:rsid w:val="00516885"/>
    <w:rsid w:val="005173D5"/>
    <w:rsid w:val="00517832"/>
    <w:rsid w:val="00517D08"/>
    <w:rsid w:val="00517E01"/>
    <w:rsid w:val="00517FE0"/>
    <w:rsid w:val="00520945"/>
    <w:rsid w:val="00521166"/>
    <w:rsid w:val="005214EF"/>
    <w:rsid w:val="0052170B"/>
    <w:rsid w:val="005217EF"/>
    <w:rsid w:val="00522249"/>
    <w:rsid w:val="0052224A"/>
    <w:rsid w:val="005236A0"/>
    <w:rsid w:val="00523BC0"/>
    <w:rsid w:val="005252BC"/>
    <w:rsid w:val="00525A48"/>
    <w:rsid w:val="005266F4"/>
    <w:rsid w:val="005270C2"/>
    <w:rsid w:val="00527A13"/>
    <w:rsid w:val="00527D3A"/>
    <w:rsid w:val="0053028C"/>
    <w:rsid w:val="00530873"/>
    <w:rsid w:val="00530963"/>
    <w:rsid w:val="00530B42"/>
    <w:rsid w:val="005312BE"/>
    <w:rsid w:val="00531894"/>
    <w:rsid w:val="00531DE1"/>
    <w:rsid w:val="00532365"/>
    <w:rsid w:val="0053258E"/>
    <w:rsid w:val="00532D35"/>
    <w:rsid w:val="00533264"/>
    <w:rsid w:val="00534AAC"/>
    <w:rsid w:val="0053519E"/>
    <w:rsid w:val="00535D3F"/>
    <w:rsid w:val="00536053"/>
    <w:rsid w:val="005360F7"/>
    <w:rsid w:val="00536353"/>
    <w:rsid w:val="00536973"/>
    <w:rsid w:val="005400B6"/>
    <w:rsid w:val="005406A6"/>
    <w:rsid w:val="00540B32"/>
    <w:rsid w:val="00540C70"/>
    <w:rsid w:val="005413B7"/>
    <w:rsid w:val="00541C39"/>
    <w:rsid w:val="0054205E"/>
    <w:rsid w:val="00542260"/>
    <w:rsid w:val="005429D6"/>
    <w:rsid w:val="00542D14"/>
    <w:rsid w:val="0054375F"/>
    <w:rsid w:val="005438B0"/>
    <w:rsid w:val="00544332"/>
    <w:rsid w:val="00544441"/>
    <w:rsid w:val="00545DA9"/>
    <w:rsid w:val="005464B5"/>
    <w:rsid w:val="005467C4"/>
    <w:rsid w:val="005472E7"/>
    <w:rsid w:val="00547CC9"/>
    <w:rsid w:val="005501EB"/>
    <w:rsid w:val="00550641"/>
    <w:rsid w:val="0055087C"/>
    <w:rsid w:val="005508E3"/>
    <w:rsid w:val="00550B66"/>
    <w:rsid w:val="00550FDB"/>
    <w:rsid w:val="00551512"/>
    <w:rsid w:val="00551856"/>
    <w:rsid w:val="00551A06"/>
    <w:rsid w:val="00552DD1"/>
    <w:rsid w:val="005530D4"/>
    <w:rsid w:val="0055447E"/>
    <w:rsid w:val="00554492"/>
    <w:rsid w:val="0055476C"/>
    <w:rsid w:val="00555072"/>
    <w:rsid w:val="0055515A"/>
    <w:rsid w:val="00555347"/>
    <w:rsid w:val="00555537"/>
    <w:rsid w:val="005564D9"/>
    <w:rsid w:val="0055662F"/>
    <w:rsid w:val="00556809"/>
    <w:rsid w:val="00556E90"/>
    <w:rsid w:val="00557403"/>
    <w:rsid w:val="005576D0"/>
    <w:rsid w:val="005576F2"/>
    <w:rsid w:val="00557D94"/>
    <w:rsid w:val="00557E59"/>
    <w:rsid w:val="00560547"/>
    <w:rsid w:val="005608AF"/>
    <w:rsid w:val="00560F19"/>
    <w:rsid w:val="005614A1"/>
    <w:rsid w:val="005615FB"/>
    <w:rsid w:val="005618B1"/>
    <w:rsid w:val="005619CC"/>
    <w:rsid w:val="005621C7"/>
    <w:rsid w:val="005622B9"/>
    <w:rsid w:val="0056241B"/>
    <w:rsid w:val="00562DA0"/>
    <w:rsid w:val="00562EE1"/>
    <w:rsid w:val="00563481"/>
    <w:rsid w:val="00563E89"/>
    <w:rsid w:val="005641E6"/>
    <w:rsid w:val="0056445A"/>
    <w:rsid w:val="005652A6"/>
    <w:rsid w:val="005654AB"/>
    <w:rsid w:val="00566922"/>
    <w:rsid w:val="00566A44"/>
    <w:rsid w:val="0056780A"/>
    <w:rsid w:val="00567AEB"/>
    <w:rsid w:val="00567E86"/>
    <w:rsid w:val="005700D5"/>
    <w:rsid w:val="0057011B"/>
    <w:rsid w:val="00570D75"/>
    <w:rsid w:val="005719E1"/>
    <w:rsid w:val="00571B0E"/>
    <w:rsid w:val="00571B93"/>
    <w:rsid w:val="00571DFF"/>
    <w:rsid w:val="0057209F"/>
    <w:rsid w:val="005722B1"/>
    <w:rsid w:val="005724A7"/>
    <w:rsid w:val="00572876"/>
    <w:rsid w:val="00572E1C"/>
    <w:rsid w:val="005732D4"/>
    <w:rsid w:val="0057350F"/>
    <w:rsid w:val="00573723"/>
    <w:rsid w:val="0057372F"/>
    <w:rsid w:val="0057399F"/>
    <w:rsid w:val="00573D54"/>
    <w:rsid w:val="00574199"/>
    <w:rsid w:val="00574200"/>
    <w:rsid w:val="005748DD"/>
    <w:rsid w:val="00574A82"/>
    <w:rsid w:val="00576339"/>
    <w:rsid w:val="005772E9"/>
    <w:rsid w:val="00577529"/>
    <w:rsid w:val="00580014"/>
    <w:rsid w:val="005803AA"/>
    <w:rsid w:val="0058044E"/>
    <w:rsid w:val="00580BA9"/>
    <w:rsid w:val="0058189B"/>
    <w:rsid w:val="00581B97"/>
    <w:rsid w:val="00581DDB"/>
    <w:rsid w:val="00582158"/>
    <w:rsid w:val="00582DAB"/>
    <w:rsid w:val="00583B3D"/>
    <w:rsid w:val="005840B5"/>
    <w:rsid w:val="00584353"/>
    <w:rsid w:val="005844BA"/>
    <w:rsid w:val="00584590"/>
    <w:rsid w:val="00584847"/>
    <w:rsid w:val="005850C6"/>
    <w:rsid w:val="005851D2"/>
    <w:rsid w:val="00585598"/>
    <w:rsid w:val="00585716"/>
    <w:rsid w:val="00585DE0"/>
    <w:rsid w:val="0058609A"/>
    <w:rsid w:val="00586850"/>
    <w:rsid w:val="00586C9F"/>
    <w:rsid w:val="0058764D"/>
    <w:rsid w:val="0058776A"/>
    <w:rsid w:val="0058778F"/>
    <w:rsid w:val="0058789D"/>
    <w:rsid w:val="005878F1"/>
    <w:rsid w:val="00587B5C"/>
    <w:rsid w:val="00587C7E"/>
    <w:rsid w:val="005900C3"/>
    <w:rsid w:val="00590682"/>
    <w:rsid w:val="00590A32"/>
    <w:rsid w:val="005926CF"/>
    <w:rsid w:val="0059271B"/>
    <w:rsid w:val="005930DC"/>
    <w:rsid w:val="0059317B"/>
    <w:rsid w:val="0059324A"/>
    <w:rsid w:val="00593DF2"/>
    <w:rsid w:val="00594424"/>
    <w:rsid w:val="00594A83"/>
    <w:rsid w:val="00595DA6"/>
    <w:rsid w:val="00595F6B"/>
    <w:rsid w:val="00596135"/>
    <w:rsid w:val="005961EE"/>
    <w:rsid w:val="00596373"/>
    <w:rsid w:val="005967E1"/>
    <w:rsid w:val="00596985"/>
    <w:rsid w:val="00596AAD"/>
    <w:rsid w:val="0059705D"/>
    <w:rsid w:val="005975BE"/>
    <w:rsid w:val="005977CA"/>
    <w:rsid w:val="005A0858"/>
    <w:rsid w:val="005A29AF"/>
    <w:rsid w:val="005A3671"/>
    <w:rsid w:val="005A398B"/>
    <w:rsid w:val="005A3EB8"/>
    <w:rsid w:val="005A42CD"/>
    <w:rsid w:val="005A46CE"/>
    <w:rsid w:val="005A474A"/>
    <w:rsid w:val="005A499F"/>
    <w:rsid w:val="005A4EBE"/>
    <w:rsid w:val="005A5191"/>
    <w:rsid w:val="005A537B"/>
    <w:rsid w:val="005A5AE1"/>
    <w:rsid w:val="005A68D8"/>
    <w:rsid w:val="005A7074"/>
    <w:rsid w:val="005A708A"/>
    <w:rsid w:val="005A70C2"/>
    <w:rsid w:val="005A7321"/>
    <w:rsid w:val="005A7C65"/>
    <w:rsid w:val="005B04D8"/>
    <w:rsid w:val="005B0B4A"/>
    <w:rsid w:val="005B0FBE"/>
    <w:rsid w:val="005B12F9"/>
    <w:rsid w:val="005B1374"/>
    <w:rsid w:val="005B15C2"/>
    <w:rsid w:val="005B17A6"/>
    <w:rsid w:val="005B1980"/>
    <w:rsid w:val="005B1EA7"/>
    <w:rsid w:val="005B235A"/>
    <w:rsid w:val="005B278D"/>
    <w:rsid w:val="005B27DC"/>
    <w:rsid w:val="005B2AEC"/>
    <w:rsid w:val="005B2D7E"/>
    <w:rsid w:val="005B3251"/>
    <w:rsid w:val="005B338F"/>
    <w:rsid w:val="005B35D9"/>
    <w:rsid w:val="005B394D"/>
    <w:rsid w:val="005B4053"/>
    <w:rsid w:val="005B43FA"/>
    <w:rsid w:val="005B467C"/>
    <w:rsid w:val="005B4DA0"/>
    <w:rsid w:val="005B4FC9"/>
    <w:rsid w:val="005B5035"/>
    <w:rsid w:val="005B52B9"/>
    <w:rsid w:val="005B58AF"/>
    <w:rsid w:val="005B656C"/>
    <w:rsid w:val="005B77C2"/>
    <w:rsid w:val="005B7FA5"/>
    <w:rsid w:val="005C0171"/>
    <w:rsid w:val="005C0205"/>
    <w:rsid w:val="005C0326"/>
    <w:rsid w:val="005C0ABA"/>
    <w:rsid w:val="005C1561"/>
    <w:rsid w:val="005C2055"/>
    <w:rsid w:val="005C2204"/>
    <w:rsid w:val="005C2247"/>
    <w:rsid w:val="005C2473"/>
    <w:rsid w:val="005C2837"/>
    <w:rsid w:val="005C2DB3"/>
    <w:rsid w:val="005C2DCD"/>
    <w:rsid w:val="005C3A4F"/>
    <w:rsid w:val="005C474A"/>
    <w:rsid w:val="005C4867"/>
    <w:rsid w:val="005C4909"/>
    <w:rsid w:val="005C4949"/>
    <w:rsid w:val="005C4ED1"/>
    <w:rsid w:val="005C5D2C"/>
    <w:rsid w:val="005C6799"/>
    <w:rsid w:val="005C69A2"/>
    <w:rsid w:val="005C6E85"/>
    <w:rsid w:val="005C6F1F"/>
    <w:rsid w:val="005C71B0"/>
    <w:rsid w:val="005C7267"/>
    <w:rsid w:val="005C7B9C"/>
    <w:rsid w:val="005D0220"/>
    <w:rsid w:val="005D02ED"/>
    <w:rsid w:val="005D08A9"/>
    <w:rsid w:val="005D0A10"/>
    <w:rsid w:val="005D0B34"/>
    <w:rsid w:val="005D0B4D"/>
    <w:rsid w:val="005D0CA8"/>
    <w:rsid w:val="005D1F82"/>
    <w:rsid w:val="005D3D3D"/>
    <w:rsid w:val="005D447B"/>
    <w:rsid w:val="005D49E4"/>
    <w:rsid w:val="005D4EF3"/>
    <w:rsid w:val="005D651C"/>
    <w:rsid w:val="005D66C9"/>
    <w:rsid w:val="005D7058"/>
    <w:rsid w:val="005D7889"/>
    <w:rsid w:val="005E019F"/>
    <w:rsid w:val="005E0424"/>
    <w:rsid w:val="005E0622"/>
    <w:rsid w:val="005E0751"/>
    <w:rsid w:val="005E0C13"/>
    <w:rsid w:val="005E0F3A"/>
    <w:rsid w:val="005E1222"/>
    <w:rsid w:val="005E12A7"/>
    <w:rsid w:val="005E1363"/>
    <w:rsid w:val="005E17FE"/>
    <w:rsid w:val="005E225C"/>
    <w:rsid w:val="005E311E"/>
    <w:rsid w:val="005E31D7"/>
    <w:rsid w:val="005E36CA"/>
    <w:rsid w:val="005E37E4"/>
    <w:rsid w:val="005E53F0"/>
    <w:rsid w:val="005E606D"/>
    <w:rsid w:val="005E6378"/>
    <w:rsid w:val="005E701B"/>
    <w:rsid w:val="005E7898"/>
    <w:rsid w:val="005F059A"/>
    <w:rsid w:val="005F08DF"/>
    <w:rsid w:val="005F0B1C"/>
    <w:rsid w:val="005F14B8"/>
    <w:rsid w:val="005F1634"/>
    <w:rsid w:val="005F175C"/>
    <w:rsid w:val="005F1A7C"/>
    <w:rsid w:val="005F1CA1"/>
    <w:rsid w:val="005F23E8"/>
    <w:rsid w:val="005F245B"/>
    <w:rsid w:val="005F298B"/>
    <w:rsid w:val="005F2B6E"/>
    <w:rsid w:val="005F3094"/>
    <w:rsid w:val="005F345E"/>
    <w:rsid w:val="005F3C04"/>
    <w:rsid w:val="005F3F49"/>
    <w:rsid w:val="005F44DC"/>
    <w:rsid w:val="005F4CB6"/>
    <w:rsid w:val="005F4EA7"/>
    <w:rsid w:val="005F509C"/>
    <w:rsid w:val="005F5371"/>
    <w:rsid w:val="005F549E"/>
    <w:rsid w:val="005F54D4"/>
    <w:rsid w:val="005F57D5"/>
    <w:rsid w:val="005F5A1C"/>
    <w:rsid w:val="005F5C4A"/>
    <w:rsid w:val="005F6186"/>
    <w:rsid w:val="005F6479"/>
    <w:rsid w:val="005F6937"/>
    <w:rsid w:val="005F6AB2"/>
    <w:rsid w:val="005F6F1E"/>
    <w:rsid w:val="005F7307"/>
    <w:rsid w:val="005F7581"/>
    <w:rsid w:val="005F7C6F"/>
    <w:rsid w:val="0060078F"/>
    <w:rsid w:val="006009EE"/>
    <w:rsid w:val="00600F6B"/>
    <w:rsid w:val="00601008"/>
    <w:rsid w:val="006014E0"/>
    <w:rsid w:val="00601814"/>
    <w:rsid w:val="006023CC"/>
    <w:rsid w:val="006026E8"/>
    <w:rsid w:val="006028D2"/>
    <w:rsid w:val="00602F4B"/>
    <w:rsid w:val="006030DE"/>
    <w:rsid w:val="0060346D"/>
    <w:rsid w:val="006037F6"/>
    <w:rsid w:val="00603DB7"/>
    <w:rsid w:val="00603E3A"/>
    <w:rsid w:val="00604A1D"/>
    <w:rsid w:val="00604AE9"/>
    <w:rsid w:val="006051C3"/>
    <w:rsid w:val="00605269"/>
    <w:rsid w:val="0060538D"/>
    <w:rsid w:val="00605764"/>
    <w:rsid w:val="00605D0E"/>
    <w:rsid w:val="006066F9"/>
    <w:rsid w:val="00607D99"/>
    <w:rsid w:val="00607F8C"/>
    <w:rsid w:val="0061003A"/>
    <w:rsid w:val="006102BD"/>
    <w:rsid w:val="00610FC7"/>
    <w:rsid w:val="006127F5"/>
    <w:rsid w:val="006128EE"/>
    <w:rsid w:val="0061379C"/>
    <w:rsid w:val="00613B22"/>
    <w:rsid w:val="00613D32"/>
    <w:rsid w:val="00614946"/>
    <w:rsid w:val="00614C82"/>
    <w:rsid w:val="00616289"/>
    <w:rsid w:val="006164C4"/>
    <w:rsid w:val="00617197"/>
    <w:rsid w:val="00617671"/>
    <w:rsid w:val="00617E19"/>
    <w:rsid w:val="00617F22"/>
    <w:rsid w:val="0062058C"/>
    <w:rsid w:val="00620682"/>
    <w:rsid w:val="00620B27"/>
    <w:rsid w:val="00620B35"/>
    <w:rsid w:val="0062125C"/>
    <w:rsid w:val="00621521"/>
    <w:rsid w:val="006220DB"/>
    <w:rsid w:val="006223F3"/>
    <w:rsid w:val="006229DC"/>
    <w:rsid w:val="00622CAD"/>
    <w:rsid w:val="00622DEB"/>
    <w:rsid w:val="00623453"/>
    <w:rsid w:val="006238C9"/>
    <w:rsid w:val="00623A9A"/>
    <w:rsid w:val="00623C93"/>
    <w:rsid w:val="00623E9B"/>
    <w:rsid w:val="00624193"/>
    <w:rsid w:val="00624310"/>
    <w:rsid w:val="00624AAC"/>
    <w:rsid w:val="00624E15"/>
    <w:rsid w:val="006250F4"/>
    <w:rsid w:val="00625169"/>
    <w:rsid w:val="00625366"/>
    <w:rsid w:val="0062538C"/>
    <w:rsid w:val="006255EA"/>
    <w:rsid w:val="00625AAA"/>
    <w:rsid w:val="00626005"/>
    <w:rsid w:val="00626117"/>
    <w:rsid w:val="00626C25"/>
    <w:rsid w:val="0062792F"/>
    <w:rsid w:val="006279D2"/>
    <w:rsid w:val="00627C6A"/>
    <w:rsid w:val="0063011B"/>
    <w:rsid w:val="006304AA"/>
    <w:rsid w:val="006306FC"/>
    <w:rsid w:val="006310C8"/>
    <w:rsid w:val="00631269"/>
    <w:rsid w:val="00631495"/>
    <w:rsid w:val="006319C3"/>
    <w:rsid w:val="00632C14"/>
    <w:rsid w:val="00632C34"/>
    <w:rsid w:val="00632F22"/>
    <w:rsid w:val="00633037"/>
    <w:rsid w:val="0063342B"/>
    <w:rsid w:val="006338D1"/>
    <w:rsid w:val="00633A4B"/>
    <w:rsid w:val="00633B80"/>
    <w:rsid w:val="00633EC8"/>
    <w:rsid w:val="006340BC"/>
    <w:rsid w:val="00634B16"/>
    <w:rsid w:val="00634BA4"/>
    <w:rsid w:val="00634E1D"/>
    <w:rsid w:val="00635756"/>
    <w:rsid w:val="00635C43"/>
    <w:rsid w:val="0063616E"/>
    <w:rsid w:val="00636845"/>
    <w:rsid w:val="006368F5"/>
    <w:rsid w:val="00637495"/>
    <w:rsid w:val="00637550"/>
    <w:rsid w:val="0063797B"/>
    <w:rsid w:val="00637B00"/>
    <w:rsid w:val="00640151"/>
    <w:rsid w:val="006402B4"/>
    <w:rsid w:val="00640391"/>
    <w:rsid w:val="00640B10"/>
    <w:rsid w:val="00641054"/>
    <w:rsid w:val="0064119A"/>
    <w:rsid w:val="00641A3B"/>
    <w:rsid w:val="00641CBB"/>
    <w:rsid w:val="00642B29"/>
    <w:rsid w:val="00642C5E"/>
    <w:rsid w:val="00642D40"/>
    <w:rsid w:val="00643066"/>
    <w:rsid w:val="006431C4"/>
    <w:rsid w:val="00643259"/>
    <w:rsid w:val="006434CA"/>
    <w:rsid w:val="00643983"/>
    <w:rsid w:val="00643D6F"/>
    <w:rsid w:val="00643F62"/>
    <w:rsid w:val="0064449A"/>
    <w:rsid w:val="0064468C"/>
    <w:rsid w:val="0064557F"/>
    <w:rsid w:val="0064586C"/>
    <w:rsid w:val="00645AEE"/>
    <w:rsid w:val="006467D4"/>
    <w:rsid w:val="0064699E"/>
    <w:rsid w:val="00646CEE"/>
    <w:rsid w:val="00647219"/>
    <w:rsid w:val="0064744F"/>
    <w:rsid w:val="00647E9A"/>
    <w:rsid w:val="0065037B"/>
    <w:rsid w:val="00653990"/>
    <w:rsid w:val="00654039"/>
    <w:rsid w:val="0065409B"/>
    <w:rsid w:val="00654865"/>
    <w:rsid w:val="006548F2"/>
    <w:rsid w:val="00654D83"/>
    <w:rsid w:val="00654DAE"/>
    <w:rsid w:val="00655039"/>
    <w:rsid w:val="00656007"/>
    <w:rsid w:val="006564A5"/>
    <w:rsid w:val="00656D98"/>
    <w:rsid w:val="0065715D"/>
    <w:rsid w:val="00657376"/>
    <w:rsid w:val="00657F37"/>
    <w:rsid w:val="00657F81"/>
    <w:rsid w:val="00660A59"/>
    <w:rsid w:val="00660ACC"/>
    <w:rsid w:val="0066131E"/>
    <w:rsid w:val="00661605"/>
    <w:rsid w:val="006616BC"/>
    <w:rsid w:val="00662263"/>
    <w:rsid w:val="006625F9"/>
    <w:rsid w:val="00662705"/>
    <w:rsid w:val="00663EE1"/>
    <w:rsid w:val="00664F4A"/>
    <w:rsid w:val="0066589A"/>
    <w:rsid w:val="00665B6C"/>
    <w:rsid w:val="00666424"/>
    <w:rsid w:val="00666660"/>
    <w:rsid w:val="006668C0"/>
    <w:rsid w:val="00666E4D"/>
    <w:rsid w:val="006678F8"/>
    <w:rsid w:val="00670358"/>
    <w:rsid w:val="00670956"/>
    <w:rsid w:val="00671EB3"/>
    <w:rsid w:val="00672C58"/>
    <w:rsid w:val="0067315D"/>
    <w:rsid w:val="006732A1"/>
    <w:rsid w:val="0067388F"/>
    <w:rsid w:val="00673896"/>
    <w:rsid w:val="006738D5"/>
    <w:rsid w:val="00673F52"/>
    <w:rsid w:val="00674520"/>
    <w:rsid w:val="00674625"/>
    <w:rsid w:val="006747FA"/>
    <w:rsid w:val="00674838"/>
    <w:rsid w:val="00675004"/>
    <w:rsid w:val="00675224"/>
    <w:rsid w:val="006756D8"/>
    <w:rsid w:val="00675806"/>
    <w:rsid w:val="00675FC5"/>
    <w:rsid w:val="006760A9"/>
    <w:rsid w:val="006765FC"/>
    <w:rsid w:val="00676CA4"/>
    <w:rsid w:val="006773D2"/>
    <w:rsid w:val="006777E6"/>
    <w:rsid w:val="00677EDA"/>
    <w:rsid w:val="00680DE5"/>
    <w:rsid w:val="006816DB"/>
    <w:rsid w:val="0068182C"/>
    <w:rsid w:val="00681EF4"/>
    <w:rsid w:val="00681F8A"/>
    <w:rsid w:val="0068205F"/>
    <w:rsid w:val="00682C58"/>
    <w:rsid w:val="00682CA5"/>
    <w:rsid w:val="00683319"/>
    <w:rsid w:val="00683633"/>
    <w:rsid w:val="00683ADA"/>
    <w:rsid w:val="00683D71"/>
    <w:rsid w:val="00684B7F"/>
    <w:rsid w:val="00684BFE"/>
    <w:rsid w:val="00684E8E"/>
    <w:rsid w:val="00684ECD"/>
    <w:rsid w:val="00685243"/>
    <w:rsid w:val="00685B11"/>
    <w:rsid w:val="0068668A"/>
    <w:rsid w:val="00686CAC"/>
    <w:rsid w:val="00686F7D"/>
    <w:rsid w:val="0068764A"/>
    <w:rsid w:val="00690579"/>
    <w:rsid w:val="006905E3"/>
    <w:rsid w:val="0069187D"/>
    <w:rsid w:val="00691B91"/>
    <w:rsid w:val="0069207E"/>
    <w:rsid w:val="00692196"/>
    <w:rsid w:val="006925D7"/>
    <w:rsid w:val="00692672"/>
    <w:rsid w:val="00692C2F"/>
    <w:rsid w:val="00692DD8"/>
    <w:rsid w:val="00692F7E"/>
    <w:rsid w:val="00693883"/>
    <w:rsid w:val="0069419F"/>
    <w:rsid w:val="00694719"/>
    <w:rsid w:val="00695219"/>
    <w:rsid w:val="006953CE"/>
    <w:rsid w:val="00695914"/>
    <w:rsid w:val="006961B3"/>
    <w:rsid w:val="00697005"/>
    <w:rsid w:val="0069703F"/>
    <w:rsid w:val="00697711"/>
    <w:rsid w:val="006A072D"/>
    <w:rsid w:val="006A0F85"/>
    <w:rsid w:val="006A1F57"/>
    <w:rsid w:val="006A2A7C"/>
    <w:rsid w:val="006A2F0A"/>
    <w:rsid w:val="006A3AAC"/>
    <w:rsid w:val="006A3AB3"/>
    <w:rsid w:val="006A4076"/>
    <w:rsid w:val="006A4C6A"/>
    <w:rsid w:val="006A580F"/>
    <w:rsid w:val="006A5FA5"/>
    <w:rsid w:val="006A6240"/>
    <w:rsid w:val="006A6521"/>
    <w:rsid w:val="006A65FF"/>
    <w:rsid w:val="006A7B91"/>
    <w:rsid w:val="006A7D38"/>
    <w:rsid w:val="006A7F12"/>
    <w:rsid w:val="006B02F4"/>
    <w:rsid w:val="006B03FD"/>
    <w:rsid w:val="006B0ECC"/>
    <w:rsid w:val="006B114B"/>
    <w:rsid w:val="006B130B"/>
    <w:rsid w:val="006B1A05"/>
    <w:rsid w:val="006B21AD"/>
    <w:rsid w:val="006B2679"/>
    <w:rsid w:val="006B2723"/>
    <w:rsid w:val="006B28E7"/>
    <w:rsid w:val="006B383D"/>
    <w:rsid w:val="006B38AE"/>
    <w:rsid w:val="006B3B41"/>
    <w:rsid w:val="006B3D7A"/>
    <w:rsid w:val="006B3E5E"/>
    <w:rsid w:val="006B3FB2"/>
    <w:rsid w:val="006B444B"/>
    <w:rsid w:val="006B45F8"/>
    <w:rsid w:val="006B490C"/>
    <w:rsid w:val="006B4AD1"/>
    <w:rsid w:val="006B50A0"/>
    <w:rsid w:val="006B65FA"/>
    <w:rsid w:val="006B6F09"/>
    <w:rsid w:val="006B6F9D"/>
    <w:rsid w:val="006B7036"/>
    <w:rsid w:val="006B7041"/>
    <w:rsid w:val="006C00BC"/>
    <w:rsid w:val="006C05C1"/>
    <w:rsid w:val="006C07D0"/>
    <w:rsid w:val="006C0A6F"/>
    <w:rsid w:val="006C0E7A"/>
    <w:rsid w:val="006C112A"/>
    <w:rsid w:val="006C133B"/>
    <w:rsid w:val="006C21BC"/>
    <w:rsid w:val="006C2460"/>
    <w:rsid w:val="006C2ED7"/>
    <w:rsid w:val="006C2FCF"/>
    <w:rsid w:val="006C2FDE"/>
    <w:rsid w:val="006C309E"/>
    <w:rsid w:val="006C3306"/>
    <w:rsid w:val="006C33CD"/>
    <w:rsid w:val="006C34A8"/>
    <w:rsid w:val="006C39C3"/>
    <w:rsid w:val="006C4515"/>
    <w:rsid w:val="006C4AFA"/>
    <w:rsid w:val="006C4CB1"/>
    <w:rsid w:val="006C5A90"/>
    <w:rsid w:val="006C6EBF"/>
    <w:rsid w:val="006C6F5B"/>
    <w:rsid w:val="006C74F7"/>
    <w:rsid w:val="006C7B0B"/>
    <w:rsid w:val="006C7DDB"/>
    <w:rsid w:val="006C7F5D"/>
    <w:rsid w:val="006D0200"/>
    <w:rsid w:val="006D123A"/>
    <w:rsid w:val="006D15E7"/>
    <w:rsid w:val="006D1C43"/>
    <w:rsid w:val="006D1CD3"/>
    <w:rsid w:val="006D233D"/>
    <w:rsid w:val="006D26EF"/>
    <w:rsid w:val="006D3039"/>
    <w:rsid w:val="006D3413"/>
    <w:rsid w:val="006D3B72"/>
    <w:rsid w:val="006D40FC"/>
    <w:rsid w:val="006D4EDD"/>
    <w:rsid w:val="006D4EFE"/>
    <w:rsid w:val="006D5187"/>
    <w:rsid w:val="006D51AD"/>
    <w:rsid w:val="006D6846"/>
    <w:rsid w:val="006D6C36"/>
    <w:rsid w:val="006D6FCB"/>
    <w:rsid w:val="006D7744"/>
    <w:rsid w:val="006D7ED4"/>
    <w:rsid w:val="006E0400"/>
    <w:rsid w:val="006E1040"/>
    <w:rsid w:val="006E14E0"/>
    <w:rsid w:val="006E1B0B"/>
    <w:rsid w:val="006E2089"/>
    <w:rsid w:val="006E2A62"/>
    <w:rsid w:val="006E2DF5"/>
    <w:rsid w:val="006E2F8E"/>
    <w:rsid w:val="006E3177"/>
    <w:rsid w:val="006E3A5C"/>
    <w:rsid w:val="006E4305"/>
    <w:rsid w:val="006E5322"/>
    <w:rsid w:val="006E5709"/>
    <w:rsid w:val="006E5F54"/>
    <w:rsid w:val="006E60AC"/>
    <w:rsid w:val="006E6116"/>
    <w:rsid w:val="006E61CF"/>
    <w:rsid w:val="006E63B9"/>
    <w:rsid w:val="006E6F42"/>
    <w:rsid w:val="006E71DC"/>
    <w:rsid w:val="006E72EA"/>
    <w:rsid w:val="006E7E73"/>
    <w:rsid w:val="006F03A8"/>
    <w:rsid w:val="006F03CF"/>
    <w:rsid w:val="006F19D9"/>
    <w:rsid w:val="006F1DE2"/>
    <w:rsid w:val="006F27B8"/>
    <w:rsid w:val="006F28AA"/>
    <w:rsid w:val="006F2A4B"/>
    <w:rsid w:val="006F2C18"/>
    <w:rsid w:val="006F4E1D"/>
    <w:rsid w:val="006F5275"/>
    <w:rsid w:val="006F57E5"/>
    <w:rsid w:val="006F5FCC"/>
    <w:rsid w:val="006F6A2C"/>
    <w:rsid w:val="006F74AB"/>
    <w:rsid w:val="006F76D2"/>
    <w:rsid w:val="006F789F"/>
    <w:rsid w:val="006F7D21"/>
    <w:rsid w:val="00700376"/>
    <w:rsid w:val="00700B52"/>
    <w:rsid w:val="00701EF0"/>
    <w:rsid w:val="0070207B"/>
    <w:rsid w:val="00702734"/>
    <w:rsid w:val="007027E3"/>
    <w:rsid w:val="00702A53"/>
    <w:rsid w:val="00702AFB"/>
    <w:rsid w:val="00703726"/>
    <w:rsid w:val="0070372C"/>
    <w:rsid w:val="00703E7C"/>
    <w:rsid w:val="00704660"/>
    <w:rsid w:val="00704831"/>
    <w:rsid w:val="007057E2"/>
    <w:rsid w:val="00705EB2"/>
    <w:rsid w:val="0070658C"/>
    <w:rsid w:val="00706B8A"/>
    <w:rsid w:val="0070796A"/>
    <w:rsid w:val="00710790"/>
    <w:rsid w:val="007108DB"/>
    <w:rsid w:val="00710D3E"/>
    <w:rsid w:val="007113C6"/>
    <w:rsid w:val="0071174F"/>
    <w:rsid w:val="007118A5"/>
    <w:rsid w:val="007120F1"/>
    <w:rsid w:val="0071292F"/>
    <w:rsid w:val="00712AA3"/>
    <w:rsid w:val="00712BDE"/>
    <w:rsid w:val="00713129"/>
    <w:rsid w:val="00713379"/>
    <w:rsid w:val="00713782"/>
    <w:rsid w:val="00713793"/>
    <w:rsid w:val="00713903"/>
    <w:rsid w:val="00713A9F"/>
    <w:rsid w:val="00713F89"/>
    <w:rsid w:val="007143BC"/>
    <w:rsid w:val="007146EB"/>
    <w:rsid w:val="0071475E"/>
    <w:rsid w:val="007149D6"/>
    <w:rsid w:val="00714CDF"/>
    <w:rsid w:val="0071569D"/>
    <w:rsid w:val="00715966"/>
    <w:rsid w:val="007161A0"/>
    <w:rsid w:val="00716434"/>
    <w:rsid w:val="007167E8"/>
    <w:rsid w:val="00716B97"/>
    <w:rsid w:val="00716BF1"/>
    <w:rsid w:val="00716F0E"/>
    <w:rsid w:val="007177AE"/>
    <w:rsid w:val="00717DDA"/>
    <w:rsid w:val="007201BA"/>
    <w:rsid w:val="007203BD"/>
    <w:rsid w:val="0072065C"/>
    <w:rsid w:val="00720798"/>
    <w:rsid w:val="007207F1"/>
    <w:rsid w:val="00720BA1"/>
    <w:rsid w:val="007210DD"/>
    <w:rsid w:val="00721111"/>
    <w:rsid w:val="007211F5"/>
    <w:rsid w:val="00721D7F"/>
    <w:rsid w:val="00721EBD"/>
    <w:rsid w:val="00722F3F"/>
    <w:rsid w:val="00722F7D"/>
    <w:rsid w:val="0072321D"/>
    <w:rsid w:val="0072384C"/>
    <w:rsid w:val="00724583"/>
    <w:rsid w:val="007248B2"/>
    <w:rsid w:val="00724966"/>
    <w:rsid w:val="00724FBD"/>
    <w:rsid w:val="00725F6B"/>
    <w:rsid w:val="00726390"/>
    <w:rsid w:val="0072688B"/>
    <w:rsid w:val="00726F7C"/>
    <w:rsid w:val="00727175"/>
    <w:rsid w:val="007274AE"/>
    <w:rsid w:val="00727EE5"/>
    <w:rsid w:val="007306C9"/>
    <w:rsid w:val="00730BCD"/>
    <w:rsid w:val="00730E5E"/>
    <w:rsid w:val="00732843"/>
    <w:rsid w:val="00733572"/>
    <w:rsid w:val="00733667"/>
    <w:rsid w:val="00733776"/>
    <w:rsid w:val="00734FD5"/>
    <w:rsid w:val="007351DA"/>
    <w:rsid w:val="007352D7"/>
    <w:rsid w:val="007357CD"/>
    <w:rsid w:val="00735871"/>
    <w:rsid w:val="007359BE"/>
    <w:rsid w:val="00735A94"/>
    <w:rsid w:val="00736310"/>
    <w:rsid w:val="0073650C"/>
    <w:rsid w:val="00736765"/>
    <w:rsid w:val="00736793"/>
    <w:rsid w:val="00736EF6"/>
    <w:rsid w:val="00737D94"/>
    <w:rsid w:val="007402A1"/>
    <w:rsid w:val="00740836"/>
    <w:rsid w:val="00740FF4"/>
    <w:rsid w:val="00741389"/>
    <w:rsid w:val="007424CA"/>
    <w:rsid w:val="007427DE"/>
    <w:rsid w:val="00742D29"/>
    <w:rsid w:val="00742F97"/>
    <w:rsid w:val="007431D3"/>
    <w:rsid w:val="00743442"/>
    <w:rsid w:val="00743452"/>
    <w:rsid w:val="00743B22"/>
    <w:rsid w:val="0074421F"/>
    <w:rsid w:val="007442CF"/>
    <w:rsid w:val="00744FC1"/>
    <w:rsid w:val="00745380"/>
    <w:rsid w:val="00745422"/>
    <w:rsid w:val="007454D2"/>
    <w:rsid w:val="00746938"/>
    <w:rsid w:val="0074747A"/>
    <w:rsid w:val="007478F9"/>
    <w:rsid w:val="00747AF3"/>
    <w:rsid w:val="00747C39"/>
    <w:rsid w:val="00750151"/>
    <w:rsid w:val="0075038A"/>
    <w:rsid w:val="007506A4"/>
    <w:rsid w:val="007506B4"/>
    <w:rsid w:val="00750E2A"/>
    <w:rsid w:val="00751C5B"/>
    <w:rsid w:val="00751EB2"/>
    <w:rsid w:val="00752DE6"/>
    <w:rsid w:val="0075316C"/>
    <w:rsid w:val="00753984"/>
    <w:rsid w:val="00753C28"/>
    <w:rsid w:val="00753EE8"/>
    <w:rsid w:val="00753F89"/>
    <w:rsid w:val="007541C3"/>
    <w:rsid w:val="0075480E"/>
    <w:rsid w:val="007554EF"/>
    <w:rsid w:val="0075597E"/>
    <w:rsid w:val="00756693"/>
    <w:rsid w:val="00756D75"/>
    <w:rsid w:val="00756D9C"/>
    <w:rsid w:val="007573B5"/>
    <w:rsid w:val="0075783F"/>
    <w:rsid w:val="00757C56"/>
    <w:rsid w:val="00760AC5"/>
    <w:rsid w:val="00760FE8"/>
    <w:rsid w:val="00761303"/>
    <w:rsid w:val="00761684"/>
    <w:rsid w:val="0076181C"/>
    <w:rsid w:val="00762051"/>
    <w:rsid w:val="00763C7D"/>
    <w:rsid w:val="00763D23"/>
    <w:rsid w:val="007648C0"/>
    <w:rsid w:val="00765B67"/>
    <w:rsid w:val="007672CB"/>
    <w:rsid w:val="00767AB4"/>
    <w:rsid w:val="00767E79"/>
    <w:rsid w:val="007703D3"/>
    <w:rsid w:val="00770D8A"/>
    <w:rsid w:val="00771668"/>
    <w:rsid w:val="0077220F"/>
    <w:rsid w:val="00773954"/>
    <w:rsid w:val="00773B29"/>
    <w:rsid w:val="00773EB5"/>
    <w:rsid w:val="00773F07"/>
    <w:rsid w:val="0077407C"/>
    <w:rsid w:val="007756C8"/>
    <w:rsid w:val="00775CDC"/>
    <w:rsid w:val="00775EBF"/>
    <w:rsid w:val="00776190"/>
    <w:rsid w:val="007761BE"/>
    <w:rsid w:val="007762D3"/>
    <w:rsid w:val="007766B0"/>
    <w:rsid w:val="007768AB"/>
    <w:rsid w:val="00776AA2"/>
    <w:rsid w:val="00776B69"/>
    <w:rsid w:val="00777429"/>
    <w:rsid w:val="00780F68"/>
    <w:rsid w:val="0078112C"/>
    <w:rsid w:val="00781295"/>
    <w:rsid w:val="00781ECB"/>
    <w:rsid w:val="00781F4D"/>
    <w:rsid w:val="00782A20"/>
    <w:rsid w:val="007841E3"/>
    <w:rsid w:val="00784241"/>
    <w:rsid w:val="00784255"/>
    <w:rsid w:val="007842BB"/>
    <w:rsid w:val="0078567E"/>
    <w:rsid w:val="00785B10"/>
    <w:rsid w:val="00785FB2"/>
    <w:rsid w:val="007870ED"/>
    <w:rsid w:val="00787282"/>
    <w:rsid w:val="007873AB"/>
    <w:rsid w:val="007873FA"/>
    <w:rsid w:val="00787EBA"/>
    <w:rsid w:val="007903C6"/>
    <w:rsid w:val="0079049B"/>
    <w:rsid w:val="007907C6"/>
    <w:rsid w:val="007908E8"/>
    <w:rsid w:val="00790DC1"/>
    <w:rsid w:val="00791206"/>
    <w:rsid w:val="007915D1"/>
    <w:rsid w:val="00791B15"/>
    <w:rsid w:val="00791CA7"/>
    <w:rsid w:val="00791E4B"/>
    <w:rsid w:val="00792005"/>
    <w:rsid w:val="007922B8"/>
    <w:rsid w:val="007923E9"/>
    <w:rsid w:val="007929D7"/>
    <w:rsid w:val="00792F6C"/>
    <w:rsid w:val="007932E1"/>
    <w:rsid w:val="007934AB"/>
    <w:rsid w:val="00793A9C"/>
    <w:rsid w:val="00793F34"/>
    <w:rsid w:val="0079473D"/>
    <w:rsid w:val="007950F8"/>
    <w:rsid w:val="0079531D"/>
    <w:rsid w:val="0079539B"/>
    <w:rsid w:val="00795944"/>
    <w:rsid w:val="007977C0"/>
    <w:rsid w:val="007979D2"/>
    <w:rsid w:val="007A04C9"/>
    <w:rsid w:val="007A15B4"/>
    <w:rsid w:val="007A191D"/>
    <w:rsid w:val="007A1A61"/>
    <w:rsid w:val="007A2087"/>
    <w:rsid w:val="007A2221"/>
    <w:rsid w:val="007A2D90"/>
    <w:rsid w:val="007A2E34"/>
    <w:rsid w:val="007A2EA1"/>
    <w:rsid w:val="007A2F77"/>
    <w:rsid w:val="007A313A"/>
    <w:rsid w:val="007A3597"/>
    <w:rsid w:val="007A3C6F"/>
    <w:rsid w:val="007A47E6"/>
    <w:rsid w:val="007A48C8"/>
    <w:rsid w:val="007A4AB7"/>
    <w:rsid w:val="007A516B"/>
    <w:rsid w:val="007A6499"/>
    <w:rsid w:val="007A6E99"/>
    <w:rsid w:val="007A6FEA"/>
    <w:rsid w:val="007A7687"/>
    <w:rsid w:val="007A77B9"/>
    <w:rsid w:val="007A7B75"/>
    <w:rsid w:val="007B0099"/>
    <w:rsid w:val="007B0743"/>
    <w:rsid w:val="007B0EFB"/>
    <w:rsid w:val="007B19B6"/>
    <w:rsid w:val="007B292D"/>
    <w:rsid w:val="007B327B"/>
    <w:rsid w:val="007B32D7"/>
    <w:rsid w:val="007B353C"/>
    <w:rsid w:val="007B4044"/>
    <w:rsid w:val="007B4FA3"/>
    <w:rsid w:val="007B59D4"/>
    <w:rsid w:val="007B7ABE"/>
    <w:rsid w:val="007C050D"/>
    <w:rsid w:val="007C058F"/>
    <w:rsid w:val="007C0CD8"/>
    <w:rsid w:val="007C0D7C"/>
    <w:rsid w:val="007C19FD"/>
    <w:rsid w:val="007C1A06"/>
    <w:rsid w:val="007C337C"/>
    <w:rsid w:val="007C348F"/>
    <w:rsid w:val="007C3972"/>
    <w:rsid w:val="007C3A55"/>
    <w:rsid w:val="007C3A73"/>
    <w:rsid w:val="007C3DB7"/>
    <w:rsid w:val="007C439F"/>
    <w:rsid w:val="007C46D5"/>
    <w:rsid w:val="007C4928"/>
    <w:rsid w:val="007C4B84"/>
    <w:rsid w:val="007C5106"/>
    <w:rsid w:val="007C5314"/>
    <w:rsid w:val="007C531C"/>
    <w:rsid w:val="007C5473"/>
    <w:rsid w:val="007C6205"/>
    <w:rsid w:val="007C6221"/>
    <w:rsid w:val="007C653E"/>
    <w:rsid w:val="007C6630"/>
    <w:rsid w:val="007C74E9"/>
    <w:rsid w:val="007C7A10"/>
    <w:rsid w:val="007C7A2E"/>
    <w:rsid w:val="007C7BEC"/>
    <w:rsid w:val="007D04F0"/>
    <w:rsid w:val="007D0A1D"/>
    <w:rsid w:val="007D0BB0"/>
    <w:rsid w:val="007D17C8"/>
    <w:rsid w:val="007D1BA1"/>
    <w:rsid w:val="007D1E31"/>
    <w:rsid w:val="007D20C3"/>
    <w:rsid w:val="007D2DF9"/>
    <w:rsid w:val="007D32DF"/>
    <w:rsid w:val="007D3C4A"/>
    <w:rsid w:val="007D3F2C"/>
    <w:rsid w:val="007D4499"/>
    <w:rsid w:val="007D458A"/>
    <w:rsid w:val="007D4A40"/>
    <w:rsid w:val="007D52E6"/>
    <w:rsid w:val="007D5764"/>
    <w:rsid w:val="007D58CE"/>
    <w:rsid w:val="007D591E"/>
    <w:rsid w:val="007D61CF"/>
    <w:rsid w:val="007D65E5"/>
    <w:rsid w:val="007D6E69"/>
    <w:rsid w:val="007D70E2"/>
    <w:rsid w:val="007D7302"/>
    <w:rsid w:val="007D7B99"/>
    <w:rsid w:val="007D7D5A"/>
    <w:rsid w:val="007D7FE1"/>
    <w:rsid w:val="007E0947"/>
    <w:rsid w:val="007E1155"/>
    <w:rsid w:val="007E12D8"/>
    <w:rsid w:val="007E17DD"/>
    <w:rsid w:val="007E1B37"/>
    <w:rsid w:val="007E2034"/>
    <w:rsid w:val="007E298B"/>
    <w:rsid w:val="007E2B4F"/>
    <w:rsid w:val="007E2EA1"/>
    <w:rsid w:val="007E2F79"/>
    <w:rsid w:val="007E3104"/>
    <w:rsid w:val="007E31FF"/>
    <w:rsid w:val="007E3269"/>
    <w:rsid w:val="007E35C3"/>
    <w:rsid w:val="007E3AEB"/>
    <w:rsid w:val="007E3C0F"/>
    <w:rsid w:val="007E3D0A"/>
    <w:rsid w:val="007E3EB4"/>
    <w:rsid w:val="007E4B3F"/>
    <w:rsid w:val="007E4D1E"/>
    <w:rsid w:val="007E58F7"/>
    <w:rsid w:val="007E6414"/>
    <w:rsid w:val="007E6EC5"/>
    <w:rsid w:val="007E7092"/>
    <w:rsid w:val="007E71AE"/>
    <w:rsid w:val="007E7D48"/>
    <w:rsid w:val="007F0F6A"/>
    <w:rsid w:val="007F103D"/>
    <w:rsid w:val="007F11C6"/>
    <w:rsid w:val="007F2F12"/>
    <w:rsid w:val="007F35E0"/>
    <w:rsid w:val="007F3908"/>
    <w:rsid w:val="007F39F2"/>
    <w:rsid w:val="007F427D"/>
    <w:rsid w:val="007F4358"/>
    <w:rsid w:val="007F43D1"/>
    <w:rsid w:val="007F446E"/>
    <w:rsid w:val="007F46DB"/>
    <w:rsid w:val="007F4BAC"/>
    <w:rsid w:val="007F4EBC"/>
    <w:rsid w:val="007F6747"/>
    <w:rsid w:val="007F69CF"/>
    <w:rsid w:val="007F6D13"/>
    <w:rsid w:val="007F71D2"/>
    <w:rsid w:val="007F7753"/>
    <w:rsid w:val="007F7AAA"/>
    <w:rsid w:val="007F7C6E"/>
    <w:rsid w:val="00800120"/>
    <w:rsid w:val="008008CF"/>
    <w:rsid w:val="00800C4F"/>
    <w:rsid w:val="00800D13"/>
    <w:rsid w:val="00800E23"/>
    <w:rsid w:val="00800EB0"/>
    <w:rsid w:val="00801C06"/>
    <w:rsid w:val="00801CAB"/>
    <w:rsid w:val="008022CF"/>
    <w:rsid w:val="008026B6"/>
    <w:rsid w:val="00802E3A"/>
    <w:rsid w:val="008032A3"/>
    <w:rsid w:val="008034C1"/>
    <w:rsid w:val="008038A7"/>
    <w:rsid w:val="008038AE"/>
    <w:rsid w:val="008038B3"/>
    <w:rsid w:val="00803989"/>
    <w:rsid w:val="0080406A"/>
    <w:rsid w:val="00804672"/>
    <w:rsid w:val="00804735"/>
    <w:rsid w:val="00804C13"/>
    <w:rsid w:val="00804F51"/>
    <w:rsid w:val="008052B7"/>
    <w:rsid w:val="00805EE1"/>
    <w:rsid w:val="00807BAB"/>
    <w:rsid w:val="00807D87"/>
    <w:rsid w:val="00810793"/>
    <w:rsid w:val="00810FE6"/>
    <w:rsid w:val="008112FB"/>
    <w:rsid w:val="008113DD"/>
    <w:rsid w:val="008115DF"/>
    <w:rsid w:val="00811B83"/>
    <w:rsid w:val="00812735"/>
    <w:rsid w:val="00813398"/>
    <w:rsid w:val="00813681"/>
    <w:rsid w:val="0081372B"/>
    <w:rsid w:val="008139C7"/>
    <w:rsid w:val="008139EB"/>
    <w:rsid w:val="00814350"/>
    <w:rsid w:val="00814CAC"/>
    <w:rsid w:val="00814D3B"/>
    <w:rsid w:val="0081543A"/>
    <w:rsid w:val="008155B3"/>
    <w:rsid w:val="00815845"/>
    <w:rsid w:val="00815BE9"/>
    <w:rsid w:val="00815E56"/>
    <w:rsid w:val="00816524"/>
    <w:rsid w:val="008165D0"/>
    <w:rsid w:val="008170ED"/>
    <w:rsid w:val="00817248"/>
    <w:rsid w:val="00817433"/>
    <w:rsid w:val="00817F25"/>
    <w:rsid w:val="008201EC"/>
    <w:rsid w:val="0082102D"/>
    <w:rsid w:val="00821BE4"/>
    <w:rsid w:val="00821E8F"/>
    <w:rsid w:val="008225E9"/>
    <w:rsid w:val="00822883"/>
    <w:rsid w:val="0082294F"/>
    <w:rsid w:val="00822C29"/>
    <w:rsid w:val="00822F88"/>
    <w:rsid w:val="00823731"/>
    <w:rsid w:val="00823E91"/>
    <w:rsid w:val="00824E7D"/>
    <w:rsid w:val="00825022"/>
    <w:rsid w:val="008263D3"/>
    <w:rsid w:val="00827DDF"/>
    <w:rsid w:val="00830640"/>
    <w:rsid w:val="0083083B"/>
    <w:rsid w:val="00830955"/>
    <w:rsid w:val="00831560"/>
    <w:rsid w:val="00831777"/>
    <w:rsid w:val="0083186A"/>
    <w:rsid w:val="008319E1"/>
    <w:rsid w:val="00831FB7"/>
    <w:rsid w:val="008326CD"/>
    <w:rsid w:val="00832FFB"/>
    <w:rsid w:val="0083329F"/>
    <w:rsid w:val="0083364B"/>
    <w:rsid w:val="00834C8E"/>
    <w:rsid w:val="00835217"/>
    <w:rsid w:val="008358B6"/>
    <w:rsid w:val="00836CB6"/>
    <w:rsid w:val="00837DF7"/>
    <w:rsid w:val="00840B41"/>
    <w:rsid w:val="00841856"/>
    <w:rsid w:val="008419F0"/>
    <w:rsid w:val="00842208"/>
    <w:rsid w:val="008425FD"/>
    <w:rsid w:val="00842698"/>
    <w:rsid w:val="00843239"/>
    <w:rsid w:val="00843603"/>
    <w:rsid w:val="00843698"/>
    <w:rsid w:val="008436A8"/>
    <w:rsid w:val="00844D06"/>
    <w:rsid w:val="00844FA0"/>
    <w:rsid w:val="00845BCA"/>
    <w:rsid w:val="008460AA"/>
    <w:rsid w:val="00846233"/>
    <w:rsid w:val="00846741"/>
    <w:rsid w:val="0084744E"/>
    <w:rsid w:val="00847644"/>
    <w:rsid w:val="008476C4"/>
    <w:rsid w:val="00847873"/>
    <w:rsid w:val="00847C60"/>
    <w:rsid w:val="00850172"/>
    <w:rsid w:val="00850445"/>
    <w:rsid w:val="00850C01"/>
    <w:rsid w:val="00850E28"/>
    <w:rsid w:val="008515F2"/>
    <w:rsid w:val="00851D33"/>
    <w:rsid w:val="00852408"/>
    <w:rsid w:val="00852455"/>
    <w:rsid w:val="0085285C"/>
    <w:rsid w:val="0085285F"/>
    <w:rsid w:val="00852AF6"/>
    <w:rsid w:val="00852E2D"/>
    <w:rsid w:val="00852FC5"/>
    <w:rsid w:val="00853004"/>
    <w:rsid w:val="00853047"/>
    <w:rsid w:val="00853641"/>
    <w:rsid w:val="00853D66"/>
    <w:rsid w:val="0085476B"/>
    <w:rsid w:val="00854941"/>
    <w:rsid w:val="00855624"/>
    <w:rsid w:val="00855BFA"/>
    <w:rsid w:val="00855ED8"/>
    <w:rsid w:val="00855F33"/>
    <w:rsid w:val="00855FCD"/>
    <w:rsid w:val="008564A4"/>
    <w:rsid w:val="00856542"/>
    <w:rsid w:val="008571F4"/>
    <w:rsid w:val="0085755F"/>
    <w:rsid w:val="00857622"/>
    <w:rsid w:val="008601AA"/>
    <w:rsid w:val="008607F4"/>
    <w:rsid w:val="00860851"/>
    <w:rsid w:val="008608DD"/>
    <w:rsid w:val="0086091B"/>
    <w:rsid w:val="00860CDD"/>
    <w:rsid w:val="00860D25"/>
    <w:rsid w:val="008618EE"/>
    <w:rsid w:val="00861C02"/>
    <w:rsid w:val="008638EE"/>
    <w:rsid w:val="008639EF"/>
    <w:rsid w:val="008653AD"/>
    <w:rsid w:val="0086555E"/>
    <w:rsid w:val="008656EA"/>
    <w:rsid w:val="00865707"/>
    <w:rsid w:val="00866B6C"/>
    <w:rsid w:val="00866CFD"/>
    <w:rsid w:val="00866FF8"/>
    <w:rsid w:val="00867DC7"/>
    <w:rsid w:val="00870000"/>
    <w:rsid w:val="00870255"/>
    <w:rsid w:val="0087083E"/>
    <w:rsid w:val="008709C0"/>
    <w:rsid w:val="00871A3F"/>
    <w:rsid w:val="00872111"/>
    <w:rsid w:val="0087351F"/>
    <w:rsid w:val="008736B9"/>
    <w:rsid w:val="00873D93"/>
    <w:rsid w:val="00873DC2"/>
    <w:rsid w:val="00873DDB"/>
    <w:rsid w:val="0087444C"/>
    <w:rsid w:val="00874F0D"/>
    <w:rsid w:val="00875EAF"/>
    <w:rsid w:val="008765C8"/>
    <w:rsid w:val="00876668"/>
    <w:rsid w:val="00876ED2"/>
    <w:rsid w:val="00876EE7"/>
    <w:rsid w:val="00876F08"/>
    <w:rsid w:val="00877254"/>
    <w:rsid w:val="00877319"/>
    <w:rsid w:val="0087776B"/>
    <w:rsid w:val="008805E5"/>
    <w:rsid w:val="008811C8"/>
    <w:rsid w:val="00881679"/>
    <w:rsid w:val="00881AFD"/>
    <w:rsid w:val="008820FE"/>
    <w:rsid w:val="00882448"/>
    <w:rsid w:val="008825C0"/>
    <w:rsid w:val="00883409"/>
    <w:rsid w:val="00884B5D"/>
    <w:rsid w:val="00886319"/>
    <w:rsid w:val="008863AC"/>
    <w:rsid w:val="00886E10"/>
    <w:rsid w:val="008876AB"/>
    <w:rsid w:val="008877B6"/>
    <w:rsid w:val="00887A68"/>
    <w:rsid w:val="0089027B"/>
    <w:rsid w:val="00891263"/>
    <w:rsid w:val="008913DC"/>
    <w:rsid w:val="008915EA"/>
    <w:rsid w:val="00891A3A"/>
    <w:rsid w:val="00893364"/>
    <w:rsid w:val="00893451"/>
    <w:rsid w:val="0089355A"/>
    <w:rsid w:val="00894578"/>
    <w:rsid w:val="0089578B"/>
    <w:rsid w:val="00895D27"/>
    <w:rsid w:val="00896068"/>
    <w:rsid w:val="00896C2F"/>
    <w:rsid w:val="008A00B8"/>
    <w:rsid w:val="008A0CD7"/>
    <w:rsid w:val="008A142F"/>
    <w:rsid w:val="008A14D8"/>
    <w:rsid w:val="008A1996"/>
    <w:rsid w:val="008A1AED"/>
    <w:rsid w:val="008A1FE2"/>
    <w:rsid w:val="008A2775"/>
    <w:rsid w:val="008A28A4"/>
    <w:rsid w:val="008A29AE"/>
    <w:rsid w:val="008A2B1A"/>
    <w:rsid w:val="008A2C11"/>
    <w:rsid w:val="008A3208"/>
    <w:rsid w:val="008A35B5"/>
    <w:rsid w:val="008A423E"/>
    <w:rsid w:val="008A54EA"/>
    <w:rsid w:val="008A5691"/>
    <w:rsid w:val="008A5BBA"/>
    <w:rsid w:val="008A5C5F"/>
    <w:rsid w:val="008A5CBE"/>
    <w:rsid w:val="008A5D8E"/>
    <w:rsid w:val="008A5F5C"/>
    <w:rsid w:val="008A6116"/>
    <w:rsid w:val="008A64E6"/>
    <w:rsid w:val="008A745F"/>
    <w:rsid w:val="008A75B2"/>
    <w:rsid w:val="008A7A0B"/>
    <w:rsid w:val="008B0829"/>
    <w:rsid w:val="008B09AE"/>
    <w:rsid w:val="008B0A10"/>
    <w:rsid w:val="008B13BE"/>
    <w:rsid w:val="008B1856"/>
    <w:rsid w:val="008B214E"/>
    <w:rsid w:val="008B2458"/>
    <w:rsid w:val="008B2920"/>
    <w:rsid w:val="008B2D03"/>
    <w:rsid w:val="008B2F2B"/>
    <w:rsid w:val="008B389D"/>
    <w:rsid w:val="008B392C"/>
    <w:rsid w:val="008B3B7B"/>
    <w:rsid w:val="008B3BB0"/>
    <w:rsid w:val="008B3ED0"/>
    <w:rsid w:val="008B4020"/>
    <w:rsid w:val="008B4384"/>
    <w:rsid w:val="008B45DF"/>
    <w:rsid w:val="008B4B01"/>
    <w:rsid w:val="008B4B93"/>
    <w:rsid w:val="008B4D83"/>
    <w:rsid w:val="008B4EAF"/>
    <w:rsid w:val="008B4F51"/>
    <w:rsid w:val="008B508D"/>
    <w:rsid w:val="008B513D"/>
    <w:rsid w:val="008B528B"/>
    <w:rsid w:val="008B5479"/>
    <w:rsid w:val="008B5500"/>
    <w:rsid w:val="008B5563"/>
    <w:rsid w:val="008B615A"/>
    <w:rsid w:val="008B63A7"/>
    <w:rsid w:val="008B6764"/>
    <w:rsid w:val="008B687C"/>
    <w:rsid w:val="008B6DE7"/>
    <w:rsid w:val="008B70D8"/>
    <w:rsid w:val="008B7397"/>
    <w:rsid w:val="008B7684"/>
    <w:rsid w:val="008B788E"/>
    <w:rsid w:val="008C06A9"/>
    <w:rsid w:val="008C0824"/>
    <w:rsid w:val="008C085C"/>
    <w:rsid w:val="008C0878"/>
    <w:rsid w:val="008C0A86"/>
    <w:rsid w:val="008C0D85"/>
    <w:rsid w:val="008C0F45"/>
    <w:rsid w:val="008C14AF"/>
    <w:rsid w:val="008C1BA4"/>
    <w:rsid w:val="008C1D91"/>
    <w:rsid w:val="008C2133"/>
    <w:rsid w:val="008C2C21"/>
    <w:rsid w:val="008C3313"/>
    <w:rsid w:val="008C339D"/>
    <w:rsid w:val="008C36E4"/>
    <w:rsid w:val="008C3889"/>
    <w:rsid w:val="008C3F1D"/>
    <w:rsid w:val="008C4EFE"/>
    <w:rsid w:val="008C5F20"/>
    <w:rsid w:val="008C61D6"/>
    <w:rsid w:val="008C683E"/>
    <w:rsid w:val="008C6D53"/>
    <w:rsid w:val="008C6F18"/>
    <w:rsid w:val="008C7253"/>
    <w:rsid w:val="008C7552"/>
    <w:rsid w:val="008C756A"/>
    <w:rsid w:val="008D03FD"/>
    <w:rsid w:val="008D0565"/>
    <w:rsid w:val="008D0C4A"/>
    <w:rsid w:val="008D0CD8"/>
    <w:rsid w:val="008D1493"/>
    <w:rsid w:val="008D1655"/>
    <w:rsid w:val="008D1D1A"/>
    <w:rsid w:val="008D1E26"/>
    <w:rsid w:val="008D2E4B"/>
    <w:rsid w:val="008D33CE"/>
    <w:rsid w:val="008D3F1D"/>
    <w:rsid w:val="008D4279"/>
    <w:rsid w:val="008D4736"/>
    <w:rsid w:val="008D4909"/>
    <w:rsid w:val="008D4C95"/>
    <w:rsid w:val="008D5203"/>
    <w:rsid w:val="008D53D1"/>
    <w:rsid w:val="008D54E4"/>
    <w:rsid w:val="008D5687"/>
    <w:rsid w:val="008D6C39"/>
    <w:rsid w:val="008D74A0"/>
    <w:rsid w:val="008E004C"/>
    <w:rsid w:val="008E0C43"/>
    <w:rsid w:val="008E1133"/>
    <w:rsid w:val="008E16A4"/>
    <w:rsid w:val="008E201E"/>
    <w:rsid w:val="008E219F"/>
    <w:rsid w:val="008E30B8"/>
    <w:rsid w:val="008E345B"/>
    <w:rsid w:val="008E365B"/>
    <w:rsid w:val="008E4A6B"/>
    <w:rsid w:val="008E5DC8"/>
    <w:rsid w:val="008E5E72"/>
    <w:rsid w:val="008E6629"/>
    <w:rsid w:val="008E6644"/>
    <w:rsid w:val="008E68B7"/>
    <w:rsid w:val="008E6D7E"/>
    <w:rsid w:val="008E75D1"/>
    <w:rsid w:val="008E7993"/>
    <w:rsid w:val="008E7B17"/>
    <w:rsid w:val="008F023E"/>
    <w:rsid w:val="008F0365"/>
    <w:rsid w:val="008F0424"/>
    <w:rsid w:val="008F0A5E"/>
    <w:rsid w:val="008F1315"/>
    <w:rsid w:val="008F1D9D"/>
    <w:rsid w:val="008F1E0E"/>
    <w:rsid w:val="008F2121"/>
    <w:rsid w:val="008F25DA"/>
    <w:rsid w:val="008F2C51"/>
    <w:rsid w:val="008F380F"/>
    <w:rsid w:val="008F387C"/>
    <w:rsid w:val="008F403A"/>
    <w:rsid w:val="008F4A20"/>
    <w:rsid w:val="008F4C1F"/>
    <w:rsid w:val="008F51E6"/>
    <w:rsid w:val="008F584B"/>
    <w:rsid w:val="008F5A0A"/>
    <w:rsid w:val="008F5F5C"/>
    <w:rsid w:val="008F6430"/>
    <w:rsid w:val="008F6AC5"/>
    <w:rsid w:val="008F6B4B"/>
    <w:rsid w:val="008F7011"/>
    <w:rsid w:val="008F70B6"/>
    <w:rsid w:val="008F7304"/>
    <w:rsid w:val="008F76C3"/>
    <w:rsid w:val="008F770D"/>
    <w:rsid w:val="008F7D80"/>
    <w:rsid w:val="008F7F32"/>
    <w:rsid w:val="0090008E"/>
    <w:rsid w:val="009002BC"/>
    <w:rsid w:val="00900ACD"/>
    <w:rsid w:val="00900CCD"/>
    <w:rsid w:val="009015ED"/>
    <w:rsid w:val="009016FF"/>
    <w:rsid w:val="00901984"/>
    <w:rsid w:val="00901FF3"/>
    <w:rsid w:val="009024D4"/>
    <w:rsid w:val="009025CE"/>
    <w:rsid w:val="00903E10"/>
    <w:rsid w:val="0090442D"/>
    <w:rsid w:val="00904B72"/>
    <w:rsid w:val="0090509D"/>
    <w:rsid w:val="009058AB"/>
    <w:rsid w:val="009059FD"/>
    <w:rsid w:val="00906228"/>
    <w:rsid w:val="00907019"/>
    <w:rsid w:val="0090744B"/>
    <w:rsid w:val="00907BEF"/>
    <w:rsid w:val="009103F2"/>
    <w:rsid w:val="009104B6"/>
    <w:rsid w:val="00910C3C"/>
    <w:rsid w:val="00910E98"/>
    <w:rsid w:val="00910FEE"/>
    <w:rsid w:val="0091127D"/>
    <w:rsid w:val="0091147C"/>
    <w:rsid w:val="009125C5"/>
    <w:rsid w:val="00912906"/>
    <w:rsid w:val="00912EDB"/>
    <w:rsid w:val="00913892"/>
    <w:rsid w:val="009144BB"/>
    <w:rsid w:val="00914898"/>
    <w:rsid w:val="009149EE"/>
    <w:rsid w:val="00914E9F"/>
    <w:rsid w:val="00915400"/>
    <w:rsid w:val="00915524"/>
    <w:rsid w:val="0091554A"/>
    <w:rsid w:val="00915684"/>
    <w:rsid w:val="00915732"/>
    <w:rsid w:val="00915C49"/>
    <w:rsid w:val="009160FC"/>
    <w:rsid w:val="009165DE"/>
    <w:rsid w:val="00916A41"/>
    <w:rsid w:val="00917165"/>
    <w:rsid w:val="00917451"/>
    <w:rsid w:val="00917730"/>
    <w:rsid w:val="00917983"/>
    <w:rsid w:val="00917B1D"/>
    <w:rsid w:val="00917C40"/>
    <w:rsid w:val="00917E33"/>
    <w:rsid w:val="00917EE9"/>
    <w:rsid w:val="00917EFC"/>
    <w:rsid w:val="0092083B"/>
    <w:rsid w:val="00921650"/>
    <w:rsid w:val="00921CFD"/>
    <w:rsid w:val="009229D4"/>
    <w:rsid w:val="00922B40"/>
    <w:rsid w:val="009237B7"/>
    <w:rsid w:val="009243B0"/>
    <w:rsid w:val="00924887"/>
    <w:rsid w:val="009249C9"/>
    <w:rsid w:val="00925AFE"/>
    <w:rsid w:val="009261A4"/>
    <w:rsid w:val="0092659D"/>
    <w:rsid w:val="00926A1F"/>
    <w:rsid w:val="00926BD0"/>
    <w:rsid w:val="00927270"/>
    <w:rsid w:val="009273EA"/>
    <w:rsid w:val="00927487"/>
    <w:rsid w:val="00927E96"/>
    <w:rsid w:val="009300FC"/>
    <w:rsid w:val="00930774"/>
    <w:rsid w:val="009308AC"/>
    <w:rsid w:val="00931E93"/>
    <w:rsid w:val="00932327"/>
    <w:rsid w:val="0093238D"/>
    <w:rsid w:val="00932A1C"/>
    <w:rsid w:val="009330E5"/>
    <w:rsid w:val="00933223"/>
    <w:rsid w:val="00933436"/>
    <w:rsid w:val="0093499C"/>
    <w:rsid w:val="00935460"/>
    <w:rsid w:val="0093623A"/>
    <w:rsid w:val="0093649A"/>
    <w:rsid w:val="00936CAF"/>
    <w:rsid w:val="00937874"/>
    <w:rsid w:val="009400A7"/>
    <w:rsid w:val="00940262"/>
    <w:rsid w:val="00940598"/>
    <w:rsid w:val="00940BA2"/>
    <w:rsid w:val="0094195E"/>
    <w:rsid w:val="00941EF6"/>
    <w:rsid w:val="00941EFD"/>
    <w:rsid w:val="0094280C"/>
    <w:rsid w:val="0094302C"/>
    <w:rsid w:val="0094342D"/>
    <w:rsid w:val="00943F64"/>
    <w:rsid w:val="009442C8"/>
    <w:rsid w:val="00944780"/>
    <w:rsid w:val="009447BC"/>
    <w:rsid w:val="00944C1C"/>
    <w:rsid w:val="00944C47"/>
    <w:rsid w:val="00944C89"/>
    <w:rsid w:val="009451C2"/>
    <w:rsid w:val="009456E3"/>
    <w:rsid w:val="009463EC"/>
    <w:rsid w:val="009467B8"/>
    <w:rsid w:val="00946B10"/>
    <w:rsid w:val="00946E47"/>
    <w:rsid w:val="00947018"/>
    <w:rsid w:val="00947DA1"/>
    <w:rsid w:val="00950400"/>
    <w:rsid w:val="0095066E"/>
    <w:rsid w:val="009510F1"/>
    <w:rsid w:val="0095212A"/>
    <w:rsid w:val="00952FE7"/>
    <w:rsid w:val="009536D8"/>
    <w:rsid w:val="00954493"/>
    <w:rsid w:val="009551D0"/>
    <w:rsid w:val="0095561B"/>
    <w:rsid w:val="0095638B"/>
    <w:rsid w:val="00956571"/>
    <w:rsid w:val="009565B6"/>
    <w:rsid w:val="0095660E"/>
    <w:rsid w:val="009567AD"/>
    <w:rsid w:val="009569FF"/>
    <w:rsid w:val="00956D6A"/>
    <w:rsid w:val="00956FCB"/>
    <w:rsid w:val="009573CE"/>
    <w:rsid w:val="00957439"/>
    <w:rsid w:val="00957532"/>
    <w:rsid w:val="009608F9"/>
    <w:rsid w:val="00960A25"/>
    <w:rsid w:val="00960CE0"/>
    <w:rsid w:val="00961068"/>
    <w:rsid w:val="00961624"/>
    <w:rsid w:val="00961867"/>
    <w:rsid w:val="00961C50"/>
    <w:rsid w:val="00962A08"/>
    <w:rsid w:val="00962BCD"/>
    <w:rsid w:val="00963178"/>
    <w:rsid w:val="00963D6E"/>
    <w:rsid w:val="00963F43"/>
    <w:rsid w:val="00963F73"/>
    <w:rsid w:val="009647AE"/>
    <w:rsid w:val="00964A20"/>
    <w:rsid w:val="00964C3F"/>
    <w:rsid w:val="00965649"/>
    <w:rsid w:val="009657BD"/>
    <w:rsid w:val="00965BA4"/>
    <w:rsid w:val="00965CBA"/>
    <w:rsid w:val="00965D2F"/>
    <w:rsid w:val="00966318"/>
    <w:rsid w:val="009673F4"/>
    <w:rsid w:val="00967C64"/>
    <w:rsid w:val="00970615"/>
    <w:rsid w:val="00970DCB"/>
    <w:rsid w:val="009712EF"/>
    <w:rsid w:val="0097226B"/>
    <w:rsid w:val="0097260D"/>
    <w:rsid w:val="009726C7"/>
    <w:rsid w:val="0097279A"/>
    <w:rsid w:val="00972F27"/>
    <w:rsid w:val="00973165"/>
    <w:rsid w:val="009739F3"/>
    <w:rsid w:val="00973A29"/>
    <w:rsid w:val="00973B53"/>
    <w:rsid w:val="00973D6C"/>
    <w:rsid w:val="00973E4B"/>
    <w:rsid w:val="00974332"/>
    <w:rsid w:val="009750B2"/>
    <w:rsid w:val="009752ED"/>
    <w:rsid w:val="00975306"/>
    <w:rsid w:val="00975D3C"/>
    <w:rsid w:val="00975D71"/>
    <w:rsid w:val="009762AC"/>
    <w:rsid w:val="00976A30"/>
    <w:rsid w:val="009772F1"/>
    <w:rsid w:val="00977779"/>
    <w:rsid w:val="0097787A"/>
    <w:rsid w:val="0097798C"/>
    <w:rsid w:val="00980589"/>
    <w:rsid w:val="0098089B"/>
    <w:rsid w:val="00980F3F"/>
    <w:rsid w:val="00981632"/>
    <w:rsid w:val="00981705"/>
    <w:rsid w:val="009819C9"/>
    <w:rsid w:val="00981A44"/>
    <w:rsid w:val="009822AD"/>
    <w:rsid w:val="00982BDC"/>
    <w:rsid w:val="00982BE4"/>
    <w:rsid w:val="009838C3"/>
    <w:rsid w:val="00983A56"/>
    <w:rsid w:val="00984CAE"/>
    <w:rsid w:val="00984CF8"/>
    <w:rsid w:val="00985D17"/>
    <w:rsid w:val="00986B81"/>
    <w:rsid w:val="00986F00"/>
    <w:rsid w:val="0099054F"/>
    <w:rsid w:val="00991117"/>
    <w:rsid w:val="00991733"/>
    <w:rsid w:val="00991DDD"/>
    <w:rsid w:val="00992378"/>
    <w:rsid w:val="009924C0"/>
    <w:rsid w:val="00992780"/>
    <w:rsid w:val="00993B3E"/>
    <w:rsid w:val="00994069"/>
    <w:rsid w:val="009940F1"/>
    <w:rsid w:val="009946E4"/>
    <w:rsid w:val="00994B6D"/>
    <w:rsid w:val="0099689E"/>
    <w:rsid w:val="00996CB8"/>
    <w:rsid w:val="00996CC0"/>
    <w:rsid w:val="00996E4C"/>
    <w:rsid w:val="009974D6"/>
    <w:rsid w:val="009A07CC"/>
    <w:rsid w:val="009A0A5C"/>
    <w:rsid w:val="009A0F87"/>
    <w:rsid w:val="009A1B4A"/>
    <w:rsid w:val="009A3077"/>
    <w:rsid w:val="009A389D"/>
    <w:rsid w:val="009A3E38"/>
    <w:rsid w:val="009A3E89"/>
    <w:rsid w:val="009A4339"/>
    <w:rsid w:val="009A4A6A"/>
    <w:rsid w:val="009A4C92"/>
    <w:rsid w:val="009A500B"/>
    <w:rsid w:val="009A5073"/>
    <w:rsid w:val="009A55E3"/>
    <w:rsid w:val="009A59F0"/>
    <w:rsid w:val="009A61DF"/>
    <w:rsid w:val="009A6562"/>
    <w:rsid w:val="009A6B51"/>
    <w:rsid w:val="009A6D8C"/>
    <w:rsid w:val="009B00FA"/>
    <w:rsid w:val="009B06E0"/>
    <w:rsid w:val="009B0928"/>
    <w:rsid w:val="009B0968"/>
    <w:rsid w:val="009B0EE2"/>
    <w:rsid w:val="009B10E8"/>
    <w:rsid w:val="009B1809"/>
    <w:rsid w:val="009B217E"/>
    <w:rsid w:val="009B2B8D"/>
    <w:rsid w:val="009B2B97"/>
    <w:rsid w:val="009B2BC8"/>
    <w:rsid w:val="009B329E"/>
    <w:rsid w:val="009B390D"/>
    <w:rsid w:val="009B39C2"/>
    <w:rsid w:val="009B3A22"/>
    <w:rsid w:val="009B3C80"/>
    <w:rsid w:val="009B3E6C"/>
    <w:rsid w:val="009B4202"/>
    <w:rsid w:val="009B4303"/>
    <w:rsid w:val="009B46E2"/>
    <w:rsid w:val="009B46EE"/>
    <w:rsid w:val="009B46FD"/>
    <w:rsid w:val="009B5EE5"/>
    <w:rsid w:val="009B632D"/>
    <w:rsid w:val="009B66AD"/>
    <w:rsid w:val="009B66F3"/>
    <w:rsid w:val="009B6B6B"/>
    <w:rsid w:val="009B7091"/>
    <w:rsid w:val="009B72B2"/>
    <w:rsid w:val="009B7E99"/>
    <w:rsid w:val="009C0131"/>
    <w:rsid w:val="009C0202"/>
    <w:rsid w:val="009C066E"/>
    <w:rsid w:val="009C083F"/>
    <w:rsid w:val="009C09E8"/>
    <w:rsid w:val="009C0A84"/>
    <w:rsid w:val="009C0A96"/>
    <w:rsid w:val="009C0D29"/>
    <w:rsid w:val="009C1299"/>
    <w:rsid w:val="009C14E0"/>
    <w:rsid w:val="009C1681"/>
    <w:rsid w:val="009C1827"/>
    <w:rsid w:val="009C1BDC"/>
    <w:rsid w:val="009C2934"/>
    <w:rsid w:val="009C362F"/>
    <w:rsid w:val="009C3CDA"/>
    <w:rsid w:val="009C3F74"/>
    <w:rsid w:val="009C43BF"/>
    <w:rsid w:val="009C4945"/>
    <w:rsid w:val="009C4F27"/>
    <w:rsid w:val="009C519E"/>
    <w:rsid w:val="009C51BE"/>
    <w:rsid w:val="009C5949"/>
    <w:rsid w:val="009C64D9"/>
    <w:rsid w:val="009C76D2"/>
    <w:rsid w:val="009C7C3E"/>
    <w:rsid w:val="009C7F49"/>
    <w:rsid w:val="009D08CE"/>
    <w:rsid w:val="009D0E9D"/>
    <w:rsid w:val="009D1C14"/>
    <w:rsid w:val="009D20EA"/>
    <w:rsid w:val="009D29DA"/>
    <w:rsid w:val="009D2AB1"/>
    <w:rsid w:val="009D32F1"/>
    <w:rsid w:val="009D33CB"/>
    <w:rsid w:val="009D3E90"/>
    <w:rsid w:val="009D4D82"/>
    <w:rsid w:val="009D5588"/>
    <w:rsid w:val="009D61DB"/>
    <w:rsid w:val="009D6274"/>
    <w:rsid w:val="009D7076"/>
    <w:rsid w:val="009D7086"/>
    <w:rsid w:val="009D7457"/>
    <w:rsid w:val="009D7DCB"/>
    <w:rsid w:val="009D7F5E"/>
    <w:rsid w:val="009E0360"/>
    <w:rsid w:val="009E0473"/>
    <w:rsid w:val="009E054A"/>
    <w:rsid w:val="009E06B2"/>
    <w:rsid w:val="009E0A24"/>
    <w:rsid w:val="009E0BAB"/>
    <w:rsid w:val="009E0BB4"/>
    <w:rsid w:val="009E0D80"/>
    <w:rsid w:val="009E14C7"/>
    <w:rsid w:val="009E1636"/>
    <w:rsid w:val="009E1922"/>
    <w:rsid w:val="009E2159"/>
    <w:rsid w:val="009E216C"/>
    <w:rsid w:val="009E2393"/>
    <w:rsid w:val="009E23BD"/>
    <w:rsid w:val="009E26B0"/>
    <w:rsid w:val="009E2724"/>
    <w:rsid w:val="009E279C"/>
    <w:rsid w:val="009E2926"/>
    <w:rsid w:val="009E293F"/>
    <w:rsid w:val="009E2983"/>
    <w:rsid w:val="009E308D"/>
    <w:rsid w:val="009E429F"/>
    <w:rsid w:val="009E43F0"/>
    <w:rsid w:val="009E5F3C"/>
    <w:rsid w:val="009E6048"/>
    <w:rsid w:val="009E628D"/>
    <w:rsid w:val="009E637A"/>
    <w:rsid w:val="009E6AB7"/>
    <w:rsid w:val="009E7500"/>
    <w:rsid w:val="009E7C03"/>
    <w:rsid w:val="009E7D4C"/>
    <w:rsid w:val="009E7DC4"/>
    <w:rsid w:val="009E7F39"/>
    <w:rsid w:val="009F0196"/>
    <w:rsid w:val="009F0445"/>
    <w:rsid w:val="009F0462"/>
    <w:rsid w:val="009F105A"/>
    <w:rsid w:val="009F1BA8"/>
    <w:rsid w:val="009F254E"/>
    <w:rsid w:val="009F27DD"/>
    <w:rsid w:val="009F2846"/>
    <w:rsid w:val="009F2944"/>
    <w:rsid w:val="009F296A"/>
    <w:rsid w:val="009F2CC2"/>
    <w:rsid w:val="009F3ED2"/>
    <w:rsid w:val="009F4E39"/>
    <w:rsid w:val="009F4F61"/>
    <w:rsid w:val="009F5054"/>
    <w:rsid w:val="009F5F3E"/>
    <w:rsid w:val="009F6223"/>
    <w:rsid w:val="009F66BC"/>
    <w:rsid w:val="009F6D8F"/>
    <w:rsid w:val="009F6EC1"/>
    <w:rsid w:val="009F79D6"/>
    <w:rsid w:val="00A00428"/>
    <w:rsid w:val="00A00A16"/>
    <w:rsid w:val="00A020A4"/>
    <w:rsid w:val="00A02753"/>
    <w:rsid w:val="00A02E9A"/>
    <w:rsid w:val="00A02ED4"/>
    <w:rsid w:val="00A03101"/>
    <w:rsid w:val="00A03ED0"/>
    <w:rsid w:val="00A0420C"/>
    <w:rsid w:val="00A04480"/>
    <w:rsid w:val="00A04B0A"/>
    <w:rsid w:val="00A04D78"/>
    <w:rsid w:val="00A0567C"/>
    <w:rsid w:val="00A05D1E"/>
    <w:rsid w:val="00A0622D"/>
    <w:rsid w:val="00A063C5"/>
    <w:rsid w:val="00A06845"/>
    <w:rsid w:val="00A06EE0"/>
    <w:rsid w:val="00A072A3"/>
    <w:rsid w:val="00A077ED"/>
    <w:rsid w:val="00A07A4A"/>
    <w:rsid w:val="00A103B9"/>
    <w:rsid w:val="00A10587"/>
    <w:rsid w:val="00A106C1"/>
    <w:rsid w:val="00A10929"/>
    <w:rsid w:val="00A118E4"/>
    <w:rsid w:val="00A11D03"/>
    <w:rsid w:val="00A12130"/>
    <w:rsid w:val="00A122C3"/>
    <w:rsid w:val="00A12AF4"/>
    <w:rsid w:val="00A12E4E"/>
    <w:rsid w:val="00A13C8E"/>
    <w:rsid w:val="00A13DA0"/>
    <w:rsid w:val="00A14279"/>
    <w:rsid w:val="00A14447"/>
    <w:rsid w:val="00A145F3"/>
    <w:rsid w:val="00A149A3"/>
    <w:rsid w:val="00A149D8"/>
    <w:rsid w:val="00A14BE9"/>
    <w:rsid w:val="00A14C5D"/>
    <w:rsid w:val="00A160AE"/>
    <w:rsid w:val="00A16F21"/>
    <w:rsid w:val="00A16FD4"/>
    <w:rsid w:val="00A1706C"/>
    <w:rsid w:val="00A17D60"/>
    <w:rsid w:val="00A204C9"/>
    <w:rsid w:val="00A2053A"/>
    <w:rsid w:val="00A206A1"/>
    <w:rsid w:val="00A2080C"/>
    <w:rsid w:val="00A20963"/>
    <w:rsid w:val="00A20C94"/>
    <w:rsid w:val="00A20F09"/>
    <w:rsid w:val="00A2193B"/>
    <w:rsid w:val="00A21F94"/>
    <w:rsid w:val="00A23618"/>
    <w:rsid w:val="00A23A28"/>
    <w:rsid w:val="00A24336"/>
    <w:rsid w:val="00A24EA8"/>
    <w:rsid w:val="00A25150"/>
    <w:rsid w:val="00A25A51"/>
    <w:rsid w:val="00A262E5"/>
    <w:rsid w:val="00A2632D"/>
    <w:rsid w:val="00A26638"/>
    <w:rsid w:val="00A26770"/>
    <w:rsid w:val="00A268B7"/>
    <w:rsid w:val="00A268CA"/>
    <w:rsid w:val="00A26AB2"/>
    <w:rsid w:val="00A2750C"/>
    <w:rsid w:val="00A27679"/>
    <w:rsid w:val="00A27CF2"/>
    <w:rsid w:val="00A27DCC"/>
    <w:rsid w:val="00A30AE0"/>
    <w:rsid w:val="00A30BC8"/>
    <w:rsid w:val="00A30E49"/>
    <w:rsid w:val="00A3145B"/>
    <w:rsid w:val="00A315B3"/>
    <w:rsid w:val="00A317F5"/>
    <w:rsid w:val="00A3185F"/>
    <w:rsid w:val="00A31A2A"/>
    <w:rsid w:val="00A320F8"/>
    <w:rsid w:val="00A32348"/>
    <w:rsid w:val="00A32375"/>
    <w:rsid w:val="00A32493"/>
    <w:rsid w:val="00A324A4"/>
    <w:rsid w:val="00A328E1"/>
    <w:rsid w:val="00A32E96"/>
    <w:rsid w:val="00A331E4"/>
    <w:rsid w:val="00A343A2"/>
    <w:rsid w:val="00A34460"/>
    <w:rsid w:val="00A34B9F"/>
    <w:rsid w:val="00A34D9E"/>
    <w:rsid w:val="00A34F52"/>
    <w:rsid w:val="00A3500A"/>
    <w:rsid w:val="00A3562E"/>
    <w:rsid w:val="00A36405"/>
    <w:rsid w:val="00A3641E"/>
    <w:rsid w:val="00A36EA9"/>
    <w:rsid w:val="00A37691"/>
    <w:rsid w:val="00A37AF2"/>
    <w:rsid w:val="00A37E69"/>
    <w:rsid w:val="00A37F6D"/>
    <w:rsid w:val="00A4012D"/>
    <w:rsid w:val="00A4016C"/>
    <w:rsid w:val="00A407AD"/>
    <w:rsid w:val="00A40CC6"/>
    <w:rsid w:val="00A4169E"/>
    <w:rsid w:val="00A41B01"/>
    <w:rsid w:val="00A41C03"/>
    <w:rsid w:val="00A41D01"/>
    <w:rsid w:val="00A41D59"/>
    <w:rsid w:val="00A41F90"/>
    <w:rsid w:val="00A42A88"/>
    <w:rsid w:val="00A42F38"/>
    <w:rsid w:val="00A4371F"/>
    <w:rsid w:val="00A43765"/>
    <w:rsid w:val="00A43B48"/>
    <w:rsid w:val="00A43EE6"/>
    <w:rsid w:val="00A44530"/>
    <w:rsid w:val="00A44BBF"/>
    <w:rsid w:val="00A453AD"/>
    <w:rsid w:val="00A45E41"/>
    <w:rsid w:val="00A46564"/>
    <w:rsid w:val="00A46E3C"/>
    <w:rsid w:val="00A47CB1"/>
    <w:rsid w:val="00A500C5"/>
    <w:rsid w:val="00A50155"/>
    <w:rsid w:val="00A50ADC"/>
    <w:rsid w:val="00A50F2A"/>
    <w:rsid w:val="00A517D5"/>
    <w:rsid w:val="00A5195A"/>
    <w:rsid w:val="00A51A5F"/>
    <w:rsid w:val="00A52A68"/>
    <w:rsid w:val="00A52D5D"/>
    <w:rsid w:val="00A52F9D"/>
    <w:rsid w:val="00A532DD"/>
    <w:rsid w:val="00A5398D"/>
    <w:rsid w:val="00A541D3"/>
    <w:rsid w:val="00A547CB"/>
    <w:rsid w:val="00A547FB"/>
    <w:rsid w:val="00A54B30"/>
    <w:rsid w:val="00A55459"/>
    <w:rsid w:val="00A556C4"/>
    <w:rsid w:val="00A56450"/>
    <w:rsid w:val="00A56905"/>
    <w:rsid w:val="00A56AF1"/>
    <w:rsid w:val="00A57017"/>
    <w:rsid w:val="00A5744D"/>
    <w:rsid w:val="00A5793B"/>
    <w:rsid w:val="00A57BA7"/>
    <w:rsid w:val="00A605E3"/>
    <w:rsid w:val="00A60C59"/>
    <w:rsid w:val="00A6148D"/>
    <w:rsid w:val="00A61A13"/>
    <w:rsid w:val="00A623B9"/>
    <w:rsid w:val="00A628C6"/>
    <w:rsid w:val="00A636EA"/>
    <w:rsid w:val="00A640BA"/>
    <w:rsid w:val="00A642C4"/>
    <w:rsid w:val="00A64440"/>
    <w:rsid w:val="00A644C4"/>
    <w:rsid w:val="00A64985"/>
    <w:rsid w:val="00A64E5C"/>
    <w:rsid w:val="00A64E84"/>
    <w:rsid w:val="00A6552B"/>
    <w:rsid w:val="00A65C2F"/>
    <w:rsid w:val="00A66D36"/>
    <w:rsid w:val="00A670AB"/>
    <w:rsid w:val="00A67362"/>
    <w:rsid w:val="00A67415"/>
    <w:rsid w:val="00A674EE"/>
    <w:rsid w:val="00A67626"/>
    <w:rsid w:val="00A6772E"/>
    <w:rsid w:val="00A67D42"/>
    <w:rsid w:val="00A706D6"/>
    <w:rsid w:val="00A70701"/>
    <w:rsid w:val="00A70C15"/>
    <w:rsid w:val="00A715DE"/>
    <w:rsid w:val="00A716AE"/>
    <w:rsid w:val="00A7179C"/>
    <w:rsid w:val="00A717D1"/>
    <w:rsid w:val="00A7250A"/>
    <w:rsid w:val="00A736B4"/>
    <w:rsid w:val="00A73847"/>
    <w:rsid w:val="00A73866"/>
    <w:rsid w:val="00A73889"/>
    <w:rsid w:val="00A74072"/>
    <w:rsid w:val="00A754C1"/>
    <w:rsid w:val="00A7731D"/>
    <w:rsid w:val="00A773C1"/>
    <w:rsid w:val="00A7740D"/>
    <w:rsid w:val="00A80535"/>
    <w:rsid w:val="00A808E1"/>
    <w:rsid w:val="00A80A5A"/>
    <w:rsid w:val="00A80B1F"/>
    <w:rsid w:val="00A80FC1"/>
    <w:rsid w:val="00A8100E"/>
    <w:rsid w:val="00A811FA"/>
    <w:rsid w:val="00A81273"/>
    <w:rsid w:val="00A81583"/>
    <w:rsid w:val="00A8180C"/>
    <w:rsid w:val="00A8236D"/>
    <w:rsid w:val="00A83482"/>
    <w:rsid w:val="00A83863"/>
    <w:rsid w:val="00A83F24"/>
    <w:rsid w:val="00A84A9E"/>
    <w:rsid w:val="00A84B89"/>
    <w:rsid w:val="00A8529B"/>
    <w:rsid w:val="00A85426"/>
    <w:rsid w:val="00A85E3D"/>
    <w:rsid w:val="00A862CE"/>
    <w:rsid w:val="00A86AEA"/>
    <w:rsid w:val="00A86D0C"/>
    <w:rsid w:val="00A86D34"/>
    <w:rsid w:val="00A86E55"/>
    <w:rsid w:val="00A8785C"/>
    <w:rsid w:val="00A90413"/>
    <w:rsid w:val="00A90601"/>
    <w:rsid w:val="00A90DF0"/>
    <w:rsid w:val="00A91A38"/>
    <w:rsid w:val="00A92D61"/>
    <w:rsid w:val="00A93840"/>
    <w:rsid w:val="00A939F2"/>
    <w:rsid w:val="00A94672"/>
    <w:rsid w:val="00A94DCE"/>
    <w:rsid w:val="00A95005"/>
    <w:rsid w:val="00A9574B"/>
    <w:rsid w:val="00A95815"/>
    <w:rsid w:val="00A958E5"/>
    <w:rsid w:val="00A95A32"/>
    <w:rsid w:val="00A95BF8"/>
    <w:rsid w:val="00A95E88"/>
    <w:rsid w:val="00A96101"/>
    <w:rsid w:val="00A962B9"/>
    <w:rsid w:val="00A96318"/>
    <w:rsid w:val="00A96C4D"/>
    <w:rsid w:val="00A96C67"/>
    <w:rsid w:val="00A96E32"/>
    <w:rsid w:val="00A975CB"/>
    <w:rsid w:val="00AA018B"/>
    <w:rsid w:val="00AA04BA"/>
    <w:rsid w:val="00AA0D1E"/>
    <w:rsid w:val="00AA0D22"/>
    <w:rsid w:val="00AA0F74"/>
    <w:rsid w:val="00AA1301"/>
    <w:rsid w:val="00AA18E2"/>
    <w:rsid w:val="00AA1EC4"/>
    <w:rsid w:val="00AA2E34"/>
    <w:rsid w:val="00AA423B"/>
    <w:rsid w:val="00AA4B21"/>
    <w:rsid w:val="00AA4BF9"/>
    <w:rsid w:val="00AA4D96"/>
    <w:rsid w:val="00AA56D8"/>
    <w:rsid w:val="00AA68FA"/>
    <w:rsid w:val="00AA6A61"/>
    <w:rsid w:val="00AA75DA"/>
    <w:rsid w:val="00AB03EB"/>
    <w:rsid w:val="00AB08C7"/>
    <w:rsid w:val="00AB0C16"/>
    <w:rsid w:val="00AB0F77"/>
    <w:rsid w:val="00AB13F2"/>
    <w:rsid w:val="00AB143A"/>
    <w:rsid w:val="00AB16EE"/>
    <w:rsid w:val="00AB2BC2"/>
    <w:rsid w:val="00AB34C7"/>
    <w:rsid w:val="00AB3789"/>
    <w:rsid w:val="00AB3C9F"/>
    <w:rsid w:val="00AB4A4E"/>
    <w:rsid w:val="00AB4C35"/>
    <w:rsid w:val="00AB4DA7"/>
    <w:rsid w:val="00AB5213"/>
    <w:rsid w:val="00AB5480"/>
    <w:rsid w:val="00AB553A"/>
    <w:rsid w:val="00AB5AF1"/>
    <w:rsid w:val="00AB5E9C"/>
    <w:rsid w:val="00AB716F"/>
    <w:rsid w:val="00AB793E"/>
    <w:rsid w:val="00AB7E51"/>
    <w:rsid w:val="00AC0324"/>
    <w:rsid w:val="00AC0DC7"/>
    <w:rsid w:val="00AC129D"/>
    <w:rsid w:val="00AC1BB9"/>
    <w:rsid w:val="00AC1C1E"/>
    <w:rsid w:val="00AC1EC2"/>
    <w:rsid w:val="00AC21F6"/>
    <w:rsid w:val="00AC3154"/>
    <w:rsid w:val="00AC3FE4"/>
    <w:rsid w:val="00AC4049"/>
    <w:rsid w:val="00AC4BA8"/>
    <w:rsid w:val="00AC4D77"/>
    <w:rsid w:val="00AC59C7"/>
    <w:rsid w:val="00AC6CFB"/>
    <w:rsid w:val="00AC6E54"/>
    <w:rsid w:val="00AC766C"/>
    <w:rsid w:val="00AC7926"/>
    <w:rsid w:val="00AC7D33"/>
    <w:rsid w:val="00AD0128"/>
    <w:rsid w:val="00AD07D9"/>
    <w:rsid w:val="00AD1386"/>
    <w:rsid w:val="00AD15C5"/>
    <w:rsid w:val="00AD1B48"/>
    <w:rsid w:val="00AD1EE4"/>
    <w:rsid w:val="00AD1FAE"/>
    <w:rsid w:val="00AD2253"/>
    <w:rsid w:val="00AD2888"/>
    <w:rsid w:val="00AD2A76"/>
    <w:rsid w:val="00AD2B89"/>
    <w:rsid w:val="00AD3E75"/>
    <w:rsid w:val="00AD44E2"/>
    <w:rsid w:val="00AD4835"/>
    <w:rsid w:val="00AD4F12"/>
    <w:rsid w:val="00AD5696"/>
    <w:rsid w:val="00AD5798"/>
    <w:rsid w:val="00AD5A59"/>
    <w:rsid w:val="00AD629A"/>
    <w:rsid w:val="00AD739D"/>
    <w:rsid w:val="00AD78FF"/>
    <w:rsid w:val="00AD7DBE"/>
    <w:rsid w:val="00AD7F1C"/>
    <w:rsid w:val="00AE0841"/>
    <w:rsid w:val="00AE0C56"/>
    <w:rsid w:val="00AE152F"/>
    <w:rsid w:val="00AE1C2D"/>
    <w:rsid w:val="00AE1EBE"/>
    <w:rsid w:val="00AE3683"/>
    <w:rsid w:val="00AE3860"/>
    <w:rsid w:val="00AE3A43"/>
    <w:rsid w:val="00AE4075"/>
    <w:rsid w:val="00AE527F"/>
    <w:rsid w:val="00AE52B4"/>
    <w:rsid w:val="00AE5789"/>
    <w:rsid w:val="00AE58D0"/>
    <w:rsid w:val="00AE62EF"/>
    <w:rsid w:val="00AE64C8"/>
    <w:rsid w:val="00AE684D"/>
    <w:rsid w:val="00AE7242"/>
    <w:rsid w:val="00AE7448"/>
    <w:rsid w:val="00AE783D"/>
    <w:rsid w:val="00AE7B51"/>
    <w:rsid w:val="00AE7DB8"/>
    <w:rsid w:val="00AF082D"/>
    <w:rsid w:val="00AF0944"/>
    <w:rsid w:val="00AF101C"/>
    <w:rsid w:val="00AF18F5"/>
    <w:rsid w:val="00AF1BE6"/>
    <w:rsid w:val="00AF1DE2"/>
    <w:rsid w:val="00AF1E32"/>
    <w:rsid w:val="00AF1F47"/>
    <w:rsid w:val="00AF219E"/>
    <w:rsid w:val="00AF2341"/>
    <w:rsid w:val="00AF2E88"/>
    <w:rsid w:val="00AF32D4"/>
    <w:rsid w:val="00AF3B0D"/>
    <w:rsid w:val="00AF4374"/>
    <w:rsid w:val="00AF481F"/>
    <w:rsid w:val="00AF4983"/>
    <w:rsid w:val="00AF507D"/>
    <w:rsid w:val="00AF5146"/>
    <w:rsid w:val="00AF51C7"/>
    <w:rsid w:val="00AF573A"/>
    <w:rsid w:val="00AF5AAE"/>
    <w:rsid w:val="00AF630B"/>
    <w:rsid w:val="00AF6479"/>
    <w:rsid w:val="00AF6B0C"/>
    <w:rsid w:val="00AF6E89"/>
    <w:rsid w:val="00AF7AC4"/>
    <w:rsid w:val="00AF7C69"/>
    <w:rsid w:val="00AF7D74"/>
    <w:rsid w:val="00B00105"/>
    <w:rsid w:val="00B00B11"/>
    <w:rsid w:val="00B01143"/>
    <w:rsid w:val="00B0143C"/>
    <w:rsid w:val="00B01494"/>
    <w:rsid w:val="00B02CA3"/>
    <w:rsid w:val="00B0306D"/>
    <w:rsid w:val="00B030C5"/>
    <w:rsid w:val="00B048EF"/>
    <w:rsid w:val="00B051D1"/>
    <w:rsid w:val="00B052D3"/>
    <w:rsid w:val="00B058D6"/>
    <w:rsid w:val="00B06496"/>
    <w:rsid w:val="00B066E1"/>
    <w:rsid w:val="00B06FD5"/>
    <w:rsid w:val="00B07370"/>
    <w:rsid w:val="00B07776"/>
    <w:rsid w:val="00B07C20"/>
    <w:rsid w:val="00B10269"/>
    <w:rsid w:val="00B108D3"/>
    <w:rsid w:val="00B1093B"/>
    <w:rsid w:val="00B10CE9"/>
    <w:rsid w:val="00B11170"/>
    <w:rsid w:val="00B1193E"/>
    <w:rsid w:val="00B11B82"/>
    <w:rsid w:val="00B11C6E"/>
    <w:rsid w:val="00B11F19"/>
    <w:rsid w:val="00B123D0"/>
    <w:rsid w:val="00B12549"/>
    <w:rsid w:val="00B1299F"/>
    <w:rsid w:val="00B12ADB"/>
    <w:rsid w:val="00B13692"/>
    <w:rsid w:val="00B136CF"/>
    <w:rsid w:val="00B1474E"/>
    <w:rsid w:val="00B14AA6"/>
    <w:rsid w:val="00B14B29"/>
    <w:rsid w:val="00B14D32"/>
    <w:rsid w:val="00B15662"/>
    <w:rsid w:val="00B1592B"/>
    <w:rsid w:val="00B15B14"/>
    <w:rsid w:val="00B15BA2"/>
    <w:rsid w:val="00B15CBC"/>
    <w:rsid w:val="00B15D3C"/>
    <w:rsid w:val="00B15FB7"/>
    <w:rsid w:val="00B15FD1"/>
    <w:rsid w:val="00B16129"/>
    <w:rsid w:val="00B16172"/>
    <w:rsid w:val="00B161A1"/>
    <w:rsid w:val="00B162DE"/>
    <w:rsid w:val="00B1695F"/>
    <w:rsid w:val="00B16ACD"/>
    <w:rsid w:val="00B174B6"/>
    <w:rsid w:val="00B17BD9"/>
    <w:rsid w:val="00B17CEF"/>
    <w:rsid w:val="00B17F89"/>
    <w:rsid w:val="00B20293"/>
    <w:rsid w:val="00B20320"/>
    <w:rsid w:val="00B21113"/>
    <w:rsid w:val="00B2180D"/>
    <w:rsid w:val="00B21BE6"/>
    <w:rsid w:val="00B21C3E"/>
    <w:rsid w:val="00B21E74"/>
    <w:rsid w:val="00B21F64"/>
    <w:rsid w:val="00B223AE"/>
    <w:rsid w:val="00B22F35"/>
    <w:rsid w:val="00B2344A"/>
    <w:rsid w:val="00B2417B"/>
    <w:rsid w:val="00B24378"/>
    <w:rsid w:val="00B24EB2"/>
    <w:rsid w:val="00B257D1"/>
    <w:rsid w:val="00B26ED6"/>
    <w:rsid w:val="00B271CD"/>
    <w:rsid w:val="00B27E3D"/>
    <w:rsid w:val="00B30113"/>
    <w:rsid w:val="00B308D8"/>
    <w:rsid w:val="00B31338"/>
    <w:rsid w:val="00B315D0"/>
    <w:rsid w:val="00B31A1E"/>
    <w:rsid w:val="00B3235F"/>
    <w:rsid w:val="00B32479"/>
    <w:rsid w:val="00B32D48"/>
    <w:rsid w:val="00B32E5D"/>
    <w:rsid w:val="00B33FDC"/>
    <w:rsid w:val="00B35C62"/>
    <w:rsid w:val="00B35CF8"/>
    <w:rsid w:val="00B36CBF"/>
    <w:rsid w:val="00B36DCC"/>
    <w:rsid w:val="00B371DB"/>
    <w:rsid w:val="00B37980"/>
    <w:rsid w:val="00B37A66"/>
    <w:rsid w:val="00B37C49"/>
    <w:rsid w:val="00B37D0B"/>
    <w:rsid w:val="00B40381"/>
    <w:rsid w:val="00B403D2"/>
    <w:rsid w:val="00B409F3"/>
    <w:rsid w:val="00B40FF3"/>
    <w:rsid w:val="00B4153A"/>
    <w:rsid w:val="00B41AAF"/>
    <w:rsid w:val="00B41D7A"/>
    <w:rsid w:val="00B42B9D"/>
    <w:rsid w:val="00B43754"/>
    <w:rsid w:val="00B43A39"/>
    <w:rsid w:val="00B43ECD"/>
    <w:rsid w:val="00B44599"/>
    <w:rsid w:val="00B44DD6"/>
    <w:rsid w:val="00B4501D"/>
    <w:rsid w:val="00B4556D"/>
    <w:rsid w:val="00B45804"/>
    <w:rsid w:val="00B45D01"/>
    <w:rsid w:val="00B45E64"/>
    <w:rsid w:val="00B46429"/>
    <w:rsid w:val="00B4676D"/>
    <w:rsid w:val="00B469EE"/>
    <w:rsid w:val="00B46BD9"/>
    <w:rsid w:val="00B46ED2"/>
    <w:rsid w:val="00B471BB"/>
    <w:rsid w:val="00B474D3"/>
    <w:rsid w:val="00B478B4"/>
    <w:rsid w:val="00B478F2"/>
    <w:rsid w:val="00B50A7A"/>
    <w:rsid w:val="00B50C69"/>
    <w:rsid w:val="00B50E0F"/>
    <w:rsid w:val="00B50E1E"/>
    <w:rsid w:val="00B5177D"/>
    <w:rsid w:val="00B52349"/>
    <w:rsid w:val="00B52A58"/>
    <w:rsid w:val="00B52DE9"/>
    <w:rsid w:val="00B5408A"/>
    <w:rsid w:val="00B5485A"/>
    <w:rsid w:val="00B54A28"/>
    <w:rsid w:val="00B54AFF"/>
    <w:rsid w:val="00B5559B"/>
    <w:rsid w:val="00B5561F"/>
    <w:rsid w:val="00B55C9F"/>
    <w:rsid w:val="00B55F3F"/>
    <w:rsid w:val="00B56303"/>
    <w:rsid w:val="00B56D4A"/>
    <w:rsid w:val="00B5729C"/>
    <w:rsid w:val="00B60104"/>
    <w:rsid w:val="00B603F8"/>
    <w:rsid w:val="00B607B6"/>
    <w:rsid w:val="00B60EDB"/>
    <w:rsid w:val="00B61144"/>
    <w:rsid w:val="00B613C0"/>
    <w:rsid w:val="00B618AA"/>
    <w:rsid w:val="00B62169"/>
    <w:rsid w:val="00B621BE"/>
    <w:rsid w:val="00B6262F"/>
    <w:rsid w:val="00B62C70"/>
    <w:rsid w:val="00B63076"/>
    <w:rsid w:val="00B63539"/>
    <w:rsid w:val="00B63E45"/>
    <w:rsid w:val="00B63EA3"/>
    <w:rsid w:val="00B640C1"/>
    <w:rsid w:val="00B64522"/>
    <w:rsid w:val="00B64952"/>
    <w:rsid w:val="00B64E3E"/>
    <w:rsid w:val="00B64FEA"/>
    <w:rsid w:val="00B65154"/>
    <w:rsid w:val="00B65C7A"/>
    <w:rsid w:val="00B65CBF"/>
    <w:rsid w:val="00B65F0F"/>
    <w:rsid w:val="00B66208"/>
    <w:rsid w:val="00B66BFB"/>
    <w:rsid w:val="00B6721D"/>
    <w:rsid w:val="00B67730"/>
    <w:rsid w:val="00B702E0"/>
    <w:rsid w:val="00B711BA"/>
    <w:rsid w:val="00B71EF4"/>
    <w:rsid w:val="00B72B5D"/>
    <w:rsid w:val="00B72D2E"/>
    <w:rsid w:val="00B72D46"/>
    <w:rsid w:val="00B7329F"/>
    <w:rsid w:val="00B73376"/>
    <w:rsid w:val="00B73BFB"/>
    <w:rsid w:val="00B73CFD"/>
    <w:rsid w:val="00B74AC8"/>
    <w:rsid w:val="00B74D3C"/>
    <w:rsid w:val="00B74D62"/>
    <w:rsid w:val="00B74FED"/>
    <w:rsid w:val="00B753A0"/>
    <w:rsid w:val="00B7545D"/>
    <w:rsid w:val="00B75752"/>
    <w:rsid w:val="00B759DC"/>
    <w:rsid w:val="00B75AD7"/>
    <w:rsid w:val="00B75C9E"/>
    <w:rsid w:val="00B75FFD"/>
    <w:rsid w:val="00B76475"/>
    <w:rsid w:val="00B76C9E"/>
    <w:rsid w:val="00B7703C"/>
    <w:rsid w:val="00B77695"/>
    <w:rsid w:val="00B802C6"/>
    <w:rsid w:val="00B8082D"/>
    <w:rsid w:val="00B81419"/>
    <w:rsid w:val="00B819F6"/>
    <w:rsid w:val="00B81EAD"/>
    <w:rsid w:val="00B81FD3"/>
    <w:rsid w:val="00B827D2"/>
    <w:rsid w:val="00B82ABB"/>
    <w:rsid w:val="00B8353D"/>
    <w:rsid w:val="00B8353E"/>
    <w:rsid w:val="00B83A5A"/>
    <w:rsid w:val="00B83BC9"/>
    <w:rsid w:val="00B83EEE"/>
    <w:rsid w:val="00B83F72"/>
    <w:rsid w:val="00B8475B"/>
    <w:rsid w:val="00B84766"/>
    <w:rsid w:val="00B849B4"/>
    <w:rsid w:val="00B84D1E"/>
    <w:rsid w:val="00B84F22"/>
    <w:rsid w:val="00B856F2"/>
    <w:rsid w:val="00B8571A"/>
    <w:rsid w:val="00B858FE"/>
    <w:rsid w:val="00B865D3"/>
    <w:rsid w:val="00B86987"/>
    <w:rsid w:val="00B9008F"/>
    <w:rsid w:val="00B90435"/>
    <w:rsid w:val="00B90E22"/>
    <w:rsid w:val="00B911EF"/>
    <w:rsid w:val="00B9120E"/>
    <w:rsid w:val="00B9134C"/>
    <w:rsid w:val="00B9147E"/>
    <w:rsid w:val="00B9172A"/>
    <w:rsid w:val="00B9206E"/>
    <w:rsid w:val="00B935F4"/>
    <w:rsid w:val="00B93FBF"/>
    <w:rsid w:val="00B9414E"/>
    <w:rsid w:val="00B94723"/>
    <w:rsid w:val="00B94B13"/>
    <w:rsid w:val="00B95524"/>
    <w:rsid w:val="00B95550"/>
    <w:rsid w:val="00B956B8"/>
    <w:rsid w:val="00B9590B"/>
    <w:rsid w:val="00B959BF"/>
    <w:rsid w:val="00B959C7"/>
    <w:rsid w:val="00B95EE3"/>
    <w:rsid w:val="00B96BFE"/>
    <w:rsid w:val="00B96ED0"/>
    <w:rsid w:val="00B970C0"/>
    <w:rsid w:val="00B97452"/>
    <w:rsid w:val="00B97B3A"/>
    <w:rsid w:val="00BA0644"/>
    <w:rsid w:val="00BA09FF"/>
    <w:rsid w:val="00BA0AA2"/>
    <w:rsid w:val="00BA1AED"/>
    <w:rsid w:val="00BA1D38"/>
    <w:rsid w:val="00BA243B"/>
    <w:rsid w:val="00BA3F5B"/>
    <w:rsid w:val="00BA570D"/>
    <w:rsid w:val="00BA5B8D"/>
    <w:rsid w:val="00BA5BFE"/>
    <w:rsid w:val="00BA5F17"/>
    <w:rsid w:val="00BA5FC3"/>
    <w:rsid w:val="00BA6D2E"/>
    <w:rsid w:val="00BA70C1"/>
    <w:rsid w:val="00BA7384"/>
    <w:rsid w:val="00BA783F"/>
    <w:rsid w:val="00BA79DF"/>
    <w:rsid w:val="00BA7C49"/>
    <w:rsid w:val="00BA7D63"/>
    <w:rsid w:val="00BA7F0F"/>
    <w:rsid w:val="00BB017A"/>
    <w:rsid w:val="00BB01CB"/>
    <w:rsid w:val="00BB0E24"/>
    <w:rsid w:val="00BB0EFC"/>
    <w:rsid w:val="00BB1965"/>
    <w:rsid w:val="00BB1982"/>
    <w:rsid w:val="00BB2059"/>
    <w:rsid w:val="00BB2D5F"/>
    <w:rsid w:val="00BB3133"/>
    <w:rsid w:val="00BB3654"/>
    <w:rsid w:val="00BB3C1A"/>
    <w:rsid w:val="00BB4178"/>
    <w:rsid w:val="00BB4817"/>
    <w:rsid w:val="00BB4847"/>
    <w:rsid w:val="00BB4A37"/>
    <w:rsid w:val="00BB4C57"/>
    <w:rsid w:val="00BB525D"/>
    <w:rsid w:val="00BB547E"/>
    <w:rsid w:val="00BB5FF4"/>
    <w:rsid w:val="00BB613C"/>
    <w:rsid w:val="00BB6E26"/>
    <w:rsid w:val="00BB6E68"/>
    <w:rsid w:val="00BB6F7D"/>
    <w:rsid w:val="00BB707B"/>
    <w:rsid w:val="00BB7082"/>
    <w:rsid w:val="00BB735C"/>
    <w:rsid w:val="00BB773A"/>
    <w:rsid w:val="00BC024A"/>
    <w:rsid w:val="00BC065E"/>
    <w:rsid w:val="00BC07ED"/>
    <w:rsid w:val="00BC0D60"/>
    <w:rsid w:val="00BC1563"/>
    <w:rsid w:val="00BC1966"/>
    <w:rsid w:val="00BC1DA3"/>
    <w:rsid w:val="00BC1FF3"/>
    <w:rsid w:val="00BC20B7"/>
    <w:rsid w:val="00BC265B"/>
    <w:rsid w:val="00BC2778"/>
    <w:rsid w:val="00BC2BC5"/>
    <w:rsid w:val="00BC3818"/>
    <w:rsid w:val="00BC3B61"/>
    <w:rsid w:val="00BC4024"/>
    <w:rsid w:val="00BC40FD"/>
    <w:rsid w:val="00BC494F"/>
    <w:rsid w:val="00BC526F"/>
    <w:rsid w:val="00BC52B4"/>
    <w:rsid w:val="00BC5614"/>
    <w:rsid w:val="00BC64DB"/>
    <w:rsid w:val="00BC7449"/>
    <w:rsid w:val="00BC7D40"/>
    <w:rsid w:val="00BD042D"/>
    <w:rsid w:val="00BD070C"/>
    <w:rsid w:val="00BD07D1"/>
    <w:rsid w:val="00BD1306"/>
    <w:rsid w:val="00BD1614"/>
    <w:rsid w:val="00BD1A39"/>
    <w:rsid w:val="00BD1E29"/>
    <w:rsid w:val="00BD27C4"/>
    <w:rsid w:val="00BD302B"/>
    <w:rsid w:val="00BD36B6"/>
    <w:rsid w:val="00BD3F6F"/>
    <w:rsid w:val="00BD403D"/>
    <w:rsid w:val="00BD410B"/>
    <w:rsid w:val="00BD4660"/>
    <w:rsid w:val="00BD48B2"/>
    <w:rsid w:val="00BD4C80"/>
    <w:rsid w:val="00BD4D2C"/>
    <w:rsid w:val="00BD536A"/>
    <w:rsid w:val="00BD5B61"/>
    <w:rsid w:val="00BD60D1"/>
    <w:rsid w:val="00BD6778"/>
    <w:rsid w:val="00BD72C6"/>
    <w:rsid w:val="00BD77AD"/>
    <w:rsid w:val="00BD79B1"/>
    <w:rsid w:val="00BD7E21"/>
    <w:rsid w:val="00BD7EFC"/>
    <w:rsid w:val="00BE0149"/>
    <w:rsid w:val="00BE0DAB"/>
    <w:rsid w:val="00BE14B5"/>
    <w:rsid w:val="00BE195E"/>
    <w:rsid w:val="00BE2194"/>
    <w:rsid w:val="00BE265D"/>
    <w:rsid w:val="00BE3072"/>
    <w:rsid w:val="00BE389C"/>
    <w:rsid w:val="00BE4047"/>
    <w:rsid w:val="00BE4481"/>
    <w:rsid w:val="00BE63EE"/>
    <w:rsid w:val="00BE697C"/>
    <w:rsid w:val="00BE6F12"/>
    <w:rsid w:val="00BE700C"/>
    <w:rsid w:val="00BE7D7D"/>
    <w:rsid w:val="00BF03E2"/>
    <w:rsid w:val="00BF0D6B"/>
    <w:rsid w:val="00BF0DE8"/>
    <w:rsid w:val="00BF10FB"/>
    <w:rsid w:val="00BF1F76"/>
    <w:rsid w:val="00BF200C"/>
    <w:rsid w:val="00BF206F"/>
    <w:rsid w:val="00BF2B32"/>
    <w:rsid w:val="00BF2CD3"/>
    <w:rsid w:val="00BF2FB7"/>
    <w:rsid w:val="00BF324A"/>
    <w:rsid w:val="00BF327A"/>
    <w:rsid w:val="00BF3657"/>
    <w:rsid w:val="00BF3BC9"/>
    <w:rsid w:val="00BF44EF"/>
    <w:rsid w:val="00BF4608"/>
    <w:rsid w:val="00BF465E"/>
    <w:rsid w:val="00BF48A0"/>
    <w:rsid w:val="00BF594C"/>
    <w:rsid w:val="00BF6070"/>
    <w:rsid w:val="00BF7027"/>
    <w:rsid w:val="00BF7457"/>
    <w:rsid w:val="00BF74CA"/>
    <w:rsid w:val="00BF74FA"/>
    <w:rsid w:val="00BF7525"/>
    <w:rsid w:val="00BF7658"/>
    <w:rsid w:val="00BF777D"/>
    <w:rsid w:val="00BF7D3C"/>
    <w:rsid w:val="00C00025"/>
    <w:rsid w:val="00C002B3"/>
    <w:rsid w:val="00C004D8"/>
    <w:rsid w:val="00C006AC"/>
    <w:rsid w:val="00C00968"/>
    <w:rsid w:val="00C00C5F"/>
    <w:rsid w:val="00C0139F"/>
    <w:rsid w:val="00C021C6"/>
    <w:rsid w:val="00C02768"/>
    <w:rsid w:val="00C02A91"/>
    <w:rsid w:val="00C02CC6"/>
    <w:rsid w:val="00C02D69"/>
    <w:rsid w:val="00C03026"/>
    <w:rsid w:val="00C030FE"/>
    <w:rsid w:val="00C0311A"/>
    <w:rsid w:val="00C03191"/>
    <w:rsid w:val="00C0344C"/>
    <w:rsid w:val="00C03924"/>
    <w:rsid w:val="00C0395F"/>
    <w:rsid w:val="00C039A0"/>
    <w:rsid w:val="00C03E3C"/>
    <w:rsid w:val="00C03FEF"/>
    <w:rsid w:val="00C044A0"/>
    <w:rsid w:val="00C048AB"/>
    <w:rsid w:val="00C055F0"/>
    <w:rsid w:val="00C05741"/>
    <w:rsid w:val="00C05B2A"/>
    <w:rsid w:val="00C05D0E"/>
    <w:rsid w:val="00C06007"/>
    <w:rsid w:val="00C07662"/>
    <w:rsid w:val="00C07A4E"/>
    <w:rsid w:val="00C10474"/>
    <w:rsid w:val="00C1079C"/>
    <w:rsid w:val="00C10D2C"/>
    <w:rsid w:val="00C11160"/>
    <w:rsid w:val="00C119DE"/>
    <w:rsid w:val="00C1211C"/>
    <w:rsid w:val="00C12808"/>
    <w:rsid w:val="00C1294D"/>
    <w:rsid w:val="00C12EE8"/>
    <w:rsid w:val="00C13102"/>
    <w:rsid w:val="00C136A3"/>
    <w:rsid w:val="00C13ECE"/>
    <w:rsid w:val="00C140B1"/>
    <w:rsid w:val="00C146A4"/>
    <w:rsid w:val="00C147AE"/>
    <w:rsid w:val="00C14ABE"/>
    <w:rsid w:val="00C14DE0"/>
    <w:rsid w:val="00C15D0C"/>
    <w:rsid w:val="00C16519"/>
    <w:rsid w:val="00C16FF7"/>
    <w:rsid w:val="00C1766E"/>
    <w:rsid w:val="00C1782A"/>
    <w:rsid w:val="00C178A7"/>
    <w:rsid w:val="00C17E4C"/>
    <w:rsid w:val="00C17FEB"/>
    <w:rsid w:val="00C2087E"/>
    <w:rsid w:val="00C21470"/>
    <w:rsid w:val="00C21A5C"/>
    <w:rsid w:val="00C21ECB"/>
    <w:rsid w:val="00C22308"/>
    <w:rsid w:val="00C22356"/>
    <w:rsid w:val="00C22441"/>
    <w:rsid w:val="00C2353C"/>
    <w:rsid w:val="00C236C5"/>
    <w:rsid w:val="00C23858"/>
    <w:rsid w:val="00C23C60"/>
    <w:rsid w:val="00C243D2"/>
    <w:rsid w:val="00C25379"/>
    <w:rsid w:val="00C256CE"/>
    <w:rsid w:val="00C26C52"/>
    <w:rsid w:val="00C30770"/>
    <w:rsid w:val="00C30F4B"/>
    <w:rsid w:val="00C31726"/>
    <w:rsid w:val="00C31B98"/>
    <w:rsid w:val="00C320F6"/>
    <w:rsid w:val="00C32626"/>
    <w:rsid w:val="00C32651"/>
    <w:rsid w:val="00C3329C"/>
    <w:rsid w:val="00C335D4"/>
    <w:rsid w:val="00C33933"/>
    <w:rsid w:val="00C34116"/>
    <w:rsid w:val="00C34677"/>
    <w:rsid w:val="00C34A61"/>
    <w:rsid w:val="00C34BC4"/>
    <w:rsid w:val="00C354E5"/>
    <w:rsid w:val="00C354F8"/>
    <w:rsid w:val="00C355AE"/>
    <w:rsid w:val="00C359D7"/>
    <w:rsid w:val="00C35B99"/>
    <w:rsid w:val="00C35C4B"/>
    <w:rsid w:val="00C35C98"/>
    <w:rsid w:val="00C35DBE"/>
    <w:rsid w:val="00C363DB"/>
    <w:rsid w:val="00C36485"/>
    <w:rsid w:val="00C368BD"/>
    <w:rsid w:val="00C36D23"/>
    <w:rsid w:val="00C37D67"/>
    <w:rsid w:val="00C402B9"/>
    <w:rsid w:val="00C403D3"/>
    <w:rsid w:val="00C4041D"/>
    <w:rsid w:val="00C40568"/>
    <w:rsid w:val="00C406D8"/>
    <w:rsid w:val="00C40FC6"/>
    <w:rsid w:val="00C41412"/>
    <w:rsid w:val="00C417AF"/>
    <w:rsid w:val="00C423FD"/>
    <w:rsid w:val="00C4264B"/>
    <w:rsid w:val="00C428BD"/>
    <w:rsid w:val="00C42916"/>
    <w:rsid w:val="00C42B06"/>
    <w:rsid w:val="00C44731"/>
    <w:rsid w:val="00C44D1A"/>
    <w:rsid w:val="00C44FD4"/>
    <w:rsid w:val="00C45B05"/>
    <w:rsid w:val="00C45FB5"/>
    <w:rsid w:val="00C46567"/>
    <w:rsid w:val="00C46940"/>
    <w:rsid w:val="00C470F6"/>
    <w:rsid w:val="00C47663"/>
    <w:rsid w:val="00C478C6"/>
    <w:rsid w:val="00C47F10"/>
    <w:rsid w:val="00C50F67"/>
    <w:rsid w:val="00C51245"/>
    <w:rsid w:val="00C51471"/>
    <w:rsid w:val="00C518D4"/>
    <w:rsid w:val="00C51CE8"/>
    <w:rsid w:val="00C51ECE"/>
    <w:rsid w:val="00C5273F"/>
    <w:rsid w:val="00C52F5C"/>
    <w:rsid w:val="00C52F97"/>
    <w:rsid w:val="00C53516"/>
    <w:rsid w:val="00C535FD"/>
    <w:rsid w:val="00C538FA"/>
    <w:rsid w:val="00C53B03"/>
    <w:rsid w:val="00C53B11"/>
    <w:rsid w:val="00C53DAD"/>
    <w:rsid w:val="00C542A0"/>
    <w:rsid w:val="00C54842"/>
    <w:rsid w:val="00C549C2"/>
    <w:rsid w:val="00C54DDF"/>
    <w:rsid w:val="00C55348"/>
    <w:rsid w:val="00C55B41"/>
    <w:rsid w:val="00C55DA3"/>
    <w:rsid w:val="00C56A15"/>
    <w:rsid w:val="00C56D2E"/>
    <w:rsid w:val="00C56E83"/>
    <w:rsid w:val="00C5707E"/>
    <w:rsid w:val="00C6018F"/>
    <w:rsid w:val="00C6028A"/>
    <w:rsid w:val="00C60365"/>
    <w:rsid w:val="00C60BB6"/>
    <w:rsid w:val="00C60FED"/>
    <w:rsid w:val="00C616E9"/>
    <w:rsid w:val="00C61895"/>
    <w:rsid w:val="00C61DAC"/>
    <w:rsid w:val="00C61F2D"/>
    <w:rsid w:val="00C62126"/>
    <w:rsid w:val="00C6221E"/>
    <w:rsid w:val="00C6254D"/>
    <w:rsid w:val="00C62CB8"/>
    <w:rsid w:val="00C6342C"/>
    <w:rsid w:val="00C639B1"/>
    <w:rsid w:val="00C63BCF"/>
    <w:rsid w:val="00C63D3A"/>
    <w:rsid w:val="00C63EA3"/>
    <w:rsid w:val="00C647E0"/>
    <w:rsid w:val="00C655E1"/>
    <w:rsid w:val="00C65EF5"/>
    <w:rsid w:val="00C66143"/>
    <w:rsid w:val="00C66A79"/>
    <w:rsid w:val="00C66E5E"/>
    <w:rsid w:val="00C671A8"/>
    <w:rsid w:val="00C7003A"/>
    <w:rsid w:val="00C7011A"/>
    <w:rsid w:val="00C70829"/>
    <w:rsid w:val="00C70B1B"/>
    <w:rsid w:val="00C711B4"/>
    <w:rsid w:val="00C72E32"/>
    <w:rsid w:val="00C7356A"/>
    <w:rsid w:val="00C7455A"/>
    <w:rsid w:val="00C75506"/>
    <w:rsid w:val="00C75713"/>
    <w:rsid w:val="00C7624C"/>
    <w:rsid w:val="00C766BB"/>
    <w:rsid w:val="00C76BA2"/>
    <w:rsid w:val="00C771D7"/>
    <w:rsid w:val="00C7745E"/>
    <w:rsid w:val="00C8007B"/>
    <w:rsid w:val="00C80372"/>
    <w:rsid w:val="00C806A7"/>
    <w:rsid w:val="00C808BB"/>
    <w:rsid w:val="00C80DD1"/>
    <w:rsid w:val="00C80EF0"/>
    <w:rsid w:val="00C812B0"/>
    <w:rsid w:val="00C815D5"/>
    <w:rsid w:val="00C81B84"/>
    <w:rsid w:val="00C81FC8"/>
    <w:rsid w:val="00C82450"/>
    <w:rsid w:val="00C8287D"/>
    <w:rsid w:val="00C83238"/>
    <w:rsid w:val="00C8372F"/>
    <w:rsid w:val="00C83BC6"/>
    <w:rsid w:val="00C83E97"/>
    <w:rsid w:val="00C84288"/>
    <w:rsid w:val="00C84A2A"/>
    <w:rsid w:val="00C8581B"/>
    <w:rsid w:val="00C8629A"/>
    <w:rsid w:val="00C8634B"/>
    <w:rsid w:val="00C863E9"/>
    <w:rsid w:val="00C8657B"/>
    <w:rsid w:val="00C86636"/>
    <w:rsid w:val="00C8679D"/>
    <w:rsid w:val="00C86B81"/>
    <w:rsid w:val="00C86CC5"/>
    <w:rsid w:val="00C90351"/>
    <w:rsid w:val="00C90D2D"/>
    <w:rsid w:val="00C90F70"/>
    <w:rsid w:val="00C91709"/>
    <w:rsid w:val="00C91979"/>
    <w:rsid w:val="00C91D8D"/>
    <w:rsid w:val="00C91DC9"/>
    <w:rsid w:val="00C921DB"/>
    <w:rsid w:val="00C92B82"/>
    <w:rsid w:val="00C930FD"/>
    <w:rsid w:val="00C931B0"/>
    <w:rsid w:val="00C9334B"/>
    <w:rsid w:val="00C944D5"/>
    <w:rsid w:val="00C947AD"/>
    <w:rsid w:val="00C94962"/>
    <w:rsid w:val="00C94FED"/>
    <w:rsid w:val="00C9525E"/>
    <w:rsid w:val="00C952B9"/>
    <w:rsid w:val="00C95446"/>
    <w:rsid w:val="00C958BB"/>
    <w:rsid w:val="00C95A1E"/>
    <w:rsid w:val="00C95B4A"/>
    <w:rsid w:val="00C961F0"/>
    <w:rsid w:val="00C96AFB"/>
    <w:rsid w:val="00C97867"/>
    <w:rsid w:val="00C97F09"/>
    <w:rsid w:val="00CA0A70"/>
    <w:rsid w:val="00CA1444"/>
    <w:rsid w:val="00CA19EA"/>
    <w:rsid w:val="00CA2383"/>
    <w:rsid w:val="00CA2A69"/>
    <w:rsid w:val="00CA32FD"/>
    <w:rsid w:val="00CA3579"/>
    <w:rsid w:val="00CA38F5"/>
    <w:rsid w:val="00CA3A01"/>
    <w:rsid w:val="00CA4AE0"/>
    <w:rsid w:val="00CA4DD8"/>
    <w:rsid w:val="00CA612E"/>
    <w:rsid w:val="00CA6381"/>
    <w:rsid w:val="00CA6F3A"/>
    <w:rsid w:val="00CA79BD"/>
    <w:rsid w:val="00CA7B06"/>
    <w:rsid w:val="00CA7BBD"/>
    <w:rsid w:val="00CA7CA3"/>
    <w:rsid w:val="00CB006E"/>
    <w:rsid w:val="00CB0BE2"/>
    <w:rsid w:val="00CB1159"/>
    <w:rsid w:val="00CB146B"/>
    <w:rsid w:val="00CB299E"/>
    <w:rsid w:val="00CB2EFF"/>
    <w:rsid w:val="00CB2FF4"/>
    <w:rsid w:val="00CB3678"/>
    <w:rsid w:val="00CB41CF"/>
    <w:rsid w:val="00CB41E9"/>
    <w:rsid w:val="00CB460E"/>
    <w:rsid w:val="00CB47FD"/>
    <w:rsid w:val="00CB4D8F"/>
    <w:rsid w:val="00CB4FD3"/>
    <w:rsid w:val="00CB5250"/>
    <w:rsid w:val="00CB5830"/>
    <w:rsid w:val="00CB59A8"/>
    <w:rsid w:val="00CB6301"/>
    <w:rsid w:val="00CB6A83"/>
    <w:rsid w:val="00CB6E6A"/>
    <w:rsid w:val="00CB7D57"/>
    <w:rsid w:val="00CC0627"/>
    <w:rsid w:val="00CC0B38"/>
    <w:rsid w:val="00CC10A7"/>
    <w:rsid w:val="00CC1792"/>
    <w:rsid w:val="00CC1B9B"/>
    <w:rsid w:val="00CC20AD"/>
    <w:rsid w:val="00CC23FB"/>
    <w:rsid w:val="00CC26E1"/>
    <w:rsid w:val="00CC29CD"/>
    <w:rsid w:val="00CC306E"/>
    <w:rsid w:val="00CC33E0"/>
    <w:rsid w:val="00CC3FAB"/>
    <w:rsid w:val="00CC461C"/>
    <w:rsid w:val="00CC52AD"/>
    <w:rsid w:val="00CC5D77"/>
    <w:rsid w:val="00CC656B"/>
    <w:rsid w:val="00CC6A2D"/>
    <w:rsid w:val="00CC6D26"/>
    <w:rsid w:val="00CC7413"/>
    <w:rsid w:val="00CC7D6D"/>
    <w:rsid w:val="00CD08AA"/>
    <w:rsid w:val="00CD0AF5"/>
    <w:rsid w:val="00CD0B69"/>
    <w:rsid w:val="00CD151E"/>
    <w:rsid w:val="00CD1521"/>
    <w:rsid w:val="00CD1680"/>
    <w:rsid w:val="00CD1AE8"/>
    <w:rsid w:val="00CD2535"/>
    <w:rsid w:val="00CD29CE"/>
    <w:rsid w:val="00CD365F"/>
    <w:rsid w:val="00CD3768"/>
    <w:rsid w:val="00CD392D"/>
    <w:rsid w:val="00CD3980"/>
    <w:rsid w:val="00CD39AB"/>
    <w:rsid w:val="00CD3C9E"/>
    <w:rsid w:val="00CD3CB9"/>
    <w:rsid w:val="00CD3F1F"/>
    <w:rsid w:val="00CD4879"/>
    <w:rsid w:val="00CD48B1"/>
    <w:rsid w:val="00CD4FAF"/>
    <w:rsid w:val="00CD53E4"/>
    <w:rsid w:val="00CD5D69"/>
    <w:rsid w:val="00CD5EB9"/>
    <w:rsid w:val="00CD611A"/>
    <w:rsid w:val="00CD648F"/>
    <w:rsid w:val="00CD6CA1"/>
    <w:rsid w:val="00CD7BB4"/>
    <w:rsid w:val="00CE004A"/>
    <w:rsid w:val="00CE0370"/>
    <w:rsid w:val="00CE04D5"/>
    <w:rsid w:val="00CE09F1"/>
    <w:rsid w:val="00CE0AF1"/>
    <w:rsid w:val="00CE1B80"/>
    <w:rsid w:val="00CE1EBA"/>
    <w:rsid w:val="00CE24C6"/>
    <w:rsid w:val="00CE2E74"/>
    <w:rsid w:val="00CE3EEC"/>
    <w:rsid w:val="00CE4AF0"/>
    <w:rsid w:val="00CE4BAE"/>
    <w:rsid w:val="00CE5320"/>
    <w:rsid w:val="00CE5902"/>
    <w:rsid w:val="00CE59A9"/>
    <w:rsid w:val="00CE5BEF"/>
    <w:rsid w:val="00CE67EF"/>
    <w:rsid w:val="00CE68E9"/>
    <w:rsid w:val="00CE6986"/>
    <w:rsid w:val="00CE7A97"/>
    <w:rsid w:val="00CE7FF6"/>
    <w:rsid w:val="00CF0BE6"/>
    <w:rsid w:val="00CF13FC"/>
    <w:rsid w:val="00CF192A"/>
    <w:rsid w:val="00CF2054"/>
    <w:rsid w:val="00CF2A31"/>
    <w:rsid w:val="00CF2CF1"/>
    <w:rsid w:val="00CF2F71"/>
    <w:rsid w:val="00CF2FBE"/>
    <w:rsid w:val="00CF361D"/>
    <w:rsid w:val="00CF3865"/>
    <w:rsid w:val="00CF3DDC"/>
    <w:rsid w:val="00CF41F0"/>
    <w:rsid w:val="00CF437A"/>
    <w:rsid w:val="00CF46DF"/>
    <w:rsid w:val="00CF4D80"/>
    <w:rsid w:val="00CF5CE4"/>
    <w:rsid w:val="00CF667F"/>
    <w:rsid w:val="00CF696A"/>
    <w:rsid w:val="00CF69D2"/>
    <w:rsid w:val="00CF6CDF"/>
    <w:rsid w:val="00CF765D"/>
    <w:rsid w:val="00CF7950"/>
    <w:rsid w:val="00D0061D"/>
    <w:rsid w:val="00D01003"/>
    <w:rsid w:val="00D01289"/>
    <w:rsid w:val="00D02998"/>
    <w:rsid w:val="00D02AF4"/>
    <w:rsid w:val="00D02F95"/>
    <w:rsid w:val="00D0370D"/>
    <w:rsid w:val="00D037D1"/>
    <w:rsid w:val="00D03F28"/>
    <w:rsid w:val="00D040B8"/>
    <w:rsid w:val="00D041DF"/>
    <w:rsid w:val="00D048B6"/>
    <w:rsid w:val="00D04C42"/>
    <w:rsid w:val="00D04EA5"/>
    <w:rsid w:val="00D05090"/>
    <w:rsid w:val="00D05B4B"/>
    <w:rsid w:val="00D06096"/>
    <w:rsid w:val="00D06821"/>
    <w:rsid w:val="00D06F91"/>
    <w:rsid w:val="00D070B5"/>
    <w:rsid w:val="00D07300"/>
    <w:rsid w:val="00D10684"/>
    <w:rsid w:val="00D1071A"/>
    <w:rsid w:val="00D1088A"/>
    <w:rsid w:val="00D10C99"/>
    <w:rsid w:val="00D1168C"/>
    <w:rsid w:val="00D1187E"/>
    <w:rsid w:val="00D11A32"/>
    <w:rsid w:val="00D11E0B"/>
    <w:rsid w:val="00D12539"/>
    <w:rsid w:val="00D129B7"/>
    <w:rsid w:val="00D12F95"/>
    <w:rsid w:val="00D133AB"/>
    <w:rsid w:val="00D1419B"/>
    <w:rsid w:val="00D148BF"/>
    <w:rsid w:val="00D14967"/>
    <w:rsid w:val="00D15337"/>
    <w:rsid w:val="00D153AC"/>
    <w:rsid w:val="00D153C1"/>
    <w:rsid w:val="00D1558F"/>
    <w:rsid w:val="00D159C8"/>
    <w:rsid w:val="00D15A16"/>
    <w:rsid w:val="00D16216"/>
    <w:rsid w:val="00D16373"/>
    <w:rsid w:val="00D16DED"/>
    <w:rsid w:val="00D17868"/>
    <w:rsid w:val="00D200C4"/>
    <w:rsid w:val="00D208DD"/>
    <w:rsid w:val="00D20EB4"/>
    <w:rsid w:val="00D21C38"/>
    <w:rsid w:val="00D21DA1"/>
    <w:rsid w:val="00D2201F"/>
    <w:rsid w:val="00D22429"/>
    <w:rsid w:val="00D225CA"/>
    <w:rsid w:val="00D22BDC"/>
    <w:rsid w:val="00D23540"/>
    <w:rsid w:val="00D23B44"/>
    <w:rsid w:val="00D23DA3"/>
    <w:rsid w:val="00D24738"/>
    <w:rsid w:val="00D24E8D"/>
    <w:rsid w:val="00D24FBF"/>
    <w:rsid w:val="00D250B0"/>
    <w:rsid w:val="00D25545"/>
    <w:rsid w:val="00D2558A"/>
    <w:rsid w:val="00D261A2"/>
    <w:rsid w:val="00D26510"/>
    <w:rsid w:val="00D266B5"/>
    <w:rsid w:val="00D26826"/>
    <w:rsid w:val="00D2733D"/>
    <w:rsid w:val="00D27D1F"/>
    <w:rsid w:val="00D30148"/>
    <w:rsid w:val="00D3092C"/>
    <w:rsid w:val="00D30B64"/>
    <w:rsid w:val="00D30BC8"/>
    <w:rsid w:val="00D30DE3"/>
    <w:rsid w:val="00D311AD"/>
    <w:rsid w:val="00D31EC3"/>
    <w:rsid w:val="00D3280D"/>
    <w:rsid w:val="00D32B75"/>
    <w:rsid w:val="00D32D1A"/>
    <w:rsid w:val="00D33245"/>
    <w:rsid w:val="00D33296"/>
    <w:rsid w:val="00D336CF"/>
    <w:rsid w:val="00D3376A"/>
    <w:rsid w:val="00D3394E"/>
    <w:rsid w:val="00D33CF7"/>
    <w:rsid w:val="00D34752"/>
    <w:rsid w:val="00D3486A"/>
    <w:rsid w:val="00D34C76"/>
    <w:rsid w:val="00D34CDA"/>
    <w:rsid w:val="00D35FD9"/>
    <w:rsid w:val="00D36685"/>
    <w:rsid w:val="00D36783"/>
    <w:rsid w:val="00D367D0"/>
    <w:rsid w:val="00D37CF3"/>
    <w:rsid w:val="00D40067"/>
    <w:rsid w:val="00D400B8"/>
    <w:rsid w:val="00D400BA"/>
    <w:rsid w:val="00D40415"/>
    <w:rsid w:val="00D404E2"/>
    <w:rsid w:val="00D40EB8"/>
    <w:rsid w:val="00D41199"/>
    <w:rsid w:val="00D41425"/>
    <w:rsid w:val="00D41CFA"/>
    <w:rsid w:val="00D41D05"/>
    <w:rsid w:val="00D428B1"/>
    <w:rsid w:val="00D43916"/>
    <w:rsid w:val="00D43F3E"/>
    <w:rsid w:val="00D44884"/>
    <w:rsid w:val="00D44AEE"/>
    <w:rsid w:val="00D44EC3"/>
    <w:rsid w:val="00D45909"/>
    <w:rsid w:val="00D4694D"/>
    <w:rsid w:val="00D46984"/>
    <w:rsid w:val="00D47274"/>
    <w:rsid w:val="00D47F74"/>
    <w:rsid w:val="00D47FB3"/>
    <w:rsid w:val="00D501CD"/>
    <w:rsid w:val="00D5158C"/>
    <w:rsid w:val="00D5193F"/>
    <w:rsid w:val="00D51ADC"/>
    <w:rsid w:val="00D52D5C"/>
    <w:rsid w:val="00D52FA3"/>
    <w:rsid w:val="00D52FDD"/>
    <w:rsid w:val="00D53A22"/>
    <w:rsid w:val="00D53CAE"/>
    <w:rsid w:val="00D53E13"/>
    <w:rsid w:val="00D54A8B"/>
    <w:rsid w:val="00D54C29"/>
    <w:rsid w:val="00D55292"/>
    <w:rsid w:val="00D558E7"/>
    <w:rsid w:val="00D55E3A"/>
    <w:rsid w:val="00D56100"/>
    <w:rsid w:val="00D561E6"/>
    <w:rsid w:val="00D561F3"/>
    <w:rsid w:val="00D56437"/>
    <w:rsid w:val="00D56836"/>
    <w:rsid w:val="00D5685B"/>
    <w:rsid w:val="00D568F8"/>
    <w:rsid w:val="00D5747E"/>
    <w:rsid w:val="00D57A44"/>
    <w:rsid w:val="00D604EB"/>
    <w:rsid w:val="00D60A55"/>
    <w:rsid w:val="00D619D8"/>
    <w:rsid w:val="00D61A7A"/>
    <w:rsid w:val="00D63171"/>
    <w:rsid w:val="00D63670"/>
    <w:rsid w:val="00D63680"/>
    <w:rsid w:val="00D63A48"/>
    <w:rsid w:val="00D63DC0"/>
    <w:rsid w:val="00D64178"/>
    <w:rsid w:val="00D6418C"/>
    <w:rsid w:val="00D649AE"/>
    <w:rsid w:val="00D64C47"/>
    <w:rsid w:val="00D656B3"/>
    <w:rsid w:val="00D65A5E"/>
    <w:rsid w:val="00D65AE0"/>
    <w:rsid w:val="00D65D5A"/>
    <w:rsid w:val="00D65E6D"/>
    <w:rsid w:val="00D65EFA"/>
    <w:rsid w:val="00D66301"/>
    <w:rsid w:val="00D66B98"/>
    <w:rsid w:val="00D66E54"/>
    <w:rsid w:val="00D6753F"/>
    <w:rsid w:val="00D70199"/>
    <w:rsid w:val="00D70AE9"/>
    <w:rsid w:val="00D70B30"/>
    <w:rsid w:val="00D70CD7"/>
    <w:rsid w:val="00D7133D"/>
    <w:rsid w:val="00D7136A"/>
    <w:rsid w:val="00D718BA"/>
    <w:rsid w:val="00D724AA"/>
    <w:rsid w:val="00D725E2"/>
    <w:rsid w:val="00D727E7"/>
    <w:rsid w:val="00D72CFD"/>
    <w:rsid w:val="00D72F9C"/>
    <w:rsid w:val="00D73EA0"/>
    <w:rsid w:val="00D741D5"/>
    <w:rsid w:val="00D74230"/>
    <w:rsid w:val="00D74493"/>
    <w:rsid w:val="00D74648"/>
    <w:rsid w:val="00D750E2"/>
    <w:rsid w:val="00D7524E"/>
    <w:rsid w:val="00D75489"/>
    <w:rsid w:val="00D75C87"/>
    <w:rsid w:val="00D75F17"/>
    <w:rsid w:val="00D76700"/>
    <w:rsid w:val="00D76ADB"/>
    <w:rsid w:val="00D77807"/>
    <w:rsid w:val="00D80823"/>
    <w:rsid w:val="00D80B21"/>
    <w:rsid w:val="00D81B79"/>
    <w:rsid w:val="00D8225B"/>
    <w:rsid w:val="00D82A02"/>
    <w:rsid w:val="00D82A63"/>
    <w:rsid w:val="00D82BB2"/>
    <w:rsid w:val="00D82ECB"/>
    <w:rsid w:val="00D8477F"/>
    <w:rsid w:val="00D848B0"/>
    <w:rsid w:val="00D84EC8"/>
    <w:rsid w:val="00D84F4C"/>
    <w:rsid w:val="00D85418"/>
    <w:rsid w:val="00D854E3"/>
    <w:rsid w:val="00D8569F"/>
    <w:rsid w:val="00D856C4"/>
    <w:rsid w:val="00D85F7C"/>
    <w:rsid w:val="00D85FFC"/>
    <w:rsid w:val="00D8717E"/>
    <w:rsid w:val="00D8766A"/>
    <w:rsid w:val="00D87846"/>
    <w:rsid w:val="00D905C3"/>
    <w:rsid w:val="00D90792"/>
    <w:rsid w:val="00D907B8"/>
    <w:rsid w:val="00D90AE3"/>
    <w:rsid w:val="00D91987"/>
    <w:rsid w:val="00D9278A"/>
    <w:rsid w:val="00D938BD"/>
    <w:rsid w:val="00D9394E"/>
    <w:rsid w:val="00D942E3"/>
    <w:rsid w:val="00D9477E"/>
    <w:rsid w:val="00D947B2"/>
    <w:rsid w:val="00D95761"/>
    <w:rsid w:val="00D95D44"/>
    <w:rsid w:val="00D964C3"/>
    <w:rsid w:val="00D96D11"/>
    <w:rsid w:val="00D971D9"/>
    <w:rsid w:val="00D97CD9"/>
    <w:rsid w:val="00D97DA8"/>
    <w:rsid w:val="00D97F7B"/>
    <w:rsid w:val="00DA1323"/>
    <w:rsid w:val="00DA1A2F"/>
    <w:rsid w:val="00DA2305"/>
    <w:rsid w:val="00DA30C6"/>
    <w:rsid w:val="00DA3206"/>
    <w:rsid w:val="00DA343F"/>
    <w:rsid w:val="00DA437A"/>
    <w:rsid w:val="00DA5544"/>
    <w:rsid w:val="00DA578F"/>
    <w:rsid w:val="00DA5B05"/>
    <w:rsid w:val="00DA5D4C"/>
    <w:rsid w:val="00DA6732"/>
    <w:rsid w:val="00DA6739"/>
    <w:rsid w:val="00DA69FD"/>
    <w:rsid w:val="00DA6E1C"/>
    <w:rsid w:val="00DA6EEF"/>
    <w:rsid w:val="00DA7225"/>
    <w:rsid w:val="00DA76BA"/>
    <w:rsid w:val="00DA79B2"/>
    <w:rsid w:val="00DB071A"/>
    <w:rsid w:val="00DB07C2"/>
    <w:rsid w:val="00DB09D5"/>
    <w:rsid w:val="00DB1FB3"/>
    <w:rsid w:val="00DB2967"/>
    <w:rsid w:val="00DB2994"/>
    <w:rsid w:val="00DB318E"/>
    <w:rsid w:val="00DB3C9F"/>
    <w:rsid w:val="00DB3F93"/>
    <w:rsid w:val="00DB40A9"/>
    <w:rsid w:val="00DB4174"/>
    <w:rsid w:val="00DB4416"/>
    <w:rsid w:val="00DB4573"/>
    <w:rsid w:val="00DB459D"/>
    <w:rsid w:val="00DB549B"/>
    <w:rsid w:val="00DB54B7"/>
    <w:rsid w:val="00DB5602"/>
    <w:rsid w:val="00DB6B6C"/>
    <w:rsid w:val="00DB7331"/>
    <w:rsid w:val="00DB7550"/>
    <w:rsid w:val="00DB7614"/>
    <w:rsid w:val="00DB7791"/>
    <w:rsid w:val="00DB7B7F"/>
    <w:rsid w:val="00DC076F"/>
    <w:rsid w:val="00DC0BAE"/>
    <w:rsid w:val="00DC0C42"/>
    <w:rsid w:val="00DC13AD"/>
    <w:rsid w:val="00DC26F4"/>
    <w:rsid w:val="00DC36D2"/>
    <w:rsid w:val="00DC3BB6"/>
    <w:rsid w:val="00DC418D"/>
    <w:rsid w:val="00DC4569"/>
    <w:rsid w:val="00DC4BC0"/>
    <w:rsid w:val="00DC4BD0"/>
    <w:rsid w:val="00DC52D0"/>
    <w:rsid w:val="00DC6246"/>
    <w:rsid w:val="00DC62F2"/>
    <w:rsid w:val="00DC65E0"/>
    <w:rsid w:val="00DC68C0"/>
    <w:rsid w:val="00DC6CD8"/>
    <w:rsid w:val="00DC7421"/>
    <w:rsid w:val="00DC7F69"/>
    <w:rsid w:val="00DD01DA"/>
    <w:rsid w:val="00DD036F"/>
    <w:rsid w:val="00DD0944"/>
    <w:rsid w:val="00DD11B7"/>
    <w:rsid w:val="00DD1349"/>
    <w:rsid w:val="00DD1444"/>
    <w:rsid w:val="00DD14D5"/>
    <w:rsid w:val="00DD16F2"/>
    <w:rsid w:val="00DD1C76"/>
    <w:rsid w:val="00DD2292"/>
    <w:rsid w:val="00DD39D4"/>
    <w:rsid w:val="00DD3B3E"/>
    <w:rsid w:val="00DD3CD9"/>
    <w:rsid w:val="00DD3DA4"/>
    <w:rsid w:val="00DD41CB"/>
    <w:rsid w:val="00DD48C1"/>
    <w:rsid w:val="00DD4C35"/>
    <w:rsid w:val="00DD4E74"/>
    <w:rsid w:val="00DD548F"/>
    <w:rsid w:val="00DD5A74"/>
    <w:rsid w:val="00DD5CDC"/>
    <w:rsid w:val="00DD5D6B"/>
    <w:rsid w:val="00DD6097"/>
    <w:rsid w:val="00DD6136"/>
    <w:rsid w:val="00DD6179"/>
    <w:rsid w:val="00DD7160"/>
    <w:rsid w:val="00DD7233"/>
    <w:rsid w:val="00DD724D"/>
    <w:rsid w:val="00DD7DA3"/>
    <w:rsid w:val="00DD7FA5"/>
    <w:rsid w:val="00DE00BF"/>
    <w:rsid w:val="00DE0479"/>
    <w:rsid w:val="00DE051F"/>
    <w:rsid w:val="00DE0F26"/>
    <w:rsid w:val="00DE0F76"/>
    <w:rsid w:val="00DE132A"/>
    <w:rsid w:val="00DE17B0"/>
    <w:rsid w:val="00DE17F5"/>
    <w:rsid w:val="00DE1816"/>
    <w:rsid w:val="00DE1A54"/>
    <w:rsid w:val="00DE1DF1"/>
    <w:rsid w:val="00DE1EAB"/>
    <w:rsid w:val="00DE285D"/>
    <w:rsid w:val="00DE2EB7"/>
    <w:rsid w:val="00DE336D"/>
    <w:rsid w:val="00DE3A22"/>
    <w:rsid w:val="00DE402C"/>
    <w:rsid w:val="00DE4374"/>
    <w:rsid w:val="00DE4436"/>
    <w:rsid w:val="00DE5170"/>
    <w:rsid w:val="00DE51A3"/>
    <w:rsid w:val="00DE5504"/>
    <w:rsid w:val="00DE58A5"/>
    <w:rsid w:val="00DE5A3A"/>
    <w:rsid w:val="00DE5FE1"/>
    <w:rsid w:val="00DE6ADF"/>
    <w:rsid w:val="00DE765F"/>
    <w:rsid w:val="00DE7B6B"/>
    <w:rsid w:val="00DF089F"/>
    <w:rsid w:val="00DF15DD"/>
    <w:rsid w:val="00DF199F"/>
    <w:rsid w:val="00DF1A9D"/>
    <w:rsid w:val="00DF32A7"/>
    <w:rsid w:val="00DF372F"/>
    <w:rsid w:val="00DF4149"/>
    <w:rsid w:val="00DF4859"/>
    <w:rsid w:val="00DF516D"/>
    <w:rsid w:val="00DF5383"/>
    <w:rsid w:val="00DF54FE"/>
    <w:rsid w:val="00DF5512"/>
    <w:rsid w:val="00DF5816"/>
    <w:rsid w:val="00DF5903"/>
    <w:rsid w:val="00DF5BB8"/>
    <w:rsid w:val="00DF6702"/>
    <w:rsid w:val="00DF6C2D"/>
    <w:rsid w:val="00DF6C9A"/>
    <w:rsid w:val="00DF701E"/>
    <w:rsid w:val="00DF7C07"/>
    <w:rsid w:val="00E001BC"/>
    <w:rsid w:val="00E0057B"/>
    <w:rsid w:val="00E00619"/>
    <w:rsid w:val="00E00C72"/>
    <w:rsid w:val="00E01919"/>
    <w:rsid w:val="00E0203D"/>
    <w:rsid w:val="00E02178"/>
    <w:rsid w:val="00E037F9"/>
    <w:rsid w:val="00E04010"/>
    <w:rsid w:val="00E0423F"/>
    <w:rsid w:val="00E0461A"/>
    <w:rsid w:val="00E05698"/>
    <w:rsid w:val="00E05820"/>
    <w:rsid w:val="00E05910"/>
    <w:rsid w:val="00E06059"/>
    <w:rsid w:val="00E061F7"/>
    <w:rsid w:val="00E063E6"/>
    <w:rsid w:val="00E07A7F"/>
    <w:rsid w:val="00E105BE"/>
    <w:rsid w:val="00E10912"/>
    <w:rsid w:val="00E10943"/>
    <w:rsid w:val="00E11637"/>
    <w:rsid w:val="00E13448"/>
    <w:rsid w:val="00E138B2"/>
    <w:rsid w:val="00E13AA2"/>
    <w:rsid w:val="00E13B31"/>
    <w:rsid w:val="00E13B69"/>
    <w:rsid w:val="00E13DBA"/>
    <w:rsid w:val="00E13E90"/>
    <w:rsid w:val="00E1412B"/>
    <w:rsid w:val="00E147E0"/>
    <w:rsid w:val="00E1511B"/>
    <w:rsid w:val="00E15E1A"/>
    <w:rsid w:val="00E16C8F"/>
    <w:rsid w:val="00E17041"/>
    <w:rsid w:val="00E1784D"/>
    <w:rsid w:val="00E17923"/>
    <w:rsid w:val="00E17DEE"/>
    <w:rsid w:val="00E200FF"/>
    <w:rsid w:val="00E211F9"/>
    <w:rsid w:val="00E21A3A"/>
    <w:rsid w:val="00E21C5E"/>
    <w:rsid w:val="00E223BB"/>
    <w:rsid w:val="00E22F76"/>
    <w:rsid w:val="00E23120"/>
    <w:rsid w:val="00E23C1A"/>
    <w:rsid w:val="00E243F6"/>
    <w:rsid w:val="00E2446C"/>
    <w:rsid w:val="00E2494C"/>
    <w:rsid w:val="00E24A04"/>
    <w:rsid w:val="00E2593C"/>
    <w:rsid w:val="00E260E1"/>
    <w:rsid w:val="00E266BF"/>
    <w:rsid w:val="00E27342"/>
    <w:rsid w:val="00E275D8"/>
    <w:rsid w:val="00E2773F"/>
    <w:rsid w:val="00E27B4B"/>
    <w:rsid w:val="00E3017E"/>
    <w:rsid w:val="00E306B9"/>
    <w:rsid w:val="00E3159B"/>
    <w:rsid w:val="00E316BE"/>
    <w:rsid w:val="00E3188C"/>
    <w:rsid w:val="00E322AD"/>
    <w:rsid w:val="00E32477"/>
    <w:rsid w:val="00E32E86"/>
    <w:rsid w:val="00E33BE7"/>
    <w:rsid w:val="00E33D80"/>
    <w:rsid w:val="00E347B3"/>
    <w:rsid w:val="00E34EFF"/>
    <w:rsid w:val="00E35142"/>
    <w:rsid w:val="00E35337"/>
    <w:rsid w:val="00E35342"/>
    <w:rsid w:val="00E35481"/>
    <w:rsid w:val="00E35682"/>
    <w:rsid w:val="00E359B6"/>
    <w:rsid w:val="00E35B91"/>
    <w:rsid w:val="00E35CBD"/>
    <w:rsid w:val="00E36047"/>
    <w:rsid w:val="00E3648F"/>
    <w:rsid w:val="00E364C3"/>
    <w:rsid w:val="00E36903"/>
    <w:rsid w:val="00E36F63"/>
    <w:rsid w:val="00E36F6E"/>
    <w:rsid w:val="00E375AB"/>
    <w:rsid w:val="00E37F99"/>
    <w:rsid w:val="00E401E9"/>
    <w:rsid w:val="00E403C2"/>
    <w:rsid w:val="00E40812"/>
    <w:rsid w:val="00E4111C"/>
    <w:rsid w:val="00E417B7"/>
    <w:rsid w:val="00E41A25"/>
    <w:rsid w:val="00E41FEC"/>
    <w:rsid w:val="00E42074"/>
    <w:rsid w:val="00E42361"/>
    <w:rsid w:val="00E423E2"/>
    <w:rsid w:val="00E425C4"/>
    <w:rsid w:val="00E42B61"/>
    <w:rsid w:val="00E42C2C"/>
    <w:rsid w:val="00E42F86"/>
    <w:rsid w:val="00E432E0"/>
    <w:rsid w:val="00E43596"/>
    <w:rsid w:val="00E43AC5"/>
    <w:rsid w:val="00E43BAE"/>
    <w:rsid w:val="00E43C97"/>
    <w:rsid w:val="00E440E4"/>
    <w:rsid w:val="00E447AF"/>
    <w:rsid w:val="00E46212"/>
    <w:rsid w:val="00E463BA"/>
    <w:rsid w:val="00E46B57"/>
    <w:rsid w:val="00E46CBF"/>
    <w:rsid w:val="00E4788B"/>
    <w:rsid w:val="00E47E0B"/>
    <w:rsid w:val="00E50105"/>
    <w:rsid w:val="00E5025B"/>
    <w:rsid w:val="00E503DC"/>
    <w:rsid w:val="00E5046E"/>
    <w:rsid w:val="00E50E62"/>
    <w:rsid w:val="00E516B1"/>
    <w:rsid w:val="00E5174C"/>
    <w:rsid w:val="00E524C0"/>
    <w:rsid w:val="00E5280A"/>
    <w:rsid w:val="00E533A7"/>
    <w:rsid w:val="00E53411"/>
    <w:rsid w:val="00E5387E"/>
    <w:rsid w:val="00E53A88"/>
    <w:rsid w:val="00E5427B"/>
    <w:rsid w:val="00E54713"/>
    <w:rsid w:val="00E54B8E"/>
    <w:rsid w:val="00E54C67"/>
    <w:rsid w:val="00E54E97"/>
    <w:rsid w:val="00E55099"/>
    <w:rsid w:val="00E55296"/>
    <w:rsid w:val="00E5542F"/>
    <w:rsid w:val="00E55566"/>
    <w:rsid w:val="00E559E0"/>
    <w:rsid w:val="00E55CDB"/>
    <w:rsid w:val="00E55D6E"/>
    <w:rsid w:val="00E560C3"/>
    <w:rsid w:val="00E56563"/>
    <w:rsid w:val="00E5702F"/>
    <w:rsid w:val="00E57691"/>
    <w:rsid w:val="00E57827"/>
    <w:rsid w:val="00E6025B"/>
    <w:rsid w:val="00E6087E"/>
    <w:rsid w:val="00E615CF"/>
    <w:rsid w:val="00E616C0"/>
    <w:rsid w:val="00E61D0F"/>
    <w:rsid w:val="00E62123"/>
    <w:rsid w:val="00E6318C"/>
    <w:rsid w:val="00E6386F"/>
    <w:rsid w:val="00E63BC7"/>
    <w:rsid w:val="00E6445A"/>
    <w:rsid w:val="00E64737"/>
    <w:rsid w:val="00E64BFF"/>
    <w:rsid w:val="00E64C11"/>
    <w:rsid w:val="00E64CFA"/>
    <w:rsid w:val="00E64D17"/>
    <w:rsid w:val="00E64E90"/>
    <w:rsid w:val="00E6568F"/>
    <w:rsid w:val="00E656A1"/>
    <w:rsid w:val="00E65B64"/>
    <w:rsid w:val="00E66083"/>
    <w:rsid w:val="00E66177"/>
    <w:rsid w:val="00E66933"/>
    <w:rsid w:val="00E66A7E"/>
    <w:rsid w:val="00E66AD5"/>
    <w:rsid w:val="00E66BA8"/>
    <w:rsid w:val="00E66D96"/>
    <w:rsid w:val="00E66FDE"/>
    <w:rsid w:val="00E67089"/>
    <w:rsid w:val="00E70119"/>
    <w:rsid w:val="00E70A3F"/>
    <w:rsid w:val="00E70FA3"/>
    <w:rsid w:val="00E718C2"/>
    <w:rsid w:val="00E72DAB"/>
    <w:rsid w:val="00E73471"/>
    <w:rsid w:val="00E73780"/>
    <w:rsid w:val="00E74F89"/>
    <w:rsid w:val="00E75101"/>
    <w:rsid w:val="00E7520A"/>
    <w:rsid w:val="00E755D8"/>
    <w:rsid w:val="00E7566D"/>
    <w:rsid w:val="00E756B1"/>
    <w:rsid w:val="00E76432"/>
    <w:rsid w:val="00E76BBB"/>
    <w:rsid w:val="00E77C96"/>
    <w:rsid w:val="00E77E85"/>
    <w:rsid w:val="00E77F51"/>
    <w:rsid w:val="00E80606"/>
    <w:rsid w:val="00E80626"/>
    <w:rsid w:val="00E81571"/>
    <w:rsid w:val="00E81711"/>
    <w:rsid w:val="00E8189A"/>
    <w:rsid w:val="00E81BF2"/>
    <w:rsid w:val="00E8209C"/>
    <w:rsid w:val="00E82FF0"/>
    <w:rsid w:val="00E83285"/>
    <w:rsid w:val="00E83766"/>
    <w:rsid w:val="00E84045"/>
    <w:rsid w:val="00E84748"/>
    <w:rsid w:val="00E84907"/>
    <w:rsid w:val="00E84AAD"/>
    <w:rsid w:val="00E85778"/>
    <w:rsid w:val="00E85B9A"/>
    <w:rsid w:val="00E85CC0"/>
    <w:rsid w:val="00E85F41"/>
    <w:rsid w:val="00E86070"/>
    <w:rsid w:val="00E86462"/>
    <w:rsid w:val="00E864E7"/>
    <w:rsid w:val="00E87CBB"/>
    <w:rsid w:val="00E9032C"/>
    <w:rsid w:val="00E932AD"/>
    <w:rsid w:val="00E93A92"/>
    <w:rsid w:val="00E93D48"/>
    <w:rsid w:val="00E94138"/>
    <w:rsid w:val="00E94579"/>
    <w:rsid w:val="00E946E1"/>
    <w:rsid w:val="00E94C77"/>
    <w:rsid w:val="00E94DE4"/>
    <w:rsid w:val="00E953DD"/>
    <w:rsid w:val="00E95998"/>
    <w:rsid w:val="00E95EAB"/>
    <w:rsid w:val="00E96054"/>
    <w:rsid w:val="00E962CA"/>
    <w:rsid w:val="00E97FEB"/>
    <w:rsid w:val="00EA072F"/>
    <w:rsid w:val="00EA0756"/>
    <w:rsid w:val="00EA0805"/>
    <w:rsid w:val="00EA081A"/>
    <w:rsid w:val="00EA083A"/>
    <w:rsid w:val="00EA0F83"/>
    <w:rsid w:val="00EA1324"/>
    <w:rsid w:val="00EA152A"/>
    <w:rsid w:val="00EA169F"/>
    <w:rsid w:val="00EA1A03"/>
    <w:rsid w:val="00EA1E31"/>
    <w:rsid w:val="00EA25AD"/>
    <w:rsid w:val="00EA3667"/>
    <w:rsid w:val="00EA399C"/>
    <w:rsid w:val="00EA3CA8"/>
    <w:rsid w:val="00EA463C"/>
    <w:rsid w:val="00EA4C82"/>
    <w:rsid w:val="00EA56F8"/>
    <w:rsid w:val="00EA5A54"/>
    <w:rsid w:val="00EA64A3"/>
    <w:rsid w:val="00EA6EC6"/>
    <w:rsid w:val="00EB0083"/>
    <w:rsid w:val="00EB0117"/>
    <w:rsid w:val="00EB0B50"/>
    <w:rsid w:val="00EB0BA6"/>
    <w:rsid w:val="00EB0EE5"/>
    <w:rsid w:val="00EB1827"/>
    <w:rsid w:val="00EB2248"/>
    <w:rsid w:val="00EB225E"/>
    <w:rsid w:val="00EB2292"/>
    <w:rsid w:val="00EB22F2"/>
    <w:rsid w:val="00EB249E"/>
    <w:rsid w:val="00EB284A"/>
    <w:rsid w:val="00EB298F"/>
    <w:rsid w:val="00EB2B2A"/>
    <w:rsid w:val="00EB2CDF"/>
    <w:rsid w:val="00EB31DC"/>
    <w:rsid w:val="00EB3AD4"/>
    <w:rsid w:val="00EB3CDE"/>
    <w:rsid w:val="00EB53C9"/>
    <w:rsid w:val="00EB569A"/>
    <w:rsid w:val="00EB57FB"/>
    <w:rsid w:val="00EB58B8"/>
    <w:rsid w:val="00EB5A3E"/>
    <w:rsid w:val="00EB5DDD"/>
    <w:rsid w:val="00EB6764"/>
    <w:rsid w:val="00EB717E"/>
    <w:rsid w:val="00EB7CF8"/>
    <w:rsid w:val="00EB7D63"/>
    <w:rsid w:val="00EB7F41"/>
    <w:rsid w:val="00EC046C"/>
    <w:rsid w:val="00EC099A"/>
    <w:rsid w:val="00EC0E8E"/>
    <w:rsid w:val="00EC0FFF"/>
    <w:rsid w:val="00EC10AA"/>
    <w:rsid w:val="00EC1638"/>
    <w:rsid w:val="00EC1AD3"/>
    <w:rsid w:val="00EC1CD2"/>
    <w:rsid w:val="00EC28C4"/>
    <w:rsid w:val="00EC3072"/>
    <w:rsid w:val="00EC31B0"/>
    <w:rsid w:val="00EC320F"/>
    <w:rsid w:val="00EC35B2"/>
    <w:rsid w:val="00EC3CAE"/>
    <w:rsid w:val="00EC3F9E"/>
    <w:rsid w:val="00EC47B7"/>
    <w:rsid w:val="00EC54AF"/>
    <w:rsid w:val="00EC5EF9"/>
    <w:rsid w:val="00EC6AD9"/>
    <w:rsid w:val="00EC7026"/>
    <w:rsid w:val="00EC785C"/>
    <w:rsid w:val="00EC7A8B"/>
    <w:rsid w:val="00EC7C5D"/>
    <w:rsid w:val="00ED07BF"/>
    <w:rsid w:val="00ED0963"/>
    <w:rsid w:val="00ED0BDD"/>
    <w:rsid w:val="00ED11C6"/>
    <w:rsid w:val="00ED1D41"/>
    <w:rsid w:val="00ED30BC"/>
    <w:rsid w:val="00ED4A29"/>
    <w:rsid w:val="00ED4CA8"/>
    <w:rsid w:val="00ED51D2"/>
    <w:rsid w:val="00ED56C8"/>
    <w:rsid w:val="00ED5C1F"/>
    <w:rsid w:val="00ED6257"/>
    <w:rsid w:val="00ED62BB"/>
    <w:rsid w:val="00ED6AEE"/>
    <w:rsid w:val="00ED6F25"/>
    <w:rsid w:val="00ED75EE"/>
    <w:rsid w:val="00ED7DB9"/>
    <w:rsid w:val="00ED7E36"/>
    <w:rsid w:val="00EE088E"/>
    <w:rsid w:val="00EE0D06"/>
    <w:rsid w:val="00EE29EC"/>
    <w:rsid w:val="00EE2FD3"/>
    <w:rsid w:val="00EE3752"/>
    <w:rsid w:val="00EE3A59"/>
    <w:rsid w:val="00EE3E4E"/>
    <w:rsid w:val="00EE4570"/>
    <w:rsid w:val="00EE4763"/>
    <w:rsid w:val="00EE484D"/>
    <w:rsid w:val="00EE4901"/>
    <w:rsid w:val="00EE495E"/>
    <w:rsid w:val="00EE52BC"/>
    <w:rsid w:val="00EE5670"/>
    <w:rsid w:val="00EE58F3"/>
    <w:rsid w:val="00EE59AF"/>
    <w:rsid w:val="00EE5FE4"/>
    <w:rsid w:val="00EE665E"/>
    <w:rsid w:val="00EE7272"/>
    <w:rsid w:val="00EE74A5"/>
    <w:rsid w:val="00EE772E"/>
    <w:rsid w:val="00EE7BD8"/>
    <w:rsid w:val="00EF16D9"/>
    <w:rsid w:val="00EF1732"/>
    <w:rsid w:val="00EF1734"/>
    <w:rsid w:val="00EF3B49"/>
    <w:rsid w:val="00EF3CFE"/>
    <w:rsid w:val="00EF3DCC"/>
    <w:rsid w:val="00EF4430"/>
    <w:rsid w:val="00EF465D"/>
    <w:rsid w:val="00EF4F3D"/>
    <w:rsid w:val="00EF5DD8"/>
    <w:rsid w:val="00EF5EB2"/>
    <w:rsid w:val="00EF6755"/>
    <w:rsid w:val="00EF6B15"/>
    <w:rsid w:val="00EF6CD5"/>
    <w:rsid w:val="00EF6DB5"/>
    <w:rsid w:val="00EF70B6"/>
    <w:rsid w:val="00EF7443"/>
    <w:rsid w:val="00EF7992"/>
    <w:rsid w:val="00EF79CE"/>
    <w:rsid w:val="00EF7A4B"/>
    <w:rsid w:val="00F004FB"/>
    <w:rsid w:val="00F00594"/>
    <w:rsid w:val="00F009B4"/>
    <w:rsid w:val="00F00AAC"/>
    <w:rsid w:val="00F00BB6"/>
    <w:rsid w:val="00F00DC5"/>
    <w:rsid w:val="00F0147F"/>
    <w:rsid w:val="00F026DB"/>
    <w:rsid w:val="00F02BAF"/>
    <w:rsid w:val="00F02CE0"/>
    <w:rsid w:val="00F04178"/>
    <w:rsid w:val="00F04614"/>
    <w:rsid w:val="00F055E7"/>
    <w:rsid w:val="00F06921"/>
    <w:rsid w:val="00F07097"/>
    <w:rsid w:val="00F07470"/>
    <w:rsid w:val="00F07483"/>
    <w:rsid w:val="00F075D6"/>
    <w:rsid w:val="00F07AC5"/>
    <w:rsid w:val="00F10D77"/>
    <w:rsid w:val="00F110A9"/>
    <w:rsid w:val="00F111BB"/>
    <w:rsid w:val="00F12EED"/>
    <w:rsid w:val="00F1310E"/>
    <w:rsid w:val="00F13569"/>
    <w:rsid w:val="00F1377A"/>
    <w:rsid w:val="00F1378B"/>
    <w:rsid w:val="00F1393D"/>
    <w:rsid w:val="00F13C8F"/>
    <w:rsid w:val="00F14449"/>
    <w:rsid w:val="00F151CE"/>
    <w:rsid w:val="00F153DE"/>
    <w:rsid w:val="00F15618"/>
    <w:rsid w:val="00F157FA"/>
    <w:rsid w:val="00F15FB8"/>
    <w:rsid w:val="00F160C8"/>
    <w:rsid w:val="00F1687A"/>
    <w:rsid w:val="00F16A0A"/>
    <w:rsid w:val="00F16C7C"/>
    <w:rsid w:val="00F16E07"/>
    <w:rsid w:val="00F17091"/>
    <w:rsid w:val="00F1731C"/>
    <w:rsid w:val="00F1779B"/>
    <w:rsid w:val="00F17C3A"/>
    <w:rsid w:val="00F17C5D"/>
    <w:rsid w:val="00F20206"/>
    <w:rsid w:val="00F2022C"/>
    <w:rsid w:val="00F205C8"/>
    <w:rsid w:val="00F2113B"/>
    <w:rsid w:val="00F21227"/>
    <w:rsid w:val="00F22341"/>
    <w:rsid w:val="00F22A11"/>
    <w:rsid w:val="00F22B9D"/>
    <w:rsid w:val="00F23FB7"/>
    <w:rsid w:val="00F23FBC"/>
    <w:rsid w:val="00F240B5"/>
    <w:rsid w:val="00F245F6"/>
    <w:rsid w:val="00F24652"/>
    <w:rsid w:val="00F24EE8"/>
    <w:rsid w:val="00F25157"/>
    <w:rsid w:val="00F2542A"/>
    <w:rsid w:val="00F258BD"/>
    <w:rsid w:val="00F2603F"/>
    <w:rsid w:val="00F27478"/>
    <w:rsid w:val="00F2773B"/>
    <w:rsid w:val="00F27F8E"/>
    <w:rsid w:val="00F301C3"/>
    <w:rsid w:val="00F30437"/>
    <w:rsid w:val="00F30C76"/>
    <w:rsid w:val="00F30DD8"/>
    <w:rsid w:val="00F31939"/>
    <w:rsid w:val="00F32459"/>
    <w:rsid w:val="00F325A7"/>
    <w:rsid w:val="00F3334F"/>
    <w:rsid w:val="00F33456"/>
    <w:rsid w:val="00F33968"/>
    <w:rsid w:val="00F339A7"/>
    <w:rsid w:val="00F34705"/>
    <w:rsid w:val="00F34C6B"/>
    <w:rsid w:val="00F34DC7"/>
    <w:rsid w:val="00F35043"/>
    <w:rsid w:val="00F35768"/>
    <w:rsid w:val="00F36585"/>
    <w:rsid w:val="00F366B8"/>
    <w:rsid w:val="00F367D5"/>
    <w:rsid w:val="00F3799B"/>
    <w:rsid w:val="00F40C6A"/>
    <w:rsid w:val="00F41151"/>
    <w:rsid w:val="00F4165F"/>
    <w:rsid w:val="00F42F99"/>
    <w:rsid w:val="00F4359F"/>
    <w:rsid w:val="00F43896"/>
    <w:rsid w:val="00F43B72"/>
    <w:rsid w:val="00F43F4F"/>
    <w:rsid w:val="00F44343"/>
    <w:rsid w:val="00F4436E"/>
    <w:rsid w:val="00F44E0D"/>
    <w:rsid w:val="00F452E8"/>
    <w:rsid w:val="00F45C81"/>
    <w:rsid w:val="00F46541"/>
    <w:rsid w:val="00F4665B"/>
    <w:rsid w:val="00F477CE"/>
    <w:rsid w:val="00F477D6"/>
    <w:rsid w:val="00F47DFA"/>
    <w:rsid w:val="00F47FA1"/>
    <w:rsid w:val="00F50476"/>
    <w:rsid w:val="00F50838"/>
    <w:rsid w:val="00F5149A"/>
    <w:rsid w:val="00F51F56"/>
    <w:rsid w:val="00F52190"/>
    <w:rsid w:val="00F52270"/>
    <w:rsid w:val="00F524A8"/>
    <w:rsid w:val="00F52C8E"/>
    <w:rsid w:val="00F52FCC"/>
    <w:rsid w:val="00F537FA"/>
    <w:rsid w:val="00F547A8"/>
    <w:rsid w:val="00F54F6A"/>
    <w:rsid w:val="00F54F8C"/>
    <w:rsid w:val="00F55655"/>
    <w:rsid w:val="00F55B50"/>
    <w:rsid w:val="00F563CD"/>
    <w:rsid w:val="00F565B8"/>
    <w:rsid w:val="00F565EC"/>
    <w:rsid w:val="00F56C3E"/>
    <w:rsid w:val="00F56C63"/>
    <w:rsid w:val="00F56FBF"/>
    <w:rsid w:val="00F57334"/>
    <w:rsid w:val="00F57371"/>
    <w:rsid w:val="00F57967"/>
    <w:rsid w:val="00F579CA"/>
    <w:rsid w:val="00F57C72"/>
    <w:rsid w:val="00F57CA8"/>
    <w:rsid w:val="00F6087C"/>
    <w:rsid w:val="00F608CF"/>
    <w:rsid w:val="00F60F9E"/>
    <w:rsid w:val="00F6175A"/>
    <w:rsid w:val="00F618F4"/>
    <w:rsid w:val="00F61BBB"/>
    <w:rsid w:val="00F622E3"/>
    <w:rsid w:val="00F62515"/>
    <w:rsid w:val="00F625E9"/>
    <w:rsid w:val="00F6286E"/>
    <w:rsid w:val="00F62A19"/>
    <w:rsid w:val="00F62C88"/>
    <w:rsid w:val="00F635E4"/>
    <w:rsid w:val="00F637BE"/>
    <w:rsid w:val="00F63C70"/>
    <w:rsid w:val="00F644C7"/>
    <w:rsid w:val="00F64E77"/>
    <w:rsid w:val="00F64EE3"/>
    <w:rsid w:val="00F6540C"/>
    <w:rsid w:val="00F657A7"/>
    <w:rsid w:val="00F65BEF"/>
    <w:rsid w:val="00F65C2F"/>
    <w:rsid w:val="00F6600A"/>
    <w:rsid w:val="00F666B3"/>
    <w:rsid w:val="00F66E00"/>
    <w:rsid w:val="00F66E10"/>
    <w:rsid w:val="00F6755B"/>
    <w:rsid w:val="00F67580"/>
    <w:rsid w:val="00F6759A"/>
    <w:rsid w:val="00F67D8F"/>
    <w:rsid w:val="00F67EC0"/>
    <w:rsid w:val="00F7059B"/>
    <w:rsid w:val="00F71B39"/>
    <w:rsid w:val="00F71C65"/>
    <w:rsid w:val="00F71D56"/>
    <w:rsid w:val="00F72029"/>
    <w:rsid w:val="00F720CA"/>
    <w:rsid w:val="00F72427"/>
    <w:rsid w:val="00F734E1"/>
    <w:rsid w:val="00F7356B"/>
    <w:rsid w:val="00F738F7"/>
    <w:rsid w:val="00F73BFB"/>
    <w:rsid w:val="00F73CCA"/>
    <w:rsid w:val="00F73F16"/>
    <w:rsid w:val="00F740EE"/>
    <w:rsid w:val="00F74FC1"/>
    <w:rsid w:val="00F754DB"/>
    <w:rsid w:val="00F75C6B"/>
    <w:rsid w:val="00F75FCB"/>
    <w:rsid w:val="00F761B4"/>
    <w:rsid w:val="00F76715"/>
    <w:rsid w:val="00F771CA"/>
    <w:rsid w:val="00F771F0"/>
    <w:rsid w:val="00F7734B"/>
    <w:rsid w:val="00F778AF"/>
    <w:rsid w:val="00F779D7"/>
    <w:rsid w:val="00F80066"/>
    <w:rsid w:val="00F80537"/>
    <w:rsid w:val="00F809FC"/>
    <w:rsid w:val="00F80ADB"/>
    <w:rsid w:val="00F80DB4"/>
    <w:rsid w:val="00F81350"/>
    <w:rsid w:val="00F81A6E"/>
    <w:rsid w:val="00F81CCD"/>
    <w:rsid w:val="00F81D0A"/>
    <w:rsid w:val="00F82047"/>
    <w:rsid w:val="00F82394"/>
    <w:rsid w:val="00F823CC"/>
    <w:rsid w:val="00F823F4"/>
    <w:rsid w:val="00F83432"/>
    <w:rsid w:val="00F842BE"/>
    <w:rsid w:val="00F84AE6"/>
    <w:rsid w:val="00F84E5F"/>
    <w:rsid w:val="00F84ED9"/>
    <w:rsid w:val="00F852F2"/>
    <w:rsid w:val="00F85913"/>
    <w:rsid w:val="00F85A4C"/>
    <w:rsid w:val="00F85ACE"/>
    <w:rsid w:val="00F86192"/>
    <w:rsid w:val="00F86702"/>
    <w:rsid w:val="00F86A5A"/>
    <w:rsid w:val="00F86C82"/>
    <w:rsid w:val="00F86DD6"/>
    <w:rsid w:val="00F87128"/>
    <w:rsid w:val="00F904E4"/>
    <w:rsid w:val="00F9069E"/>
    <w:rsid w:val="00F914E1"/>
    <w:rsid w:val="00F9279D"/>
    <w:rsid w:val="00F93101"/>
    <w:rsid w:val="00F9387C"/>
    <w:rsid w:val="00F938AF"/>
    <w:rsid w:val="00F93A8B"/>
    <w:rsid w:val="00F93F82"/>
    <w:rsid w:val="00F94116"/>
    <w:rsid w:val="00F94606"/>
    <w:rsid w:val="00F94741"/>
    <w:rsid w:val="00F94A45"/>
    <w:rsid w:val="00F94CF9"/>
    <w:rsid w:val="00F94E60"/>
    <w:rsid w:val="00F953BA"/>
    <w:rsid w:val="00F954BD"/>
    <w:rsid w:val="00F958B4"/>
    <w:rsid w:val="00F96468"/>
    <w:rsid w:val="00F964B5"/>
    <w:rsid w:val="00F965BB"/>
    <w:rsid w:val="00F96AFA"/>
    <w:rsid w:val="00F9702C"/>
    <w:rsid w:val="00F970AB"/>
    <w:rsid w:val="00F97116"/>
    <w:rsid w:val="00F97165"/>
    <w:rsid w:val="00F971CE"/>
    <w:rsid w:val="00F975FA"/>
    <w:rsid w:val="00F97627"/>
    <w:rsid w:val="00F97FD7"/>
    <w:rsid w:val="00FA082D"/>
    <w:rsid w:val="00FA0834"/>
    <w:rsid w:val="00FA0865"/>
    <w:rsid w:val="00FA0D4C"/>
    <w:rsid w:val="00FA0F5A"/>
    <w:rsid w:val="00FA1926"/>
    <w:rsid w:val="00FA1AF6"/>
    <w:rsid w:val="00FA1BDE"/>
    <w:rsid w:val="00FA1C56"/>
    <w:rsid w:val="00FA2599"/>
    <w:rsid w:val="00FA2942"/>
    <w:rsid w:val="00FA296D"/>
    <w:rsid w:val="00FA2D9E"/>
    <w:rsid w:val="00FA411C"/>
    <w:rsid w:val="00FA423E"/>
    <w:rsid w:val="00FA43A0"/>
    <w:rsid w:val="00FA44A5"/>
    <w:rsid w:val="00FA47FC"/>
    <w:rsid w:val="00FA4A56"/>
    <w:rsid w:val="00FA4DD2"/>
    <w:rsid w:val="00FA5097"/>
    <w:rsid w:val="00FA5682"/>
    <w:rsid w:val="00FA5AC8"/>
    <w:rsid w:val="00FA5E99"/>
    <w:rsid w:val="00FA5F08"/>
    <w:rsid w:val="00FA5FBF"/>
    <w:rsid w:val="00FA6446"/>
    <w:rsid w:val="00FA6966"/>
    <w:rsid w:val="00FA7490"/>
    <w:rsid w:val="00FB0035"/>
    <w:rsid w:val="00FB0089"/>
    <w:rsid w:val="00FB025F"/>
    <w:rsid w:val="00FB09CF"/>
    <w:rsid w:val="00FB0F59"/>
    <w:rsid w:val="00FB1023"/>
    <w:rsid w:val="00FB1760"/>
    <w:rsid w:val="00FB1983"/>
    <w:rsid w:val="00FB1C27"/>
    <w:rsid w:val="00FB1F34"/>
    <w:rsid w:val="00FB1FBB"/>
    <w:rsid w:val="00FB209A"/>
    <w:rsid w:val="00FB223E"/>
    <w:rsid w:val="00FB3024"/>
    <w:rsid w:val="00FB333C"/>
    <w:rsid w:val="00FB3591"/>
    <w:rsid w:val="00FB3FF5"/>
    <w:rsid w:val="00FB4070"/>
    <w:rsid w:val="00FB5270"/>
    <w:rsid w:val="00FB5282"/>
    <w:rsid w:val="00FB6274"/>
    <w:rsid w:val="00FB646C"/>
    <w:rsid w:val="00FB693F"/>
    <w:rsid w:val="00FB694F"/>
    <w:rsid w:val="00FC014F"/>
    <w:rsid w:val="00FC1DB4"/>
    <w:rsid w:val="00FC29D6"/>
    <w:rsid w:val="00FC3C05"/>
    <w:rsid w:val="00FC4524"/>
    <w:rsid w:val="00FC4D0D"/>
    <w:rsid w:val="00FC4E0B"/>
    <w:rsid w:val="00FC5080"/>
    <w:rsid w:val="00FC63AC"/>
    <w:rsid w:val="00FC6402"/>
    <w:rsid w:val="00FC6425"/>
    <w:rsid w:val="00FC681A"/>
    <w:rsid w:val="00FC6874"/>
    <w:rsid w:val="00FC7039"/>
    <w:rsid w:val="00FC72B4"/>
    <w:rsid w:val="00FC7851"/>
    <w:rsid w:val="00FC78A6"/>
    <w:rsid w:val="00FC7C7D"/>
    <w:rsid w:val="00FD00B5"/>
    <w:rsid w:val="00FD0B65"/>
    <w:rsid w:val="00FD0C98"/>
    <w:rsid w:val="00FD0E39"/>
    <w:rsid w:val="00FD0EC0"/>
    <w:rsid w:val="00FD1ED5"/>
    <w:rsid w:val="00FD2099"/>
    <w:rsid w:val="00FD23F3"/>
    <w:rsid w:val="00FD256C"/>
    <w:rsid w:val="00FD2EC2"/>
    <w:rsid w:val="00FD2FDD"/>
    <w:rsid w:val="00FD3187"/>
    <w:rsid w:val="00FD40B8"/>
    <w:rsid w:val="00FD4627"/>
    <w:rsid w:val="00FD5B0C"/>
    <w:rsid w:val="00FD5E1F"/>
    <w:rsid w:val="00FD68BB"/>
    <w:rsid w:val="00FD6C04"/>
    <w:rsid w:val="00FD72CC"/>
    <w:rsid w:val="00FD763C"/>
    <w:rsid w:val="00FE025D"/>
    <w:rsid w:val="00FE0977"/>
    <w:rsid w:val="00FE0A29"/>
    <w:rsid w:val="00FE1A3D"/>
    <w:rsid w:val="00FE2839"/>
    <w:rsid w:val="00FE2C2C"/>
    <w:rsid w:val="00FE2DB6"/>
    <w:rsid w:val="00FE33AF"/>
    <w:rsid w:val="00FE3861"/>
    <w:rsid w:val="00FE3E67"/>
    <w:rsid w:val="00FE3F9A"/>
    <w:rsid w:val="00FE45FF"/>
    <w:rsid w:val="00FE46FC"/>
    <w:rsid w:val="00FE4B73"/>
    <w:rsid w:val="00FE4B8C"/>
    <w:rsid w:val="00FE5576"/>
    <w:rsid w:val="00FE5B0C"/>
    <w:rsid w:val="00FE5F89"/>
    <w:rsid w:val="00FE6329"/>
    <w:rsid w:val="00FE6773"/>
    <w:rsid w:val="00FE67AD"/>
    <w:rsid w:val="00FE6944"/>
    <w:rsid w:val="00FE7436"/>
    <w:rsid w:val="00FE74AE"/>
    <w:rsid w:val="00FE768A"/>
    <w:rsid w:val="00FE7BE9"/>
    <w:rsid w:val="00FE7FB5"/>
    <w:rsid w:val="00FF0061"/>
    <w:rsid w:val="00FF0209"/>
    <w:rsid w:val="00FF0257"/>
    <w:rsid w:val="00FF0A40"/>
    <w:rsid w:val="00FF0C03"/>
    <w:rsid w:val="00FF0CFF"/>
    <w:rsid w:val="00FF15D2"/>
    <w:rsid w:val="00FF211D"/>
    <w:rsid w:val="00FF2481"/>
    <w:rsid w:val="00FF252B"/>
    <w:rsid w:val="00FF2EBE"/>
    <w:rsid w:val="00FF31BA"/>
    <w:rsid w:val="00FF33AC"/>
    <w:rsid w:val="00FF33C2"/>
    <w:rsid w:val="00FF397C"/>
    <w:rsid w:val="00FF430E"/>
    <w:rsid w:val="00FF4332"/>
    <w:rsid w:val="00FF4612"/>
    <w:rsid w:val="00FF47D4"/>
    <w:rsid w:val="00FF49BE"/>
    <w:rsid w:val="00FF4CD9"/>
    <w:rsid w:val="00FF589F"/>
    <w:rsid w:val="00FF5B0F"/>
    <w:rsid w:val="00FF667A"/>
    <w:rsid w:val="00FF6B86"/>
    <w:rsid w:val="00FF6C43"/>
    <w:rsid w:val="00FF6DDB"/>
    <w:rsid w:val="00FF73A7"/>
    <w:rsid w:val="00FF73CD"/>
    <w:rsid w:val="00FF75A1"/>
    <w:rsid w:val="00FF777A"/>
    <w:rsid w:val="00FF786D"/>
    <w:rsid w:val="00FF7C1F"/>
    <w:rsid w:val="00FF7E77"/>
    <w:rsid w:val="00FF7F20"/>
    <w:rsid w:val="036B4DCB"/>
    <w:rsid w:val="042E4B2D"/>
    <w:rsid w:val="07B521A7"/>
    <w:rsid w:val="0B472977"/>
    <w:rsid w:val="0ED0CA64"/>
    <w:rsid w:val="0F142320"/>
    <w:rsid w:val="0F171DA7"/>
    <w:rsid w:val="11FC56EF"/>
    <w:rsid w:val="1325BF45"/>
    <w:rsid w:val="1344E5BB"/>
    <w:rsid w:val="140B9390"/>
    <w:rsid w:val="15839406"/>
    <w:rsid w:val="163356E3"/>
    <w:rsid w:val="16787215"/>
    <w:rsid w:val="1885415C"/>
    <w:rsid w:val="19249FF5"/>
    <w:rsid w:val="19A77012"/>
    <w:rsid w:val="1B6EEEC9"/>
    <w:rsid w:val="1D545F4F"/>
    <w:rsid w:val="1D8C38F0"/>
    <w:rsid w:val="1DE822FC"/>
    <w:rsid w:val="1F62A4E0"/>
    <w:rsid w:val="20C757DF"/>
    <w:rsid w:val="239A6410"/>
    <w:rsid w:val="24990F38"/>
    <w:rsid w:val="24D288C5"/>
    <w:rsid w:val="25502754"/>
    <w:rsid w:val="2573F5A2"/>
    <w:rsid w:val="2F235B82"/>
    <w:rsid w:val="333FCA86"/>
    <w:rsid w:val="34182080"/>
    <w:rsid w:val="344B4E2D"/>
    <w:rsid w:val="35A25D00"/>
    <w:rsid w:val="3661A84D"/>
    <w:rsid w:val="36B53C2A"/>
    <w:rsid w:val="37564677"/>
    <w:rsid w:val="3A3DD9E4"/>
    <w:rsid w:val="3A818050"/>
    <w:rsid w:val="3BEC3938"/>
    <w:rsid w:val="3C7DD256"/>
    <w:rsid w:val="3CE6E54F"/>
    <w:rsid w:val="3D4EC99C"/>
    <w:rsid w:val="3D781690"/>
    <w:rsid w:val="3DA23145"/>
    <w:rsid w:val="3F843198"/>
    <w:rsid w:val="408AF3AD"/>
    <w:rsid w:val="4280CFA0"/>
    <w:rsid w:val="428EE712"/>
    <w:rsid w:val="4647CFD6"/>
    <w:rsid w:val="46B5471A"/>
    <w:rsid w:val="48756899"/>
    <w:rsid w:val="489ED094"/>
    <w:rsid w:val="4A3776AD"/>
    <w:rsid w:val="4A443638"/>
    <w:rsid w:val="4B19F132"/>
    <w:rsid w:val="4EA7A6F3"/>
    <w:rsid w:val="50BD46F6"/>
    <w:rsid w:val="50E2EE78"/>
    <w:rsid w:val="53437B9D"/>
    <w:rsid w:val="558FA013"/>
    <w:rsid w:val="58182503"/>
    <w:rsid w:val="58E0EA27"/>
    <w:rsid w:val="593D4ADC"/>
    <w:rsid w:val="59A9CF26"/>
    <w:rsid w:val="5A52B006"/>
    <w:rsid w:val="5AB6F659"/>
    <w:rsid w:val="5B993D2F"/>
    <w:rsid w:val="5D3457CA"/>
    <w:rsid w:val="5D4BFA89"/>
    <w:rsid w:val="5E61AF21"/>
    <w:rsid w:val="5E70EE6D"/>
    <w:rsid w:val="60BE06F9"/>
    <w:rsid w:val="65DE89DB"/>
    <w:rsid w:val="6811AEFD"/>
    <w:rsid w:val="6941BCB0"/>
    <w:rsid w:val="69E93CF6"/>
    <w:rsid w:val="6B4E8085"/>
    <w:rsid w:val="6CF287E7"/>
    <w:rsid w:val="6EAA434E"/>
    <w:rsid w:val="6EF5C845"/>
    <w:rsid w:val="73388D4F"/>
    <w:rsid w:val="737B3317"/>
    <w:rsid w:val="74A5D6A5"/>
    <w:rsid w:val="7615F530"/>
    <w:rsid w:val="76294837"/>
    <w:rsid w:val="7679A28A"/>
    <w:rsid w:val="774817D4"/>
    <w:rsid w:val="79231167"/>
    <w:rsid w:val="7AF6E971"/>
    <w:rsid w:val="7C2A9F82"/>
    <w:rsid w:val="7D26A172"/>
    <w:rsid w:val="7D3F0A02"/>
    <w:rsid w:val="7D8B64DD"/>
    <w:rsid w:val="7DA470C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735F761"/>
  <w15:docId w15:val="{4849E240-51A1-490A-916E-5DE0AEFFE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locked="1" w:semiHidden="1" w:unhideWhenUsed="1"/>
    <w:lsdException w:name="footnote text" w:locked="1" w:semiHidden="1" w:uiPriority="99" w:unhideWhenUsed="1" w:qFormat="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nhideWhenUsed="1" w:qFormat="1"/>
    <w:lsdException w:name="table of figures" w:locked="1" w:semiHidden="1" w:uiPriority="99" w:unhideWhenUsed="1"/>
    <w:lsdException w:name="envelope address" w:locked="1" w:semiHidden="1" w:unhideWhenUsed="1"/>
    <w:lsdException w:name="envelope return" w:locked="1" w:semiHidden="1" w:unhideWhenUsed="1"/>
    <w:lsdException w:name="footnote reference" w:locked="1" w:semiHidden="1" w:uiPriority="99" w:unhideWhenUsed="1" w:qFormat="1"/>
    <w:lsdException w:name="annotation reference" w:locked="1" w:semiHidden="1" w:unhideWhenUsed="1"/>
    <w:lsdException w:name="line number" w:locked="1" w:semiHidden="1" w:uiPriority="99"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qFormat="1"/>
    <w:lsdException w:name="List Number" w:locked="1" w:semiHidden="1" w:unhideWhenUsed="1" w:qFormat="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10" w:qFormat="1"/>
    <w:lsdException w:name="Closing" w:locked="1" w:semiHidden="1" w:unhideWhenUsed="1"/>
    <w:lsdException w:name="Signature" w:locked="1" w:semiHidden="1" w:unhideWhenUsed="1"/>
    <w:lsdException w:name="Default Paragraph Font" w:semiHidden="1" w:uiPriority="1" w:unhideWhenUsed="1"/>
    <w:lsdException w:name="Body Text" w:locked="1" w:semiHidden="1" w:unhideWhenUsed="1"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99" w:unhideWhenUsed="1"/>
    <w:lsdException w:name="FollowedHyperlink" w:locked="1" w:semiHidden="1" w:unhideWhenUsed="1"/>
    <w:lsdException w:name="Document Map" w:locked="1" w:semiHidden="1" w:unhideWhenUsed="1"/>
    <w:lsdException w:name="Plain Text" w:locked="1" w:semiHidden="1" w:unhideWhenUsed="1"/>
    <w:lsdException w:name="E-mail Signature" w:locked="1" w:semiHidden="1" w:unhideWhenUsed="1"/>
    <w:lsdException w:name="HTML Top of Form" w:locked="1" w:semiHidden="1" w:uiPriority="99" w:unhideWhenUsed="1"/>
    <w:lsdException w:name="HTML Bottom of Form" w:locked="1" w:semiHidden="1" w:uiPriority="99" w:unhideWhenUsed="1"/>
    <w:lsdException w:name="Normal (Web)" w:locked="1" w:semiHidden="1" w:uiPriority="99" w:unhideWhenUsed="1"/>
    <w:lsdException w:name="HTML Acronym" w:locked="1" w:semiHidden="1" w:uiPriority="99" w:unhideWhenUsed="1"/>
    <w:lsdException w:name="HTML Address" w:locked="1" w:semiHidden="1" w:unhideWhenUsed="1"/>
    <w:lsdException w:name="HTML Cite" w:locked="1" w:semiHidden="1" w:uiPriority="99" w:unhideWhenUsed="1"/>
    <w:lsdException w:name="HTML Code" w:locked="1" w:semiHidden="1" w:uiPriority="99" w:unhideWhenUsed="1"/>
    <w:lsdException w:name="HTML Definition" w:locked="1" w:semiHidden="1" w:uiPriority="99" w:unhideWhenUsed="1"/>
    <w:lsdException w:name="HTML Keyboard" w:locked="1" w:semiHidden="1" w:uiPriority="99" w:unhideWhenUsed="1"/>
    <w:lsdException w:name="HTML Preformatted" w:locked="1" w:semiHidden="1" w:unhideWhenUsed="1"/>
    <w:lsdException w:name="HTML Sample" w:locked="1" w:semiHidden="1" w:uiPriority="99" w:unhideWhenUsed="1"/>
    <w:lsdException w:name="HTML Typewriter" w:locked="1" w:semiHidden="1" w:uiPriority="99" w:unhideWhenUsed="1"/>
    <w:lsdException w:name="HTML Variable" w:locked="1" w:semiHidden="1" w:uiPriority="99" w:unhideWhenUsed="1"/>
    <w:lsdException w:name="Normal Table" w:locked="1" w:semiHidden="1" w:uiPriority="99" w:unhideWhenUsed="1"/>
    <w:lsdException w:name="annotation subject" w:locked="1" w:semiHidden="1" w:unhideWhenUsed="1"/>
    <w:lsdException w:name="No List" w:locked="1" w:semiHidden="1" w:uiPriority="99" w:unhideWhenUsed="1"/>
    <w:lsdException w:name="Outline List 1" w:locked="1" w:semiHidden="1" w:uiPriority="99" w:unhideWhenUsed="1"/>
    <w:lsdException w:name="Outline List 2" w:locked="1" w:semiHidden="1" w:uiPriority="99" w:unhideWhenUsed="1"/>
    <w:lsdException w:name="Outline List 3" w:locked="1" w:semiHidden="1" w:uiPriority="99" w:unhideWhenUsed="1"/>
    <w:lsdException w:name="Table Simple 1" w:locked="1" w:semiHidden="1" w:uiPriority="99" w:unhideWhenUsed="1"/>
    <w:lsdException w:name="Table Simple 2" w:locked="1" w:semiHidden="1" w:uiPriority="99" w:unhideWhenUsed="1"/>
    <w:lsdException w:name="Table Simple 3" w:locked="1" w:semiHidden="1" w:uiPriority="99" w:unhideWhenUsed="1"/>
    <w:lsdException w:name="Table Classic 1" w:locked="1" w:semiHidden="1" w:uiPriority="99" w:unhideWhenUsed="1"/>
    <w:lsdException w:name="Table Classic 2" w:locked="1" w:semiHidden="1" w:unhideWhenUsed="1"/>
    <w:lsdException w:name="Table Classic 3" w:locked="1" w:semiHidden="1" w:uiPriority="99" w:unhideWhenUsed="1"/>
    <w:lsdException w:name="Table Classic 4" w:locked="1" w:semiHidden="1" w:uiPriority="99" w:unhideWhenUsed="1"/>
    <w:lsdException w:name="Table Colorful 1" w:locked="1" w:semiHidden="1" w:uiPriority="99" w:unhideWhenUsed="1"/>
    <w:lsdException w:name="Table Colorful 2" w:locked="1" w:semiHidden="1" w:uiPriority="99" w:unhideWhenUsed="1"/>
    <w:lsdException w:name="Table Colorful 3" w:locked="1" w:semiHidden="1" w:uiPriority="99" w:unhideWhenUsed="1"/>
    <w:lsdException w:name="Table Columns 1" w:locked="1" w:semiHidden="1" w:uiPriority="99" w:unhideWhenUsed="1"/>
    <w:lsdException w:name="Table Columns 2" w:locked="1" w:semiHidden="1" w:uiPriority="99" w:unhideWhenUsed="1"/>
    <w:lsdException w:name="Table Columns 3" w:locked="1" w:semiHidden="1" w:uiPriority="99" w:unhideWhenUsed="1"/>
    <w:lsdException w:name="Table Columns 4" w:locked="1" w:semiHidden="1" w:uiPriority="99" w:unhideWhenUsed="1"/>
    <w:lsdException w:name="Table Columns 5" w:locked="1" w:semiHidden="1" w:uiPriority="99" w:unhideWhenUsed="1"/>
    <w:lsdException w:name="Table Grid 1" w:locked="1" w:semiHidden="1" w:uiPriority="99" w:unhideWhenUsed="1"/>
    <w:lsdException w:name="Table Grid 2" w:locked="1" w:semiHidden="1" w:uiPriority="99" w:unhideWhenUsed="1"/>
    <w:lsdException w:name="Table Grid 3" w:locked="1" w:semiHidden="1" w:uiPriority="99" w:unhideWhenUsed="1"/>
    <w:lsdException w:name="Table Grid 4" w:locked="1" w:semiHidden="1" w:uiPriority="99" w:unhideWhenUsed="1"/>
    <w:lsdException w:name="Table Grid 5" w:locked="1" w:semiHidden="1" w:uiPriority="99" w:unhideWhenUsed="1"/>
    <w:lsdException w:name="Table Grid 6" w:locked="1" w:semiHidden="1" w:uiPriority="99" w:unhideWhenUsed="1"/>
    <w:lsdException w:name="Table Grid 7" w:locked="1" w:semiHidden="1" w:uiPriority="99" w:unhideWhenUsed="1"/>
    <w:lsdException w:name="Table Grid 8" w:locked="1" w:semiHidden="1" w:uiPriority="99" w:unhideWhenUsed="1"/>
    <w:lsdException w:name="Table List 1" w:locked="1" w:semiHidden="1" w:uiPriority="99" w:unhideWhenUsed="1"/>
    <w:lsdException w:name="Table List 2" w:locked="1" w:semiHidden="1" w:uiPriority="99" w:unhideWhenUsed="1"/>
    <w:lsdException w:name="Table List 3" w:locked="1" w:semiHidden="1" w:uiPriority="99" w:unhideWhenUsed="1"/>
    <w:lsdException w:name="Table List 4" w:locked="1" w:semiHidden="1" w:unhideWhenUsed="1"/>
    <w:lsdException w:name="Table List 5" w:locked="1" w:semiHidden="1" w:uiPriority="99" w:unhideWhenUsed="1"/>
    <w:lsdException w:name="Table List 6" w:locked="1" w:semiHidden="1" w:uiPriority="99" w:unhideWhenUsed="1"/>
    <w:lsdException w:name="Table List 7" w:locked="1" w:semiHidden="1" w:unhideWhenUsed="1"/>
    <w:lsdException w:name="Table List 8" w:locked="1" w:semiHidden="1" w:uiPriority="99" w:unhideWhenUsed="1"/>
    <w:lsdException w:name="Table 3D effects 1" w:locked="1" w:semiHidden="1" w:uiPriority="99" w:unhideWhenUsed="1"/>
    <w:lsdException w:name="Table 3D effects 2" w:locked="1" w:semiHidden="1" w:uiPriority="99" w:unhideWhenUsed="1"/>
    <w:lsdException w:name="Table 3D effects 3" w:locked="1" w:semiHidden="1" w:uiPriority="99" w:unhideWhenUsed="1"/>
    <w:lsdException w:name="Table Contemporary" w:locked="1" w:semiHidden="1" w:unhideWhenUsed="1"/>
    <w:lsdException w:name="Table Elegant" w:locked="1" w:semiHidden="1" w:uiPriority="99" w:unhideWhenUsed="1"/>
    <w:lsdException w:name="Table Professional" w:locked="1" w:semiHidden="1" w:uiPriority="99" w:unhideWhenUsed="1"/>
    <w:lsdException w:name="Table Subtle 1" w:locked="1" w:semiHidden="1" w:uiPriority="99" w:unhideWhenUsed="1"/>
    <w:lsdException w:name="Table Subtle 2" w:locked="1" w:semiHidden="1" w:uiPriority="99" w:unhideWhenUsed="1"/>
    <w:lsdException w:name="Table Web 1" w:locked="1" w:semiHidden="1" w:uiPriority="99" w:unhideWhenUsed="1"/>
    <w:lsdException w:name="Table Web 2" w:locked="1" w:semiHidden="1" w:unhideWhenUsed="1"/>
    <w:lsdException w:name="Table Web 3" w:locked="1" w:semiHidden="1" w:uiPriority="99" w:unhideWhenUsed="1"/>
    <w:lsdException w:name="Balloon Text" w:locked="1" w:semiHidden="1" w:unhideWhenUsed="1"/>
    <w:lsdException w:name="Table Grid" w:uiPriority="59"/>
    <w:lsdException w:name="Table Theme" w:locked="1"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99"/>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lsdException w:name="Intense Emphasis" w:uiPriority="21" w:qFormat="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99" w:qFormat="1"/>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506B4"/>
    <w:pPr>
      <w:suppressAutoHyphens/>
      <w:autoSpaceDN w:val="0"/>
      <w:spacing w:before="120" w:after="120"/>
    </w:pPr>
    <w:rPr>
      <w:rFonts w:ascii="Arial" w:hAnsi="Arial"/>
      <w:sz w:val="22"/>
      <w:szCs w:val="24"/>
    </w:rPr>
  </w:style>
  <w:style w:type="paragraph" w:styleId="Heading10">
    <w:name w:val="heading 1"/>
    <w:basedOn w:val="GHBodytext"/>
    <w:next w:val="GHBodytext"/>
    <w:link w:val="Heading1Char"/>
    <w:autoRedefine/>
    <w:qFormat/>
    <w:rsid w:val="00EB3AD4"/>
    <w:pPr>
      <w:keepNext/>
      <w:outlineLvl w:val="0"/>
    </w:pPr>
    <w:rPr>
      <w:rFonts w:ascii="Arial Bold" w:hAnsi="Arial Bold" w:cs="Arial"/>
      <w:b/>
      <w:bCs/>
      <w:kern w:val="3"/>
      <w:sz w:val="40"/>
      <w:szCs w:val="40"/>
    </w:rPr>
  </w:style>
  <w:style w:type="paragraph" w:styleId="Heading2">
    <w:name w:val="heading 2"/>
    <w:basedOn w:val="Heading10"/>
    <w:next w:val="GHBodytext"/>
    <w:link w:val="Heading2Char"/>
    <w:unhideWhenUsed/>
    <w:qFormat/>
    <w:rsid w:val="00E9032C"/>
    <w:pPr>
      <w:spacing w:before="80"/>
      <w:outlineLvl w:val="1"/>
    </w:pPr>
    <w:rPr>
      <w:bCs w:val="0"/>
      <w:i/>
      <w:iCs/>
      <w:sz w:val="28"/>
      <w:szCs w:val="28"/>
    </w:rPr>
  </w:style>
  <w:style w:type="paragraph" w:styleId="Heading3">
    <w:name w:val="heading 3"/>
    <w:basedOn w:val="Heading2"/>
    <w:next w:val="GHBodytext"/>
    <w:link w:val="Heading3Char"/>
    <w:unhideWhenUsed/>
    <w:qFormat/>
    <w:rsid w:val="00E9032C"/>
    <w:pPr>
      <w:outlineLvl w:val="2"/>
    </w:pPr>
    <w:rPr>
      <w:rFonts w:ascii="Times New Roman" w:hAnsi="Times New Roman"/>
      <w:bCs/>
      <w:i w:val="0"/>
      <w:color w:val="DC6900"/>
      <w:sz w:val="26"/>
      <w:szCs w:val="26"/>
    </w:rPr>
  </w:style>
  <w:style w:type="paragraph" w:styleId="Heading4">
    <w:name w:val="heading 4"/>
    <w:basedOn w:val="Heading3"/>
    <w:next w:val="GHBodytext"/>
    <w:link w:val="Heading4Char"/>
    <w:unhideWhenUsed/>
    <w:qFormat/>
    <w:rsid w:val="00E9032C"/>
    <w:pPr>
      <w:outlineLvl w:val="3"/>
    </w:pPr>
    <w:rPr>
      <w:rFonts w:ascii="Arial Bold" w:hAnsi="Arial Bold"/>
      <w:bCs w:val="0"/>
      <w:color w:val="auto"/>
      <w:sz w:val="24"/>
      <w:szCs w:val="28"/>
    </w:rPr>
  </w:style>
  <w:style w:type="paragraph" w:styleId="Heading5">
    <w:name w:val="heading 5"/>
    <w:aliases w:val="Append Level 1"/>
    <w:basedOn w:val="Heading4"/>
    <w:next w:val="GHBodytext"/>
    <w:link w:val="Heading5Char"/>
    <w:unhideWhenUsed/>
    <w:qFormat/>
    <w:rsid w:val="00E9032C"/>
    <w:pPr>
      <w:outlineLvl w:val="4"/>
    </w:pPr>
    <w:rPr>
      <w:bCs/>
      <w:i/>
      <w:iCs w:val="0"/>
      <w:szCs w:val="26"/>
    </w:rPr>
  </w:style>
  <w:style w:type="paragraph" w:styleId="Heading6">
    <w:name w:val="heading 6"/>
    <w:aliases w:val="Append Level 2"/>
    <w:basedOn w:val="Heading10"/>
    <w:next w:val="GHBodytext"/>
    <w:link w:val="Heading6Char"/>
    <w:unhideWhenUsed/>
    <w:qFormat/>
    <w:rsid w:val="00E9032C"/>
    <w:pPr>
      <w:spacing w:before="120"/>
      <w:ind w:left="1872" w:hanging="1872"/>
      <w:outlineLvl w:val="5"/>
    </w:pPr>
    <w:rPr>
      <w:bCs w:val="0"/>
      <w:szCs w:val="22"/>
    </w:rPr>
  </w:style>
  <w:style w:type="paragraph" w:styleId="Heading7">
    <w:name w:val="heading 7"/>
    <w:aliases w:val="Append Level 3"/>
    <w:basedOn w:val="Heading2"/>
    <w:next w:val="GHBodytext"/>
    <w:link w:val="Heading7Char"/>
    <w:qFormat/>
    <w:rsid w:val="00E9032C"/>
    <w:pPr>
      <w:ind w:left="576" w:hanging="576"/>
      <w:outlineLvl w:val="6"/>
    </w:pPr>
    <w:rPr>
      <w:bCs/>
      <w:szCs w:val="32"/>
    </w:rPr>
  </w:style>
  <w:style w:type="paragraph" w:styleId="Heading8">
    <w:name w:val="heading 8"/>
    <w:aliases w:val="Exec Sum Level 1,Append Level 4"/>
    <w:basedOn w:val="Heading3"/>
    <w:next w:val="GHBodytext"/>
    <w:link w:val="Heading8Char"/>
    <w:qFormat/>
    <w:rsid w:val="00E9032C"/>
    <w:pPr>
      <w:tabs>
        <w:tab w:val="left" w:pos="792"/>
      </w:tabs>
      <w:ind w:left="792" w:hanging="792"/>
      <w:outlineLvl w:val="7"/>
    </w:pPr>
    <w:rPr>
      <w:rFonts w:ascii="Arial Bold" w:hAnsi="Arial Bold"/>
      <w:iCs w:val="0"/>
      <w:color w:val="auto"/>
    </w:rPr>
  </w:style>
  <w:style w:type="paragraph" w:styleId="Heading9">
    <w:name w:val="heading 9"/>
    <w:aliases w:val="Exec Sum Level 2"/>
    <w:basedOn w:val="Heading4"/>
    <w:next w:val="GHBodytext"/>
    <w:link w:val="Heading9Char"/>
    <w:qFormat/>
    <w:rsid w:val="00E9032C"/>
    <w:pPr>
      <w:ind w:left="936" w:hanging="936"/>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locked/>
    <w:rsid w:val="00EB3AD4"/>
    <w:rPr>
      <w:rFonts w:ascii="Arial Bold" w:hAnsi="Arial Bold" w:cs="Arial"/>
      <w:b/>
      <w:bCs/>
      <w:kern w:val="3"/>
      <w:sz w:val="40"/>
      <w:szCs w:val="40"/>
    </w:rPr>
  </w:style>
  <w:style w:type="character" w:customStyle="1" w:styleId="Heading2Char">
    <w:name w:val="Heading 2 Char"/>
    <w:basedOn w:val="DefaultParagraphFont"/>
    <w:link w:val="Heading2"/>
    <w:locked/>
    <w:rsid w:val="00E9032C"/>
    <w:rPr>
      <w:rFonts w:ascii="Arial Bold" w:hAnsi="Arial Bold" w:cs="Arial"/>
      <w:b/>
      <w:i/>
      <w:iCs/>
      <w:kern w:val="3"/>
      <w:sz w:val="28"/>
      <w:szCs w:val="28"/>
    </w:rPr>
  </w:style>
  <w:style w:type="character" w:customStyle="1" w:styleId="Heading3Char">
    <w:name w:val="Heading 3 Char"/>
    <w:basedOn w:val="DefaultParagraphFont"/>
    <w:link w:val="Heading3"/>
    <w:locked/>
    <w:rsid w:val="00E9032C"/>
    <w:rPr>
      <w:rFonts w:cs="Arial"/>
      <w:b/>
      <w:bCs/>
      <w:iCs/>
      <w:color w:val="DC6900"/>
      <w:kern w:val="3"/>
      <w:sz w:val="26"/>
      <w:szCs w:val="26"/>
    </w:rPr>
  </w:style>
  <w:style w:type="character" w:customStyle="1" w:styleId="Heading4Char">
    <w:name w:val="Heading 4 Char"/>
    <w:basedOn w:val="DefaultParagraphFont"/>
    <w:link w:val="Heading4"/>
    <w:locked/>
    <w:rsid w:val="00E9032C"/>
    <w:rPr>
      <w:rFonts w:ascii="Arial Bold" w:hAnsi="Arial Bold" w:cs="Arial"/>
      <w:b/>
      <w:iCs/>
      <w:kern w:val="3"/>
      <w:sz w:val="24"/>
      <w:szCs w:val="28"/>
    </w:rPr>
  </w:style>
  <w:style w:type="character" w:customStyle="1" w:styleId="Heading5Char">
    <w:name w:val="Heading 5 Char"/>
    <w:aliases w:val="Append Level 1 Char"/>
    <w:basedOn w:val="DefaultParagraphFont"/>
    <w:link w:val="Heading5"/>
    <w:locked/>
    <w:rsid w:val="00E9032C"/>
    <w:rPr>
      <w:rFonts w:ascii="Arial Bold" w:hAnsi="Arial Bold" w:cs="Arial"/>
      <w:b/>
      <w:bCs/>
      <w:i/>
      <w:kern w:val="3"/>
      <w:sz w:val="24"/>
      <w:szCs w:val="26"/>
    </w:rPr>
  </w:style>
  <w:style w:type="character" w:customStyle="1" w:styleId="Heading6Char">
    <w:name w:val="Heading 6 Char"/>
    <w:aliases w:val="Append Level 2 Char"/>
    <w:basedOn w:val="DefaultParagraphFont"/>
    <w:link w:val="Heading6"/>
    <w:locked/>
    <w:rsid w:val="00E9032C"/>
    <w:rPr>
      <w:rFonts w:ascii="Arial Bold" w:hAnsi="Arial Bold" w:cs="Arial"/>
      <w:b/>
      <w:kern w:val="3"/>
      <w:sz w:val="44"/>
      <w:szCs w:val="22"/>
    </w:rPr>
  </w:style>
  <w:style w:type="character" w:customStyle="1" w:styleId="Heading7Char">
    <w:name w:val="Heading 7 Char"/>
    <w:aliases w:val="Append Level 3 Char"/>
    <w:basedOn w:val="DefaultParagraphFont"/>
    <w:link w:val="Heading7"/>
    <w:locked/>
    <w:rsid w:val="00E9032C"/>
    <w:rPr>
      <w:rFonts w:ascii="Arial Bold" w:hAnsi="Arial Bold" w:cs="Arial"/>
      <w:b/>
      <w:bCs/>
      <w:i/>
      <w:iCs/>
      <w:kern w:val="3"/>
      <w:sz w:val="28"/>
      <w:szCs w:val="32"/>
    </w:rPr>
  </w:style>
  <w:style w:type="character" w:customStyle="1" w:styleId="Heading8Char">
    <w:name w:val="Heading 8 Char"/>
    <w:aliases w:val="Exec Sum Level 1 Char,Append Level 4 Char"/>
    <w:basedOn w:val="DefaultParagraphFont"/>
    <w:link w:val="Heading8"/>
    <w:locked/>
    <w:rsid w:val="00E9032C"/>
    <w:rPr>
      <w:rFonts w:ascii="Arial Bold" w:hAnsi="Arial Bold" w:cs="Arial"/>
      <w:b/>
      <w:bCs/>
      <w:kern w:val="3"/>
      <w:sz w:val="26"/>
      <w:szCs w:val="26"/>
    </w:rPr>
  </w:style>
  <w:style w:type="character" w:customStyle="1" w:styleId="Heading9Char">
    <w:name w:val="Heading 9 Char"/>
    <w:aliases w:val="Exec Sum Level 2 Char"/>
    <w:basedOn w:val="DefaultParagraphFont"/>
    <w:link w:val="Heading9"/>
    <w:locked/>
    <w:rsid w:val="00E9032C"/>
    <w:rPr>
      <w:rFonts w:ascii="Arial Bold" w:hAnsi="Arial Bold" w:cs="Arial"/>
      <w:b/>
      <w:iCs/>
      <w:kern w:val="3"/>
      <w:sz w:val="24"/>
      <w:szCs w:val="22"/>
    </w:rPr>
  </w:style>
  <w:style w:type="paragraph" w:styleId="BalloonText">
    <w:name w:val="Balloon Text"/>
    <w:basedOn w:val="Normal"/>
    <w:link w:val="BalloonTextChar"/>
    <w:rsid w:val="00E9032C"/>
    <w:pPr>
      <w:spacing w:before="0" w:after="0"/>
    </w:pPr>
    <w:rPr>
      <w:rFonts w:ascii="Tahoma" w:hAnsi="Tahoma" w:cs="Tahoma"/>
      <w:sz w:val="16"/>
      <w:szCs w:val="16"/>
    </w:rPr>
  </w:style>
  <w:style w:type="character" w:customStyle="1" w:styleId="BalloonTextChar">
    <w:name w:val="Balloon Text Char"/>
    <w:basedOn w:val="DefaultParagraphFont"/>
    <w:link w:val="BalloonText"/>
    <w:locked/>
    <w:rsid w:val="00E9032C"/>
    <w:rPr>
      <w:rFonts w:ascii="Tahoma" w:hAnsi="Tahoma" w:cs="Tahoma"/>
      <w:sz w:val="16"/>
      <w:szCs w:val="16"/>
    </w:rPr>
  </w:style>
  <w:style w:type="paragraph" w:styleId="TOC1">
    <w:name w:val="toc 1"/>
    <w:basedOn w:val="GHBodytext"/>
    <w:next w:val="Normal"/>
    <w:link w:val="TOC1Char"/>
    <w:uiPriority w:val="39"/>
    <w:rsid w:val="00E9032C"/>
    <w:pPr>
      <w:tabs>
        <w:tab w:val="right" w:leader="dot" w:pos="9360"/>
      </w:tabs>
      <w:spacing w:before="120" w:after="0"/>
      <w:ind w:left="576" w:right="547" w:hanging="576"/>
    </w:pPr>
    <w:rPr>
      <w:b/>
    </w:rPr>
  </w:style>
  <w:style w:type="paragraph" w:customStyle="1" w:styleId="Bullet0">
    <w:name w:val="Bullet 0"/>
    <w:basedOn w:val="Normal"/>
    <w:autoRedefine/>
    <w:rsid w:val="00917C40"/>
    <w:pPr>
      <w:tabs>
        <w:tab w:val="num" w:pos="972"/>
      </w:tabs>
      <w:ind w:left="979" w:hanging="432"/>
    </w:pPr>
  </w:style>
  <w:style w:type="paragraph" w:styleId="Header">
    <w:name w:val="header"/>
    <w:basedOn w:val="GHBodytext"/>
    <w:link w:val="HeaderChar"/>
    <w:rsid w:val="00E9032C"/>
    <w:pPr>
      <w:tabs>
        <w:tab w:val="center" w:pos="4320"/>
        <w:tab w:val="right" w:pos="8640"/>
      </w:tabs>
      <w:spacing w:after="0"/>
    </w:pPr>
    <w:rPr>
      <w:sz w:val="20"/>
    </w:rPr>
  </w:style>
  <w:style w:type="character" w:customStyle="1" w:styleId="HeaderChar">
    <w:name w:val="Header Char"/>
    <w:basedOn w:val="DefaultParagraphFont"/>
    <w:link w:val="Header"/>
    <w:locked/>
    <w:rsid w:val="00E9032C"/>
    <w:rPr>
      <w:rFonts w:ascii="Arial" w:hAnsi="Arial"/>
      <w:szCs w:val="24"/>
    </w:rPr>
  </w:style>
  <w:style w:type="paragraph" w:styleId="Footer">
    <w:name w:val="footer"/>
    <w:basedOn w:val="GHBodytext"/>
    <w:link w:val="FooterChar"/>
    <w:rsid w:val="00E9032C"/>
    <w:pPr>
      <w:tabs>
        <w:tab w:val="center" w:pos="4320"/>
        <w:tab w:val="right" w:pos="8640"/>
      </w:tabs>
      <w:spacing w:after="0"/>
    </w:pPr>
  </w:style>
  <w:style w:type="character" w:customStyle="1" w:styleId="FooterChar">
    <w:name w:val="Footer Char"/>
    <w:basedOn w:val="DefaultParagraphFont"/>
    <w:link w:val="Footer"/>
    <w:locked/>
    <w:rsid w:val="00E9032C"/>
    <w:rPr>
      <w:rFonts w:ascii="Arial" w:hAnsi="Arial"/>
      <w:sz w:val="24"/>
      <w:szCs w:val="24"/>
    </w:rPr>
  </w:style>
  <w:style w:type="paragraph" w:customStyle="1" w:styleId="TableofContents">
    <w:name w:val="Table of Contents"/>
    <w:basedOn w:val="Normal"/>
    <w:uiPriority w:val="99"/>
    <w:rsid w:val="00917C40"/>
    <w:pPr>
      <w:shd w:val="pct20" w:color="auto" w:fill="FFFFFF"/>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right" w:pos="3690"/>
        <w:tab w:val="left" w:pos="4590"/>
        <w:tab w:val="left" w:pos="5760"/>
      </w:tabs>
      <w:spacing w:before="240" w:after="240"/>
    </w:pPr>
    <w:rPr>
      <w:rFonts w:ascii="Lucida Sans Unicode" w:hAnsi="Lucida Sans Unicode"/>
      <w:b/>
      <w:smallCaps/>
      <w:color w:val="000000"/>
      <w:sz w:val="36"/>
    </w:rPr>
  </w:style>
  <w:style w:type="paragraph" w:customStyle="1" w:styleId="StyleInsideAddressPalatinoLinotype10pt">
    <w:name w:val="Style Inside Address + Palatino Linotype 10 pt"/>
    <w:basedOn w:val="Normal"/>
    <w:uiPriority w:val="99"/>
    <w:rsid w:val="00917C40"/>
    <w:pPr>
      <w:tabs>
        <w:tab w:val="left" w:pos="360"/>
        <w:tab w:val="left" w:pos="720"/>
        <w:tab w:val="left" w:pos="1080"/>
        <w:tab w:val="left" w:pos="1440"/>
        <w:tab w:val="left" w:pos="1800"/>
        <w:tab w:val="left" w:pos="2160"/>
        <w:tab w:val="left" w:pos="2520"/>
        <w:tab w:val="left" w:pos="2880"/>
        <w:tab w:val="left" w:pos="3240"/>
        <w:tab w:val="left" w:pos="3600"/>
      </w:tabs>
      <w:spacing w:before="240" w:after="240"/>
      <w:jc w:val="both"/>
    </w:pPr>
    <w:rPr>
      <w:kern w:val="24"/>
    </w:rPr>
  </w:style>
  <w:style w:type="paragraph" w:customStyle="1" w:styleId="MemoFrame">
    <w:name w:val="Memo Frame"/>
    <w:basedOn w:val="Normal"/>
    <w:rsid w:val="00917C40"/>
    <w:pPr>
      <w:tabs>
        <w:tab w:val="left" w:pos="360"/>
        <w:tab w:val="left" w:pos="720"/>
        <w:tab w:val="left" w:pos="1080"/>
        <w:tab w:val="left" w:pos="1440"/>
      </w:tabs>
      <w:spacing w:before="240" w:after="240"/>
    </w:pPr>
    <w:rPr>
      <w:rFonts w:ascii="Arial Narrow" w:hAnsi="Arial Narrow"/>
      <w:b/>
    </w:rPr>
  </w:style>
  <w:style w:type="character" w:styleId="PageNumber">
    <w:name w:val="page number"/>
    <w:basedOn w:val="DefaultParagraphFont"/>
    <w:rsid w:val="00E9032C"/>
    <w:rPr>
      <w:sz w:val="20"/>
    </w:rPr>
  </w:style>
  <w:style w:type="paragraph" w:styleId="TOC2">
    <w:name w:val="toc 2"/>
    <w:basedOn w:val="GHBodytext"/>
    <w:next w:val="Normal"/>
    <w:uiPriority w:val="39"/>
    <w:rsid w:val="00E9032C"/>
    <w:pPr>
      <w:tabs>
        <w:tab w:val="right" w:leader="dot" w:pos="9360"/>
      </w:tabs>
      <w:spacing w:after="0"/>
      <w:ind w:left="1008" w:right="547" w:hanging="576"/>
    </w:pPr>
  </w:style>
  <w:style w:type="paragraph" w:styleId="TOC3">
    <w:name w:val="toc 3"/>
    <w:basedOn w:val="GHBodytext"/>
    <w:next w:val="Normal"/>
    <w:uiPriority w:val="39"/>
    <w:rsid w:val="00E9032C"/>
    <w:pPr>
      <w:tabs>
        <w:tab w:val="right" w:leader="dot" w:pos="9360"/>
      </w:tabs>
      <w:spacing w:after="0"/>
      <w:ind w:left="1584" w:right="547" w:hanging="720"/>
    </w:pPr>
  </w:style>
  <w:style w:type="paragraph" w:styleId="TOC4">
    <w:name w:val="toc 4"/>
    <w:basedOn w:val="GHBodytext"/>
    <w:next w:val="Normal"/>
    <w:uiPriority w:val="39"/>
    <w:rsid w:val="00E9032C"/>
    <w:pPr>
      <w:tabs>
        <w:tab w:val="right" w:leader="dot" w:pos="9360"/>
      </w:tabs>
      <w:spacing w:after="0"/>
      <w:ind w:left="2304" w:right="547" w:hanging="864"/>
    </w:pPr>
  </w:style>
  <w:style w:type="paragraph" w:styleId="TOC5">
    <w:name w:val="toc 5"/>
    <w:basedOn w:val="GHBodytext"/>
    <w:next w:val="Normal"/>
    <w:uiPriority w:val="39"/>
    <w:rsid w:val="00E9032C"/>
    <w:pPr>
      <w:tabs>
        <w:tab w:val="right" w:leader="dot" w:pos="9360"/>
      </w:tabs>
      <w:spacing w:after="0"/>
      <w:ind w:left="3168" w:right="547" w:hanging="1008"/>
    </w:pPr>
  </w:style>
  <w:style w:type="paragraph" w:styleId="TOC6">
    <w:name w:val="toc 6"/>
    <w:basedOn w:val="Normal"/>
    <w:next w:val="Normal"/>
    <w:autoRedefine/>
    <w:unhideWhenUsed/>
    <w:rsid w:val="00E9032C"/>
    <w:pPr>
      <w:suppressAutoHyphens w:val="0"/>
      <w:autoSpaceDN/>
      <w:spacing w:before="0" w:after="100"/>
      <w:ind w:left="1000"/>
    </w:pPr>
    <w:rPr>
      <w:szCs w:val="20"/>
    </w:rPr>
  </w:style>
  <w:style w:type="paragraph" w:styleId="TOC7">
    <w:name w:val="toc 7"/>
    <w:basedOn w:val="Normal"/>
    <w:next w:val="Normal"/>
    <w:autoRedefine/>
    <w:unhideWhenUsed/>
    <w:rsid w:val="00E9032C"/>
    <w:pPr>
      <w:suppressAutoHyphens w:val="0"/>
      <w:autoSpaceDN/>
      <w:spacing w:before="0" w:after="100"/>
      <w:ind w:left="1200"/>
    </w:pPr>
    <w:rPr>
      <w:szCs w:val="20"/>
    </w:rPr>
  </w:style>
  <w:style w:type="paragraph" w:styleId="TOC8">
    <w:name w:val="toc 8"/>
    <w:basedOn w:val="Normal"/>
    <w:next w:val="Normal"/>
    <w:autoRedefine/>
    <w:unhideWhenUsed/>
    <w:rsid w:val="00E9032C"/>
    <w:pPr>
      <w:suppressAutoHyphens w:val="0"/>
      <w:autoSpaceDN/>
      <w:spacing w:before="0" w:after="100"/>
      <w:ind w:left="1400"/>
    </w:pPr>
    <w:rPr>
      <w:szCs w:val="20"/>
    </w:rPr>
  </w:style>
  <w:style w:type="paragraph" w:styleId="TOC9">
    <w:name w:val="toc 9"/>
    <w:basedOn w:val="Normal"/>
    <w:next w:val="Normal"/>
    <w:autoRedefine/>
    <w:unhideWhenUsed/>
    <w:rsid w:val="00E9032C"/>
    <w:pPr>
      <w:suppressAutoHyphens w:val="0"/>
      <w:autoSpaceDN/>
      <w:spacing w:before="0" w:after="100"/>
      <w:ind w:left="1600"/>
    </w:pPr>
    <w:rPr>
      <w:szCs w:val="20"/>
    </w:rPr>
  </w:style>
  <w:style w:type="paragraph" w:customStyle="1" w:styleId="SectionTitle">
    <w:name w:val="Section Title"/>
    <w:basedOn w:val="Normal"/>
    <w:uiPriority w:val="99"/>
    <w:rsid w:val="00917C40"/>
    <w:pPr>
      <w:tabs>
        <w:tab w:val="left" w:pos="1267"/>
        <w:tab w:val="left" w:pos="1627"/>
      </w:tabs>
      <w:spacing w:before="240" w:after="240"/>
      <w:ind w:left="1627" w:hanging="1627"/>
    </w:pPr>
    <w:rPr>
      <w:b/>
      <w:sz w:val="24"/>
    </w:rPr>
  </w:style>
  <w:style w:type="character" w:styleId="Hyperlink">
    <w:name w:val="Hyperlink"/>
    <w:basedOn w:val="DefaultParagraphFont"/>
    <w:uiPriority w:val="99"/>
    <w:rsid w:val="00E9032C"/>
    <w:rPr>
      <w:color w:val="0000FF"/>
      <w:u w:val="single"/>
    </w:rPr>
  </w:style>
  <w:style w:type="paragraph" w:customStyle="1" w:styleId="ResumeHeading1">
    <w:name w:val="Resume Heading 1"/>
    <w:basedOn w:val="Normal"/>
    <w:autoRedefine/>
    <w:uiPriority w:val="99"/>
    <w:rsid w:val="00917C40"/>
    <w:pPr>
      <w:tabs>
        <w:tab w:val="left" w:pos="360"/>
        <w:tab w:val="left" w:pos="720"/>
        <w:tab w:val="left" w:pos="1080"/>
        <w:tab w:val="left" w:pos="1440"/>
      </w:tabs>
      <w:spacing w:before="240" w:after="240"/>
    </w:pPr>
    <w:rPr>
      <w:b/>
      <w:sz w:val="24"/>
    </w:rPr>
  </w:style>
  <w:style w:type="paragraph" w:customStyle="1" w:styleId="ResumeName">
    <w:name w:val="Resume Name"/>
    <w:basedOn w:val="Title"/>
    <w:uiPriority w:val="99"/>
    <w:rsid w:val="00917C40"/>
    <w:rPr>
      <w:rFonts w:ascii="Times New Roman" w:hAnsi="Times New Roman"/>
      <w:bCs/>
      <w:sz w:val="32"/>
      <w:szCs w:val="20"/>
    </w:rPr>
  </w:style>
  <w:style w:type="paragraph" w:styleId="Title">
    <w:name w:val="Title"/>
    <w:aliases w:val="Cover_Title"/>
    <w:basedOn w:val="Normal"/>
    <w:next w:val="Normal"/>
    <w:link w:val="TitleChar"/>
    <w:uiPriority w:val="10"/>
    <w:qFormat/>
    <w:rsid w:val="00917C40"/>
    <w:pPr>
      <w:widowControl w:val="0"/>
    </w:pPr>
    <w:rPr>
      <w:rFonts w:ascii="Arial Bold" w:hAnsi="Arial Bold"/>
      <w:b/>
      <w:color w:val="000000" w:themeColor="text1"/>
      <w:spacing w:val="-10"/>
      <w:kern w:val="28"/>
      <w:sz w:val="48"/>
      <w:szCs w:val="56"/>
    </w:rPr>
  </w:style>
  <w:style w:type="character" w:customStyle="1" w:styleId="TitleChar">
    <w:name w:val="Title Char"/>
    <w:aliases w:val="Cover_Title Char"/>
    <w:link w:val="Title"/>
    <w:uiPriority w:val="10"/>
    <w:locked/>
    <w:rsid w:val="00917C40"/>
    <w:rPr>
      <w:rFonts w:ascii="Arial Bold" w:hAnsi="Arial Bold"/>
      <w:b/>
      <w:color w:val="000000" w:themeColor="text1"/>
      <w:spacing w:val="-10"/>
      <w:kern w:val="28"/>
      <w:sz w:val="48"/>
      <w:szCs w:val="56"/>
    </w:rPr>
  </w:style>
  <w:style w:type="paragraph" w:customStyle="1" w:styleId="Publications">
    <w:name w:val="Publications"/>
    <w:basedOn w:val="Normal"/>
    <w:uiPriority w:val="99"/>
    <w:rsid w:val="00917C40"/>
    <w:pPr>
      <w:tabs>
        <w:tab w:val="left" w:pos="360"/>
        <w:tab w:val="left" w:pos="720"/>
        <w:tab w:val="left" w:pos="1080"/>
        <w:tab w:val="left" w:pos="1440"/>
      </w:tabs>
      <w:spacing w:before="240" w:after="240"/>
      <w:ind w:left="720" w:hanging="720"/>
      <w:jc w:val="both"/>
    </w:pPr>
    <w:rPr>
      <w:u w:val="single"/>
    </w:rPr>
  </w:style>
  <w:style w:type="paragraph" w:styleId="FootnoteText">
    <w:name w:val="footnote text"/>
    <w:aliases w:val="Footnote Text1 Char,Footnote Text Char Ch,Footnote Text Char Ch Char Char Char,Footnote Text Char Ch Char Char,Footnote Text1 Char Char Char,Footnote Text Char Ch Char,ft Char,ft,TBG Style,ALTS FOOTNOTE,Footnote Text 2,fn,Footnote text"/>
    <w:basedOn w:val="BodyText"/>
    <w:link w:val="FootnoteTextChar"/>
    <w:uiPriority w:val="99"/>
    <w:qFormat/>
    <w:rsid w:val="00E9032C"/>
    <w:pPr>
      <w:keepLines/>
      <w:tabs>
        <w:tab w:val="left" w:pos="360"/>
        <w:tab w:val="left" w:pos="720"/>
        <w:tab w:val="left" w:pos="1080"/>
        <w:tab w:val="left" w:pos="1440"/>
        <w:tab w:val="left" w:pos="1800"/>
        <w:tab w:val="left" w:pos="2160"/>
      </w:tabs>
      <w:spacing w:after="40"/>
    </w:pPr>
    <w:rPr>
      <w:sz w:val="18"/>
    </w:rPr>
  </w:style>
  <w:style w:type="character" w:customStyle="1" w:styleId="FootnoteTextChar">
    <w:name w:val="Footnote Text Char"/>
    <w:aliases w:val="Footnote Text1 Char Char,Footnote Text Char Ch Char1,Footnote Text Char Ch Char Char Char Char,Footnote Text Char Ch Char Char Char1,Footnote Text1 Char Char Char Char,Footnote Text Char Ch Char Char1,ft Char Char,ft Char1,fn Char"/>
    <w:basedOn w:val="DefaultParagraphFont"/>
    <w:link w:val="FootnoteText"/>
    <w:uiPriority w:val="99"/>
    <w:locked/>
    <w:rsid w:val="00E9032C"/>
    <w:rPr>
      <w:rFonts w:ascii="Arial" w:hAnsi="Arial"/>
      <w:sz w:val="18"/>
    </w:rPr>
  </w:style>
  <w:style w:type="character" w:styleId="FootnoteReference">
    <w:name w:val="footnote reference"/>
    <w:aliases w:val="o,fr,Style 17,o + Times New Roman,Footnote_Reference,Char Char Char Char,o1,o2,o3,o4,o5,o6,o11,o21,o7,Style 13,Style 12,Style 28,(NECG) Footnote Reference,Style 11,Style 9,Style 16,Style 15,Style 20,fr1,fr2,fr3,Style 8,Style 7"/>
    <w:uiPriority w:val="99"/>
    <w:rsid w:val="00E9032C"/>
    <w:rPr>
      <w:rFonts w:ascii="Arial" w:hAnsi="Arial"/>
      <w:color w:val="auto"/>
      <w:vertAlign w:val="superscript"/>
    </w:rPr>
  </w:style>
  <w:style w:type="paragraph" w:styleId="Caption">
    <w:name w:val="caption"/>
    <w:aliases w:val="Table/Figure Caption"/>
    <w:basedOn w:val="Normal"/>
    <w:next w:val="Normal"/>
    <w:link w:val="CaptionChar"/>
    <w:qFormat/>
    <w:rsid w:val="00E9032C"/>
    <w:pPr>
      <w:keepNext/>
      <w:suppressAutoHyphens w:val="0"/>
      <w:autoSpaceDN/>
      <w:spacing w:before="0"/>
      <w:jc w:val="center"/>
    </w:pPr>
    <w:rPr>
      <w:rFonts w:cs="Arial"/>
      <w:b/>
      <w:bCs/>
      <w:szCs w:val="20"/>
    </w:rPr>
  </w:style>
  <w:style w:type="paragraph" w:customStyle="1" w:styleId="StyleCaptionWhite">
    <w:name w:val="Style Caption + White"/>
    <w:basedOn w:val="Caption"/>
    <w:rsid w:val="00917C40"/>
    <w:pPr>
      <w:spacing w:before="120"/>
    </w:pPr>
    <w:rPr>
      <w:color w:val="FFFFFF"/>
      <w14:textFill>
        <w14:solidFill>
          <w14:srgbClr w14:val="FFFFFF">
            <w14:lumMod w14:val="50000"/>
          </w14:srgbClr>
        </w14:solidFill>
      </w14:textFill>
    </w:rPr>
  </w:style>
  <w:style w:type="paragraph" w:customStyle="1" w:styleId="TitlePage1">
    <w:name w:val="Title Page 1"/>
    <w:basedOn w:val="Normal"/>
    <w:link w:val="TitlePage1Char"/>
    <w:rsid w:val="00917C40"/>
    <w:pPr>
      <w:tabs>
        <w:tab w:val="left" w:pos="360"/>
        <w:tab w:val="left" w:pos="720"/>
        <w:tab w:val="left" w:pos="1080"/>
        <w:tab w:val="left" w:pos="1440"/>
      </w:tabs>
    </w:pPr>
    <w:rPr>
      <w:b/>
      <w:bCs/>
      <w:color w:val="6F6754"/>
      <w:sz w:val="36"/>
    </w:rPr>
  </w:style>
  <w:style w:type="paragraph" w:customStyle="1" w:styleId="TitlePage2">
    <w:name w:val="Title Page 2"/>
    <w:basedOn w:val="Normal"/>
    <w:link w:val="TitlePage2Char"/>
    <w:rsid w:val="00917C40"/>
    <w:pPr>
      <w:tabs>
        <w:tab w:val="left" w:pos="360"/>
        <w:tab w:val="left" w:pos="720"/>
        <w:tab w:val="left" w:pos="1080"/>
        <w:tab w:val="left" w:pos="1440"/>
      </w:tabs>
    </w:pPr>
    <w:rPr>
      <w:b/>
      <w:bCs/>
      <w:color w:val="6F6754"/>
      <w:sz w:val="28"/>
      <w:szCs w:val="28"/>
    </w:rPr>
  </w:style>
  <w:style w:type="character" w:customStyle="1" w:styleId="TitlePage1Char">
    <w:name w:val="Title Page 1 Char"/>
    <w:basedOn w:val="DefaultParagraphFont"/>
    <w:link w:val="TitlePage1"/>
    <w:locked/>
    <w:rsid w:val="00917C40"/>
    <w:rPr>
      <w:rFonts w:ascii="Arial" w:hAnsi="Arial"/>
      <w:b/>
      <w:bCs/>
      <w:color w:val="6F6754"/>
      <w:sz w:val="36"/>
    </w:rPr>
  </w:style>
  <w:style w:type="paragraph" w:customStyle="1" w:styleId="PresentedBy">
    <w:name w:val="Presented By"/>
    <w:basedOn w:val="Normal"/>
    <w:link w:val="PresentedByChar"/>
    <w:rsid w:val="00E9032C"/>
    <w:pPr>
      <w:tabs>
        <w:tab w:val="left" w:pos="360"/>
        <w:tab w:val="left" w:pos="720"/>
        <w:tab w:val="left" w:pos="1080"/>
        <w:tab w:val="left" w:pos="1440"/>
      </w:tabs>
      <w:suppressAutoHyphens w:val="0"/>
      <w:autoSpaceDN/>
      <w:spacing w:before="0" w:after="0"/>
    </w:pPr>
    <w:rPr>
      <w:color w:val="6F6754"/>
      <w:szCs w:val="20"/>
    </w:rPr>
  </w:style>
  <w:style w:type="character" w:customStyle="1" w:styleId="TitlePage2Char">
    <w:name w:val="Title Page 2 Char"/>
    <w:basedOn w:val="DefaultParagraphFont"/>
    <w:link w:val="TitlePage2"/>
    <w:locked/>
    <w:rsid w:val="00917C40"/>
    <w:rPr>
      <w:rFonts w:ascii="Arial" w:hAnsi="Arial"/>
      <w:b/>
      <w:bCs/>
      <w:color w:val="6F6754"/>
      <w:sz w:val="28"/>
      <w:szCs w:val="28"/>
    </w:rPr>
  </w:style>
  <w:style w:type="paragraph" w:styleId="Date">
    <w:name w:val="Date"/>
    <w:basedOn w:val="Normal"/>
    <w:next w:val="Normal"/>
    <w:link w:val="DateChar"/>
    <w:rsid w:val="00E9032C"/>
    <w:pPr>
      <w:suppressAutoHyphens w:val="0"/>
      <w:autoSpaceDN/>
      <w:spacing w:before="0" w:after="0"/>
    </w:pPr>
    <w:rPr>
      <w:szCs w:val="20"/>
    </w:rPr>
  </w:style>
  <w:style w:type="character" w:customStyle="1" w:styleId="DateChar">
    <w:name w:val="Date Char"/>
    <w:basedOn w:val="DefaultParagraphFont"/>
    <w:link w:val="Date"/>
    <w:locked/>
    <w:rsid w:val="00E9032C"/>
    <w:rPr>
      <w:rFonts w:ascii="Arial" w:hAnsi="Arial"/>
      <w:sz w:val="22"/>
    </w:rPr>
  </w:style>
  <w:style w:type="character" w:customStyle="1" w:styleId="PresentedByChar">
    <w:name w:val="Presented By Char"/>
    <w:basedOn w:val="DefaultParagraphFont"/>
    <w:link w:val="PresentedBy"/>
    <w:locked/>
    <w:rsid w:val="00E9032C"/>
    <w:rPr>
      <w:rFonts w:ascii="Arial" w:hAnsi="Arial"/>
      <w:color w:val="6F6754"/>
      <w:sz w:val="22"/>
    </w:rPr>
  </w:style>
  <w:style w:type="paragraph" w:customStyle="1" w:styleId="TOCTitle">
    <w:name w:val="TOC Title"/>
    <w:basedOn w:val="Normal"/>
    <w:autoRedefine/>
    <w:uiPriority w:val="99"/>
    <w:rsid w:val="00917C40"/>
    <w:pPr>
      <w:tabs>
        <w:tab w:val="left" w:pos="360"/>
        <w:tab w:val="left" w:pos="720"/>
        <w:tab w:val="left" w:pos="1080"/>
        <w:tab w:val="left" w:leader="dot" w:pos="1440"/>
      </w:tabs>
      <w:spacing w:before="240" w:after="240"/>
    </w:pPr>
    <w:rPr>
      <w:b/>
      <w:sz w:val="28"/>
    </w:rPr>
  </w:style>
  <w:style w:type="paragraph" w:customStyle="1" w:styleId="Bullet-Short">
    <w:name w:val="Bullet - Short"/>
    <w:basedOn w:val="Bullet0"/>
    <w:autoRedefine/>
    <w:uiPriority w:val="99"/>
    <w:rsid w:val="00917C40"/>
    <w:pPr>
      <w:tabs>
        <w:tab w:val="clear" w:pos="972"/>
        <w:tab w:val="num" w:pos="720"/>
      </w:tabs>
      <w:spacing w:after="240"/>
      <w:ind w:left="720" w:hanging="360"/>
    </w:pPr>
  </w:style>
  <w:style w:type="table" w:styleId="TableGrid">
    <w:name w:val="Table Grid"/>
    <w:basedOn w:val="TableNormal"/>
    <w:uiPriority w:val="59"/>
    <w:rsid w:val="00E9032C"/>
    <w:rPr>
      <w:rFonts w:ascii="Arial" w:hAnsi="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CITable">
    <w:name w:val="NCI Table"/>
    <w:uiPriority w:val="99"/>
    <w:rsid w:val="006E2DF5"/>
    <w:pPr>
      <w:spacing w:after="240"/>
    </w:pPr>
    <w:tblPr>
      <w:tblInd w:w="0" w:type="dxa"/>
      <w:tblCellMar>
        <w:top w:w="0" w:type="dxa"/>
        <w:left w:w="108" w:type="dxa"/>
        <w:bottom w:w="0" w:type="dxa"/>
        <w:right w:w="108" w:type="dxa"/>
      </w:tblCellMar>
    </w:tblPr>
  </w:style>
  <w:style w:type="paragraph" w:styleId="Index2">
    <w:name w:val="index 2"/>
    <w:basedOn w:val="Normal"/>
    <w:next w:val="Normal"/>
    <w:autoRedefine/>
    <w:unhideWhenUsed/>
    <w:rsid w:val="00E9032C"/>
    <w:pPr>
      <w:suppressAutoHyphens w:val="0"/>
      <w:autoSpaceDN/>
      <w:spacing w:before="0" w:after="0"/>
      <w:ind w:left="400" w:hanging="200"/>
    </w:pPr>
    <w:rPr>
      <w:szCs w:val="20"/>
    </w:rPr>
  </w:style>
  <w:style w:type="table" w:customStyle="1" w:styleId="Style2">
    <w:name w:val="Style2"/>
    <w:uiPriority w:val="99"/>
    <w:rsid w:val="006E2DF5"/>
    <w:pPr>
      <w:spacing w:after="240"/>
    </w:pPr>
    <w:tblPr>
      <w:tblInd w:w="0" w:type="dxa"/>
      <w:tblCellMar>
        <w:top w:w="0" w:type="dxa"/>
        <w:left w:w="108" w:type="dxa"/>
        <w:bottom w:w="0" w:type="dxa"/>
        <w:right w:w="108" w:type="dxa"/>
      </w:tblCellMar>
    </w:tblPr>
  </w:style>
  <w:style w:type="paragraph" w:styleId="BodyText">
    <w:name w:val="Body Text"/>
    <w:basedOn w:val="Normal"/>
    <w:link w:val="BodyTextChar"/>
    <w:unhideWhenUsed/>
    <w:qFormat/>
    <w:rsid w:val="00E9032C"/>
    <w:pPr>
      <w:autoSpaceDN/>
      <w:spacing w:before="0" w:after="240"/>
    </w:pPr>
    <w:rPr>
      <w:szCs w:val="20"/>
    </w:rPr>
  </w:style>
  <w:style w:type="character" w:customStyle="1" w:styleId="BodyTextChar">
    <w:name w:val="Body Text Char"/>
    <w:basedOn w:val="DefaultParagraphFont"/>
    <w:link w:val="BodyText"/>
    <w:locked/>
    <w:rsid w:val="00E9032C"/>
    <w:rPr>
      <w:rFonts w:ascii="Arial" w:hAnsi="Arial"/>
      <w:sz w:val="22"/>
    </w:rPr>
  </w:style>
  <w:style w:type="paragraph" w:styleId="BodyTextIndent">
    <w:name w:val="Body Text Indent"/>
    <w:basedOn w:val="Normal"/>
    <w:link w:val="BodyTextIndentChar"/>
    <w:unhideWhenUsed/>
    <w:rsid w:val="00E9032C"/>
    <w:pPr>
      <w:suppressAutoHyphens w:val="0"/>
      <w:autoSpaceDN/>
      <w:spacing w:before="0"/>
      <w:ind w:left="360"/>
    </w:pPr>
    <w:rPr>
      <w:szCs w:val="20"/>
    </w:rPr>
  </w:style>
  <w:style w:type="character" w:customStyle="1" w:styleId="BodyTextIndentChar">
    <w:name w:val="Body Text Indent Char"/>
    <w:basedOn w:val="DefaultParagraphFont"/>
    <w:link w:val="BodyTextIndent"/>
    <w:locked/>
    <w:rsid w:val="00E9032C"/>
    <w:rPr>
      <w:rFonts w:ascii="Arial" w:hAnsi="Arial"/>
      <w:sz w:val="22"/>
    </w:rPr>
  </w:style>
  <w:style w:type="paragraph" w:styleId="BodyTextFirstIndent2">
    <w:name w:val="Body Text First Indent 2"/>
    <w:basedOn w:val="BodyTextIndent"/>
    <w:link w:val="BodyTextFirstIndent2Char"/>
    <w:unhideWhenUsed/>
    <w:rsid w:val="00E9032C"/>
    <w:pPr>
      <w:spacing w:after="0"/>
      <w:ind w:firstLine="360"/>
    </w:pPr>
  </w:style>
  <w:style w:type="character" w:customStyle="1" w:styleId="BodyTextFirstIndent2Char">
    <w:name w:val="Body Text First Indent 2 Char"/>
    <w:basedOn w:val="BodyTextIndentChar"/>
    <w:link w:val="BodyTextFirstIndent2"/>
    <w:locked/>
    <w:rsid w:val="00E9032C"/>
    <w:rPr>
      <w:rFonts w:ascii="Arial" w:hAnsi="Arial"/>
      <w:sz w:val="22"/>
    </w:rPr>
  </w:style>
  <w:style w:type="paragraph" w:styleId="MacroText">
    <w:name w:val="macro"/>
    <w:link w:val="MacroTextChar"/>
    <w:unhideWhenUsed/>
    <w:rsid w:val="00E9032C"/>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acroTextChar">
    <w:name w:val="Macro Text Char"/>
    <w:basedOn w:val="DefaultParagraphFont"/>
    <w:link w:val="MacroText"/>
    <w:locked/>
    <w:rsid w:val="00E9032C"/>
    <w:rPr>
      <w:rFonts w:ascii="Consolas" w:hAnsi="Consolas"/>
    </w:rPr>
  </w:style>
  <w:style w:type="paragraph" w:styleId="Closing">
    <w:name w:val="Closing"/>
    <w:basedOn w:val="Normal"/>
    <w:link w:val="ClosingChar"/>
    <w:unhideWhenUsed/>
    <w:rsid w:val="00E9032C"/>
    <w:pPr>
      <w:suppressAutoHyphens w:val="0"/>
      <w:autoSpaceDN/>
      <w:spacing w:before="0" w:after="0"/>
      <w:ind w:left="4320"/>
    </w:pPr>
    <w:rPr>
      <w:szCs w:val="20"/>
    </w:rPr>
  </w:style>
  <w:style w:type="character" w:customStyle="1" w:styleId="ClosingChar">
    <w:name w:val="Closing Char"/>
    <w:basedOn w:val="DefaultParagraphFont"/>
    <w:link w:val="Closing"/>
    <w:locked/>
    <w:rsid w:val="00E9032C"/>
    <w:rPr>
      <w:rFonts w:ascii="Arial" w:hAnsi="Arial"/>
      <w:sz w:val="22"/>
    </w:rPr>
  </w:style>
  <w:style w:type="character" w:styleId="Emphasis">
    <w:name w:val="Emphasis"/>
    <w:basedOn w:val="DefaultParagraphFont"/>
    <w:rsid w:val="00917C40"/>
    <w:rPr>
      <w:rFonts w:cs="Times New Roman"/>
      <w:i/>
      <w:iCs/>
    </w:rPr>
  </w:style>
  <w:style w:type="paragraph" w:styleId="EnvelopeReturn">
    <w:name w:val="envelope return"/>
    <w:basedOn w:val="Normal"/>
    <w:unhideWhenUsed/>
    <w:rsid w:val="00E9032C"/>
    <w:pPr>
      <w:suppressAutoHyphens w:val="0"/>
      <w:autoSpaceDN/>
      <w:spacing w:before="0" w:after="0"/>
    </w:pPr>
    <w:rPr>
      <w:rFonts w:asciiTheme="majorHAnsi" w:eastAsiaTheme="majorEastAsia" w:hAnsiTheme="majorHAnsi" w:cstheme="majorBidi"/>
      <w:szCs w:val="20"/>
    </w:rPr>
  </w:style>
  <w:style w:type="character" w:styleId="HTMLAcronym">
    <w:name w:val="HTML Acronym"/>
    <w:basedOn w:val="DefaultParagraphFont"/>
    <w:uiPriority w:val="99"/>
    <w:rsid w:val="00917C40"/>
    <w:rPr>
      <w:rFonts w:cs="Times New Roman"/>
    </w:rPr>
  </w:style>
  <w:style w:type="character" w:styleId="HTMLDefinition">
    <w:name w:val="HTML Definition"/>
    <w:basedOn w:val="DefaultParagraphFont"/>
    <w:uiPriority w:val="99"/>
    <w:rsid w:val="00917C40"/>
    <w:rPr>
      <w:rFonts w:cs="Times New Roman"/>
      <w:i/>
      <w:iCs/>
    </w:rPr>
  </w:style>
  <w:style w:type="character" w:styleId="HTMLTypewriter">
    <w:name w:val="HTML Typewriter"/>
    <w:basedOn w:val="DefaultParagraphFont"/>
    <w:uiPriority w:val="99"/>
    <w:rsid w:val="00917C40"/>
    <w:rPr>
      <w:rFonts w:ascii="Consolas" w:hAnsi="Consolas" w:cs="Times New Roman"/>
      <w:sz w:val="20"/>
      <w:szCs w:val="20"/>
    </w:rPr>
  </w:style>
  <w:style w:type="paragraph" w:styleId="Index6">
    <w:name w:val="index 6"/>
    <w:basedOn w:val="Normal"/>
    <w:next w:val="Normal"/>
    <w:autoRedefine/>
    <w:unhideWhenUsed/>
    <w:rsid w:val="00E9032C"/>
    <w:pPr>
      <w:suppressAutoHyphens w:val="0"/>
      <w:autoSpaceDN/>
      <w:spacing w:before="0" w:after="0"/>
      <w:ind w:left="1200" w:hanging="200"/>
    </w:pPr>
    <w:rPr>
      <w:szCs w:val="20"/>
    </w:rPr>
  </w:style>
  <w:style w:type="paragraph" w:styleId="Index1">
    <w:name w:val="index 1"/>
    <w:basedOn w:val="Normal"/>
    <w:next w:val="Normal"/>
    <w:autoRedefine/>
    <w:unhideWhenUsed/>
    <w:rsid w:val="00E9032C"/>
    <w:pPr>
      <w:suppressAutoHyphens w:val="0"/>
      <w:autoSpaceDN/>
      <w:spacing w:before="0" w:after="0"/>
      <w:ind w:left="200" w:hanging="200"/>
    </w:pPr>
    <w:rPr>
      <w:szCs w:val="20"/>
    </w:rPr>
  </w:style>
  <w:style w:type="paragraph" w:styleId="IndexHeading">
    <w:name w:val="index heading"/>
    <w:basedOn w:val="Normal"/>
    <w:next w:val="Index1"/>
    <w:unhideWhenUsed/>
    <w:rsid w:val="00E9032C"/>
    <w:pPr>
      <w:suppressAutoHyphens w:val="0"/>
      <w:autoSpaceDN/>
      <w:spacing w:before="0" w:after="0"/>
    </w:pPr>
    <w:rPr>
      <w:rFonts w:asciiTheme="majorHAnsi" w:eastAsiaTheme="majorEastAsia" w:hAnsiTheme="majorHAnsi" w:cstheme="majorBidi"/>
      <w:b/>
      <w:bCs/>
      <w:szCs w:val="20"/>
    </w:rPr>
  </w:style>
  <w:style w:type="character" w:styleId="LineNumber">
    <w:name w:val="line number"/>
    <w:basedOn w:val="DefaultParagraphFont"/>
    <w:uiPriority w:val="99"/>
    <w:rsid w:val="00917C40"/>
    <w:rPr>
      <w:rFonts w:cs="Times New Roman"/>
    </w:rPr>
  </w:style>
  <w:style w:type="paragraph" w:styleId="List4">
    <w:name w:val="List 4"/>
    <w:basedOn w:val="Normal"/>
    <w:rsid w:val="00E9032C"/>
    <w:pPr>
      <w:suppressAutoHyphens w:val="0"/>
      <w:autoSpaceDN/>
      <w:spacing w:before="0" w:after="0"/>
      <w:ind w:left="1440" w:hanging="360"/>
      <w:contextualSpacing/>
    </w:pPr>
    <w:rPr>
      <w:szCs w:val="20"/>
    </w:rPr>
  </w:style>
  <w:style w:type="paragraph" w:styleId="ListBullet3">
    <w:name w:val="List Bullet 3"/>
    <w:basedOn w:val="Normal"/>
    <w:unhideWhenUsed/>
    <w:rsid w:val="00E9032C"/>
    <w:pPr>
      <w:numPr>
        <w:numId w:val="40"/>
      </w:numPr>
      <w:suppressAutoHyphens w:val="0"/>
      <w:autoSpaceDN/>
      <w:spacing w:before="0" w:after="0"/>
      <w:contextualSpacing/>
    </w:pPr>
    <w:rPr>
      <w:szCs w:val="20"/>
    </w:rPr>
  </w:style>
  <w:style w:type="paragraph" w:styleId="BlockText">
    <w:name w:val="Block Text"/>
    <w:basedOn w:val="Normal"/>
    <w:unhideWhenUsed/>
    <w:rsid w:val="00E9032C"/>
    <w:pPr>
      <w:pBdr>
        <w:top w:val="single" w:sz="12" w:space="10" w:color="648C1A"/>
        <w:left w:val="single" w:sz="12" w:space="10" w:color="648C1A"/>
        <w:bottom w:val="single" w:sz="12" w:space="10" w:color="648C1A"/>
        <w:right w:val="single" w:sz="12" w:space="10" w:color="648C1A"/>
      </w:pBdr>
      <w:shd w:val="clear" w:color="auto" w:fill="F2F2F2" w:themeFill="background1" w:themeFillShade="F2"/>
      <w:suppressAutoHyphens w:val="0"/>
      <w:autoSpaceDN/>
      <w:spacing w:before="0" w:after="0"/>
      <w:ind w:left="1152" w:right="1152"/>
    </w:pPr>
    <w:rPr>
      <w:rFonts w:eastAsiaTheme="minorEastAsia" w:cstheme="minorBidi"/>
      <w:b/>
      <w:i/>
      <w:iCs/>
      <w:color w:val="93D500" w:themeColor="accent1"/>
      <w:szCs w:val="20"/>
    </w:rPr>
  </w:style>
  <w:style w:type="paragraph" w:styleId="BodyTextFirstIndent">
    <w:name w:val="Body Text First Indent"/>
    <w:basedOn w:val="BodyText"/>
    <w:link w:val="BodyTextFirstIndentChar"/>
    <w:rsid w:val="00E9032C"/>
    <w:pPr>
      <w:spacing w:after="0"/>
      <w:ind w:firstLine="360"/>
    </w:pPr>
  </w:style>
  <w:style w:type="character" w:customStyle="1" w:styleId="BodyTextFirstIndentChar">
    <w:name w:val="Body Text First Indent Char"/>
    <w:basedOn w:val="BodyTextChar"/>
    <w:link w:val="BodyTextFirstIndent"/>
    <w:locked/>
    <w:rsid w:val="00E9032C"/>
    <w:rPr>
      <w:rFonts w:ascii="Arial" w:hAnsi="Arial"/>
      <w:sz w:val="22"/>
    </w:rPr>
  </w:style>
  <w:style w:type="paragraph" w:styleId="BodyTextIndent3">
    <w:name w:val="Body Text Indent 3"/>
    <w:basedOn w:val="Normal"/>
    <w:link w:val="BodyTextIndent3Char"/>
    <w:unhideWhenUsed/>
    <w:rsid w:val="00E9032C"/>
    <w:pPr>
      <w:suppressAutoHyphens w:val="0"/>
      <w:autoSpaceDN/>
      <w:spacing w:before="0"/>
      <w:ind w:left="360"/>
    </w:pPr>
    <w:rPr>
      <w:sz w:val="16"/>
      <w:szCs w:val="16"/>
    </w:rPr>
  </w:style>
  <w:style w:type="character" w:customStyle="1" w:styleId="BodyTextIndent3Char">
    <w:name w:val="Body Text Indent 3 Char"/>
    <w:basedOn w:val="DefaultParagraphFont"/>
    <w:link w:val="BodyTextIndent3"/>
    <w:locked/>
    <w:rsid w:val="00E9032C"/>
    <w:rPr>
      <w:rFonts w:ascii="Arial" w:hAnsi="Arial"/>
      <w:sz w:val="16"/>
      <w:szCs w:val="16"/>
    </w:rPr>
  </w:style>
  <w:style w:type="paragraph" w:styleId="CommentText">
    <w:name w:val="annotation text"/>
    <w:basedOn w:val="Normal"/>
    <w:link w:val="CommentTextChar"/>
    <w:rsid w:val="00E9032C"/>
    <w:rPr>
      <w:sz w:val="20"/>
      <w:szCs w:val="20"/>
    </w:rPr>
  </w:style>
  <w:style w:type="character" w:customStyle="1" w:styleId="CommentTextChar">
    <w:name w:val="Comment Text Char"/>
    <w:basedOn w:val="DefaultParagraphFont"/>
    <w:link w:val="CommentText"/>
    <w:locked/>
    <w:rsid w:val="00E9032C"/>
  </w:style>
  <w:style w:type="paragraph" w:styleId="E-mailSignature">
    <w:name w:val="E-mail Signature"/>
    <w:basedOn w:val="Normal"/>
    <w:link w:val="E-mailSignatureChar"/>
    <w:unhideWhenUsed/>
    <w:rsid w:val="00E9032C"/>
    <w:pPr>
      <w:suppressAutoHyphens w:val="0"/>
      <w:autoSpaceDN/>
      <w:spacing w:before="0" w:after="0"/>
    </w:pPr>
    <w:rPr>
      <w:szCs w:val="20"/>
    </w:rPr>
  </w:style>
  <w:style w:type="character" w:customStyle="1" w:styleId="E-mailSignatureChar">
    <w:name w:val="E-mail Signature Char"/>
    <w:basedOn w:val="DefaultParagraphFont"/>
    <w:link w:val="E-mailSignature"/>
    <w:locked/>
    <w:rsid w:val="00E9032C"/>
    <w:rPr>
      <w:rFonts w:ascii="Arial" w:hAnsi="Arial"/>
      <w:sz w:val="22"/>
    </w:rPr>
  </w:style>
  <w:style w:type="character" w:styleId="HTMLCode">
    <w:name w:val="HTML Code"/>
    <w:basedOn w:val="DefaultParagraphFont"/>
    <w:uiPriority w:val="99"/>
    <w:rsid w:val="00917C40"/>
    <w:rPr>
      <w:rFonts w:ascii="Consolas" w:hAnsi="Consolas" w:cs="Times New Roman"/>
      <w:sz w:val="20"/>
      <w:szCs w:val="20"/>
    </w:rPr>
  </w:style>
  <w:style w:type="character" w:styleId="HTMLSample">
    <w:name w:val="HTML Sample"/>
    <w:basedOn w:val="DefaultParagraphFont"/>
    <w:uiPriority w:val="99"/>
    <w:rsid w:val="00917C40"/>
    <w:rPr>
      <w:rFonts w:ascii="Consolas" w:hAnsi="Consolas" w:cs="Times New Roman"/>
      <w:sz w:val="24"/>
      <w:szCs w:val="24"/>
    </w:rPr>
  </w:style>
  <w:style w:type="character" w:styleId="PlaceholderText">
    <w:name w:val="Placeholder Text"/>
    <w:basedOn w:val="DefaultParagraphFont"/>
    <w:uiPriority w:val="99"/>
    <w:rsid w:val="00E9032C"/>
    <w:rPr>
      <w:color w:val="808080"/>
    </w:rPr>
  </w:style>
  <w:style w:type="character" w:styleId="Strong">
    <w:name w:val="Strong"/>
    <w:basedOn w:val="DefaultParagraphFont"/>
    <w:rsid w:val="00E9032C"/>
    <w:rPr>
      <w:b/>
      <w:bCs/>
      <w:lang w:val="en-US"/>
    </w:rPr>
  </w:style>
  <w:style w:type="paragraph" w:styleId="ListNumber4">
    <w:name w:val="List Number 4"/>
    <w:basedOn w:val="Normal"/>
    <w:unhideWhenUsed/>
    <w:rsid w:val="00E9032C"/>
    <w:pPr>
      <w:numPr>
        <w:numId w:val="46"/>
      </w:numPr>
      <w:suppressAutoHyphens w:val="0"/>
      <w:autoSpaceDN/>
      <w:spacing w:before="0" w:after="0"/>
      <w:contextualSpacing/>
    </w:pPr>
    <w:rPr>
      <w:szCs w:val="20"/>
    </w:rPr>
  </w:style>
  <w:style w:type="paragraph" w:styleId="NormalWeb">
    <w:name w:val="Normal (Web)"/>
    <w:basedOn w:val="Normal"/>
    <w:uiPriority w:val="99"/>
    <w:unhideWhenUsed/>
    <w:rsid w:val="00E9032C"/>
    <w:pPr>
      <w:suppressAutoHyphens w:val="0"/>
      <w:autoSpaceDN/>
      <w:spacing w:before="0" w:after="0"/>
    </w:pPr>
  </w:style>
  <w:style w:type="character" w:styleId="SubtleEmphasis">
    <w:name w:val="Subtle Emphasis"/>
    <w:basedOn w:val="DefaultParagraphFont"/>
    <w:uiPriority w:val="99"/>
    <w:rsid w:val="00917C40"/>
    <w:rPr>
      <w:rFonts w:cs="Times New Roman"/>
      <w:i/>
      <w:iCs/>
      <w:color w:val="808080"/>
    </w:rPr>
  </w:style>
  <w:style w:type="paragraph" w:styleId="TableofFigures">
    <w:name w:val="table of figures"/>
    <w:basedOn w:val="GHBodytext"/>
    <w:next w:val="Normal"/>
    <w:uiPriority w:val="99"/>
    <w:rsid w:val="00E9032C"/>
    <w:pPr>
      <w:tabs>
        <w:tab w:val="right" w:leader="dot" w:pos="9360"/>
      </w:tabs>
      <w:spacing w:after="0"/>
      <w:ind w:left="1008" w:right="547" w:hanging="1008"/>
    </w:pPr>
  </w:style>
  <w:style w:type="paragraph" w:styleId="MessageHeader">
    <w:name w:val="Message Header"/>
    <w:basedOn w:val="Normal"/>
    <w:link w:val="MessageHeaderChar"/>
    <w:unhideWhenUsed/>
    <w:rsid w:val="00E9032C"/>
    <w:pPr>
      <w:pBdr>
        <w:top w:val="single" w:sz="6" w:space="1" w:color="auto"/>
        <w:left w:val="single" w:sz="6" w:space="1" w:color="auto"/>
        <w:bottom w:val="single" w:sz="6" w:space="1" w:color="auto"/>
        <w:right w:val="single" w:sz="6" w:space="1" w:color="auto"/>
      </w:pBdr>
      <w:shd w:val="pct20" w:color="auto" w:fill="auto"/>
      <w:suppressAutoHyphens w:val="0"/>
      <w:autoSpaceDN/>
      <w:spacing w:before="0" w:after="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locked/>
    <w:rsid w:val="00E9032C"/>
    <w:rPr>
      <w:rFonts w:asciiTheme="majorHAnsi" w:eastAsiaTheme="majorEastAsia" w:hAnsiTheme="majorHAnsi" w:cstheme="majorBidi"/>
      <w:sz w:val="24"/>
      <w:szCs w:val="24"/>
      <w:shd w:val="pct20" w:color="auto" w:fill="auto"/>
    </w:rPr>
  </w:style>
  <w:style w:type="paragraph" w:styleId="NormalIndent">
    <w:name w:val="Normal Indent"/>
    <w:basedOn w:val="Normal"/>
    <w:unhideWhenUsed/>
    <w:rsid w:val="00E9032C"/>
    <w:pPr>
      <w:suppressAutoHyphens w:val="0"/>
      <w:autoSpaceDN/>
      <w:spacing w:before="0" w:after="0"/>
      <w:ind w:left="720"/>
    </w:pPr>
    <w:rPr>
      <w:szCs w:val="20"/>
    </w:rPr>
  </w:style>
  <w:style w:type="paragraph" w:styleId="Subtitle">
    <w:name w:val="Subtitle"/>
    <w:aliases w:val="Cover_Subtitle"/>
    <w:basedOn w:val="Normal"/>
    <w:next w:val="Normal"/>
    <w:link w:val="SubtitleChar"/>
    <w:uiPriority w:val="11"/>
    <w:qFormat/>
    <w:rsid w:val="00917C40"/>
    <w:pPr>
      <w:widowControl w:val="0"/>
      <w:numPr>
        <w:ilvl w:val="1"/>
      </w:numPr>
      <w:spacing w:before="240" w:after="520"/>
    </w:pPr>
    <w:rPr>
      <w:rFonts w:ascii="Arial Bold" w:hAnsi="Arial Bold"/>
      <w:b/>
      <w:color w:val="036479" w:themeColor="text2"/>
      <w:sz w:val="28"/>
      <w:szCs w:val="22"/>
    </w:rPr>
  </w:style>
  <w:style w:type="character" w:customStyle="1" w:styleId="SubtitleChar">
    <w:name w:val="Subtitle Char"/>
    <w:aliases w:val="Cover_Subtitle Char"/>
    <w:link w:val="Subtitle"/>
    <w:uiPriority w:val="11"/>
    <w:locked/>
    <w:rsid w:val="00917C40"/>
    <w:rPr>
      <w:rFonts w:ascii="Arial Bold" w:hAnsi="Arial Bold"/>
      <w:b/>
      <w:color w:val="036479" w:themeColor="text2"/>
      <w:sz w:val="28"/>
      <w:szCs w:val="22"/>
    </w:rPr>
  </w:style>
  <w:style w:type="table" w:customStyle="1" w:styleId="Style3">
    <w:name w:val="Style3"/>
    <w:uiPriority w:val="99"/>
    <w:qFormat/>
    <w:rsid w:val="006E2DF5"/>
    <w:pPr>
      <w:spacing w:after="240"/>
      <w:jc w:val="center"/>
    </w:pPr>
    <w:rPr>
      <w:rFonts w:ascii="Palatino Linotype" w:hAnsi="Palatino Linotype"/>
    </w:rPr>
    <w:tblPr>
      <w:tblInd w:w="0" w:type="dxa"/>
      <w:tblBorders>
        <w:bottom w:val="single" w:sz="4" w:space="0" w:color="A29784"/>
        <w:insideH w:val="single" w:sz="4" w:space="0" w:color="A29784"/>
        <w:insideV w:val="single" w:sz="4" w:space="0" w:color="A29784"/>
      </w:tblBorders>
      <w:tblCellMar>
        <w:top w:w="0" w:type="dxa"/>
        <w:left w:w="108" w:type="dxa"/>
        <w:bottom w:w="0" w:type="dxa"/>
        <w:right w:w="108" w:type="dxa"/>
      </w:tblCellMar>
    </w:tblPr>
  </w:style>
  <w:style w:type="paragraph" w:customStyle="1" w:styleId="ResumeHeading">
    <w:name w:val="Resume Heading"/>
    <w:basedOn w:val="Normal"/>
    <w:next w:val="Normal"/>
    <w:uiPriority w:val="99"/>
    <w:rsid w:val="00917C40"/>
    <w:pPr>
      <w:spacing w:before="240"/>
    </w:pPr>
    <w:rPr>
      <w:rFonts w:ascii="Tahoma" w:hAnsi="Tahoma"/>
      <w:b/>
      <w:smallCaps/>
      <w:sz w:val="28"/>
    </w:rPr>
  </w:style>
  <w:style w:type="paragraph" w:customStyle="1" w:styleId="Bullets-Resume">
    <w:name w:val="Bullets - Resume"/>
    <w:basedOn w:val="Normal"/>
    <w:uiPriority w:val="99"/>
    <w:rsid w:val="00917C40"/>
    <w:pPr>
      <w:numPr>
        <w:numId w:val="5"/>
      </w:numPr>
      <w:spacing w:before="240"/>
    </w:pPr>
    <w:rPr>
      <w:rFonts w:ascii="Times New Roman" w:hAnsi="Times New Roman"/>
    </w:rPr>
  </w:style>
  <w:style w:type="table" w:customStyle="1" w:styleId="TableSBAltSource">
    <w:name w:val="Table SB Alt Source"/>
    <w:uiPriority w:val="99"/>
    <w:rsid w:val="006E2DF5"/>
    <w:pPr>
      <w:spacing w:before="60" w:after="60"/>
    </w:pPr>
    <w:tblPr>
      <w:tblStyleRowBandSize w:val="1"/>
      <w:tblStyleColBandSize w:val="1"/>
      <w:tblInd w:w="0"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CellMar>
        <w:top w:w="0" w:type="dxa"/>
        <w:left w:w="108" w:type="dxa"/>
        <w:bottom w:w="0" w:type="dxa"/>
        <w:right w:w="108" w:type="dxa"/>
      </w:tblCellMar>
    </w:tblPr>
  </w:style>
  <w:style w:type="table" w:customStyle="1" w:styleId="TableSBNoAltSource">
    <w:name w:val="Table SB No Alt Source"/>
    <w:basedOn w:val="TableSBAltSource"/>
    <w:uiPriority w:val="99"/>
    <w:rsid w:val="006E2DF5"/>
    <w:tblPr/>
    <w:tblStylePr w:type="firstRow">
      <w:pPr>
        <w:jc w:val="center"/>
      </w:pPr>
      <w:rPr>
        <w:rFonts w:ascii="Times New Roman" w:hAnsi="Times New Roman" w:cs="Times New Roman"/>
        <w:b/>
        <w:sz w:val="22"/>
      </w:rPr>
      <w:tblPr/>
      <w:tcPr>
        <w:tcBorders>
          <w:top w:val="single" w:sz="18" w:space="0" w:color="FFFFFF"/>
          <w:left w:val="single" w:sz="18" w:space="0" w:color="FFFFFF"/>
          <w:bottom w:val="single" w:sz="18" w:space="0" w:color="FFFFFF"/>
          <w:right w:val="single" w:sz="18" w:space="0" w:color="FFFFFF"/>
          <w:insideH w:val="nil"/>
          <w:insideV w:val="single" w:sz="18" w:space="0" w:color="FFFFFF"/>
          <w:tl2br w:val="nil"/>
          <w:tr2bl w:val="nil"/>
        </w:tcBorders>
        <w:shd w:val="clear" w:color="auto" w:fill="CCCCCC"/>
      </w:tcPr>
    </w:tblStylePr>
    <w:tblStylePr w:type="lastRow">
      <w:pPr>
        <w:spacing w:beforeLines="0" w:beforeAutospacing="0" w:afterLines="0" w:afterAutospacing="0"/>
      </w:pPr>
      <w:rPr>
        <w:rFonts w:ascii="Times New Roman" w:hAnsi="Times New Roman" w:cs="Times New Roman"/>
        <w:i/>
        <w:sz w:val="16"/>
      </w:rPr>
      <w:tblPr/>
      <w:tcPr>
        <w:tcBorders>
          <w:top w:val="single" w:sz="2" w:space="0" w:color="FFFFFF"/>
          <w:left w:val="single" w:sz="2" w:space="0" w:color="FFFFFF"/>
          <w:bottom w:val="single" w:sz="2" w:space="0" w:color="FFFFFF"/>
          <w:right w:val="single" w:sz="2" w:space="0" w:color="FFFFFF"/>
          <w:insideH w:val="single" w:sz="2" w:space="0" w:color="FFFFFF"/>
          <w:insideV w:val="single" w:sz="2" w:space="0" w:color="FFFFFF"/>
          <w:tl2br w:val="nil"/>
          <w:tr2bl w:val="nil"/>
        </w:tcBorders>
        <w:shd w:val="clear" w:color="auto" w:fill="FFFFFF"/>
      </w:tcPr>
    </w:tblStylePr>
    <w:tblStylePr w:type="band1Vert">
      <w:pPr>
        <w:jc w:val="right"/>
      </w:pPr>
      <w:rPr>
        <w:rFonts w:cs="Times New Roman"/>
      </w:rPr>
    </w:tblStylePr>
    <w:tblStylePr w:type="band2Vert">
      <w:pPr>
        <w:jc w:val="right"/>
      </w:pPr>
      <w:rPr>
        <w:rFonts w:cs="Times New Roman"/>
      </w:rPr>
    </w:tblStylePr>
    <w:tblStylePr w:type="band1Horz">
      <w:rPr>
        <w:rFonts w:ascii="Times New Roman" w:hAnsi="Times New Roman" w:cs="Times New Roman"/>
        <w:sz w:val="22"/>
      </w:rPr>
      <w:tblPr/>
      <w:tcPr>
        <w:shd w:val="clear" w:color="auto" w:fill="F3F3F3"/>
      </w:tcPr>
    </w:tblStylePr>
    <w:tblStylePr w:type="band2Horz">
      <w:rPr>
        <w:rFonts w:ascii="Times New Roman" w:hAnsi="Times New Roman" w:cs="Times New Roman"/>
        <w:sz w:val="22"/>
      </w:rPr>
      <w:tblPr/>
      <w:tcPr>
        <w:tcBorders>
          <w:top w:val="single" w:sz="18" w:space="0" w:color="FFFFFF"/>
          <w:left w:val="single" w:sz="18" w:space="0" w:color="FFFFFF"/>
          <w:bottom w:val="nil"/>
          <w:right w:val="single" w:sz="18" w:space="0" w:color="FFFFFF"/>
          <w:insideH w:val="nil"/>
          <w:insideV w:val="single" w:sz="18" w:space="0" w:color="FFFFFF"/>
          <w:tl2br w:val="nil"/>
          <w:tr2bl w:val="nil"/>
        </w:tcBorders>
        <w:shd w:val="clear" w:color="auto" w:fill="F3F3F3"/>
      </w:tcPr>
    </w:tblStylePr>
    <w:tblStylePr w:type="nwCell">
      <w:pPr>
        <w:jc w:val="left"/>
      </w:pPr>
      <w:rPr>
        <w:rFonts w:cs="Times New Roman"/>
      </w:rPr>
    </w:tblStylePr>
  </w:style>
  <w:style w:type="paragraph" w:customStyle="1" w:styleId="TOCtitle0">
    <w:name w:val="TOC title"/>
    <w:basedOn w:val="Normal"/>
    <w:next w:val="Normal"/>
    <w:uiPriority w:val="99"/>
    <w:rsid w:val="00917C40"/>
    <w:pPr>
      <w:spacing w:before="240" w:after="240"/>
      <w:jc w:val="center"/>
    </w:pPr>
    <w:rPr>
      <w:rFonts w:ascii="Tahoma" w:hAnsi="Tahoma"/>
      <w:b/>
      <w:smallCaps/>
      <w:sz w:val="36"/>
      <w:szCs w:val="28"/>
    </w:rPr>
  </w:style>
  <w:style w:type="paragraph" w:customStyle="1" w:styleId="Tabletext">
    <w:name w:val="Table text"/>
    <w:basedOn w:val="Normal"/>
    <w:uiPriority w:val="99"/>
    <w:rsid w:val="00917C40"/>
    <w:pPr>
      <w:spacing w:before="60"/>
    </w:pPr>
    <w:rPr>
      <w:rFonts w:ascii="Times New Roman" w:hAnsi="Times New Roman"/>
    </w:rPr>
  </w:style>
  <w:style w:type="paragraph" w:customStyle="1" w:styleId="ReportTitle">
    <w:name w:val="Report Title"/>
    <w:basedOn w:val="Normal"/>
    <w:uiPriority w:val="99"/>
    <w:rsid w:val="00917C40"/>
    <w:pPr>
      <w:spacing w:before="240"/>
      <w:jc w:val="right"/>
    </w:pPr>
    <w:rPr>
      <w:rFonts w:ascii="Tahoma" w:hAnsi="Tahoma" w:cs="Tahoma"/>
      <w:b/>
      <w:smallCaps/>
      <w:sz w:val="56"/>
      <w:szCs w:val="52"/>
    </w:rPr>
  </w:style>
  <w:style w:type="paragraph" w:customStyle="1" w:styleId="ESHeading2">
    <w:name w:val="ES Heading 2"/>
    <w:basedOn w:val="Heading2"/>
    <w:next w:val="Normal"/>
    <w:uiPriority w:val="99"/>
    <w:rsid w:val="00917C40"/>
    <w:pPr>
      <w:tabs>
        <w:tab w:val="left" w:pos="1080"/>
      </w:tabs>
      <w:spacing w:line="25" w:lineRule="atLeast"/>
    </w:pPr>
    <w:rPr>
      <w:rFonts w:ascii="Tahoma" w:hAnsi="Tahoma" w:cs="Times New Roman"/>
      <w:bCs/>
      <w:i w:val="0"/>
      <w:iCs w:val="0"/>
      <w:sz w:val="36"/>
      <w:szCs w:val="36"/>
    </w:rPr>
  </w:style>
  <w:style w:type="paragraph" w:customStyle="1" w:styleId="note">
    <w:name w:val="note"/>
    <w:basedOn w:val="Normal"/>
    <w:uiPriority w:val="99"/>
    <w:rsid w:val="00917C40"/>
    <w:pPr>
      <w:ind w:left="187"/>
    </w:pPr>
    <w:rPr>
      <w:rFonts w:ascii="Times New Roman" w:hAnsi="Times New Roman"/>
      <w:i/>
    </w:rPr>
  </w:style>
  <w:style w:type="paragraph" w:customStyle="1" w:styleId="Bullets-Short">
    <w:name w:val="Bullets -  Short"/>
    <w:basedOn w:val="Normal"/>
    <w:autoRedefine/>
    <w:uiPriority w:val="99"/>
    <w:rsid w:val="00917C40"/>
    <w:pPr>
      <w:tabs>
        <w:tab w:val="num" w:pos="1080"/>
      </w:tabs>
      <w:ind w:left="720"/>
    </w:pPr>
    <w:rPr>
      <w:rFonts w:ascii="Times New Roman" w:hAnsi="Times New Roman"/>
    </w:rPr>
  </w:style>
  <w:style w:type="paragraph" w:customStyle="1" w:styleId="Tableheading">
    <w:name w:val="Table heading"/>
    <w:basedOn w:val="Normal"/>
    <w:uiPriority w:val="99"/>
    <w:rsid w:val="00917C40"/>
    <w:pPr>
      <w:spacing w:before="240" w:after="60"/>
      <w:jc w:val="center"/>
    </w:pPr>
    <w:rPr>
      <w:rFonts w:ascii="Times New Roman" w:hAnsi="Times New Roman"/>
      <w:b/>
    </w:rPr>
  </w:style>
  <w:style w:type="table" w:customStyle="1" w:styleId="TableSBNoSource">
    <w:name w:val="Table SB No Source"/>
    <w:uiPriority w:val="99"/>
    <w:rsid w:val="006E2DF5"/>
    <w:pPr>
      <w:spacing w:before="60" w:after="60"/>
    </w:pPr>
    <w:tblPr>
      <w:tblStyleRowBandSize w:val="1"/>
      <w:tblStyleColBandSize w:val="1"/>
      <w:tblInd w:w="0"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CellMar>
        <w:top w:w="0" w:type="dxa"/>
        <w:left w:w="108" w:type="dxa"/>
        <w:bottom w:w="0" w:type="dxa"/>
        <w:right w:w="108" w:type="dxa"/>
      </w:tblCellMar>
    </w:tblPr>
    <w:tcPr>
      <w:shd w:val="clear" w:color="auto" w:fill="F3F3F3"/>
    </w:tcPr>
  </w:style>
  <w:style w:type="paragraph" w:customStyle="1" w:styleId="Figure">
    <w:name w:val="Figure"/>
    <w:basedOn w:val="Normal"/>
    <w:uiPriority w:val="99"/>
    <w:rsid w:val="00917C40"/>
    <w:rPr>
      <w:rFonts w:ascii="Times New Roman" w:hAnsi="Times New Roman"/>
    </w:rPr>
  </w:style>
  <w:style w:type="paragraph" w:customStyle="1" w:styleId="Bullets">
    <w:name w:val="Bullets"/>
    <w:basedOn w:val="Normal"/>
    <w:uiPriority w:val="99"/>
    <w:rsid w:val="00917C40"/>
    <w:pPr>
      <w:numPr>
        <w:numId w:val="3"/>
      </w:numPr>
      <w:tabs>
        <w:tab w:val="left" w:pos="720"/>
      </w:tabs>
      <w:spacing w:before="240"/>
    </w:pPr>
    <w:rPr>
      <w:rFonts w:ascii="Times New Roman" w:hAnsi="Times New Roman"/>
    </w:rPr>
  </w:style>
  <w:style w:type="paragraph" w:styleId="ListBullet">
    <w:name w:val="List Bullet"/>
    <w:basedOn w:val="BodyText"/>
    <w:unhideWhenUsed/>
    <w:qFormat/>
    <w:rsid w:val="00E9032C"/>
    <w:pPr>
      <w:numPr>
        <w:numId w:val="38"/>
      </w:numPr>
      <w:tabs>
        <w:tab w:val="clear" w:pos="360"/>
        <w:tab w:val="num" w:pos="720"/>
      </w:tabs>
      <w:spacing w:after="120"/>
    </w:pPr>
  </w:style>
  <w:style w:type="paragraph" w:customStyle="1" w:styleId="ReportSubtitle">
    <w:name w:val="Report Subtitle"/>
    <w:basedOn w:val="Normal"/>
    <w:uiPriority w:val="99"/>
    <w:rsid w:val="00917C40"/>
    <w:pPr>
      <w:spacing w:before="240"/>
      <w:jc w:val="right"/>
    </w:pPr>
    <w:rPr>
      <w:rFonts w:ascii="Tahoma" w:hAnsi="Tahoma" w:cs="Tahoma"/>
      <w:b/>
      <w:sz w:val="40"/>
      <w:szCs w:val="40"/>
    </w:rPr>
  </w:style>
  <w:style w:type="paragraph" w:customStyle="1" w:styleId="StyleTOC2Left01">
    <w:name w:val="Style TOC 2 + Left:  0&quot;1"/>
    <w:basedOn w:val="TOC2"/>
    <w:uiPriority w:val="99"/>
    <w:rsid w:val="00917C40"/>
    <w:pPr>
      <w:tabs>
        <w:tab w:val="left" w:pos="1440"/>
        <w:tab w:val="center" w:leader="dot" w:pos="9360"/>
      </w:tabs>
      <w:ind w:left="0" w:firstLine="0"/>
    </w:pPr>
    <w:rPr>
      <w:rFonts w:ascii="Tahoma" w:hAnsi="Tahoma"/>
    </w:rPr>
  </w:style>
  <w:style w:type="paragraph" w:customStyle="1" w:styleId="Contactinfo">
    <w:name w:val="Contact info"/>
    <w:basedOn w:val="Normal"/>
    <w:uiPriority w:val="99"/>
    <w:rsid w:val="00E9032C"/>
    <w:pPr>
      <w:suppressAutoHyphens w:val="0"/>
      <w:autoSpaceDN/>
      <w:spacing w:before="0" w:after="0"/>
    </w:pPr>
    <w:rPr>
      <w:szCs w:val="20"/>
    </w:rPr>
  </w:style>
  <w:style w:type="paragraph" w:customStyle="1" w:styleId="AppendixTitle">
    <w:name w:val="Appendix Title"/>
    <w:basedOn w:val="Normal"/>
    <w:uiPriority w:val="99"/>
    <w:rsid w:val="00917C40"/>
    <w:pPr>
      <w:pageBreakBefore/>
      <w:spacing w:before="1680"/>
      <w:jc w:val="center"/>
    </w:pPr>
    <w:rPr>
      <w:rFonts w:ascii="Tahoma" w:hAnsi="Tahoma"/>
      <w:b/>
      <w:smallCaps/>
      <w:sz w:val="36"/>
    </w:rPr>
  </w:style>
  <w:style w:type="paragraph" w:customStyle="1" w:styleId="Source">
    <w:name w:val="Source"/>
    <w:basedOn w:val="Normal"/>
    <w:link w:val="SourceChar"/>
    <w:rsid w:val="00476018"/>
    <w:pPr>
      <w:spacing w:before="0" w:after="0"/>
    </w:pPr>
    <w:rPr>
      <w:i/>
      <w:color w:val="000000" w:themeColor="text1"/>
      <w:sz w:val="16"/>
    </w:rPr>
  </w:style>
  <w:style w:type="paragraph" w:customStyle="1" w:styleId="Drafttitle">
    <w:name w:val="Draft title"/>
    <w:basedOn w:val="Normal"/>
    <w:uiPriority w:val="99"/>
    <w:rsid w:val="00917C40"/>
    <w:pPr>
      <w:spacing w:before="240"/>
    </w:pPr>
    <w:rPr>
      <w:rFonts w:ascii="Tahoma" w:hAnsi="Tahoma"/>
      <w:color w:val="FFFFFF"/>
      <w:sz w:val="36"/>
    </w:rPr>
  </w:style>
  <w:style w:type="paragraph" w:customStyle="1" w:styleId="Bullets-Short0">
    <w:name w:val="Bullets - Short"/>
    <w:basedOn w:val="Bullets"/>
    <w:uiPriority w:val="99"/>
    <w:rsid w:val="00917C40"/>
    <w:pPr>
      <w:numPr>
        <w:numId w:val="0"/>
      </w:numPr>
      <w:tabs>
        <w:tab w:val="num" w:pos="720"/>
      </w:tabs>
      <w:spacing w:before="120"/>
      <w:ind w:left="720" w:hanging="360"/>
    </w:pPr>
  </w:style>
  <w:style w:type="paragraph" w:customStyle="1" w:styleId="Bullets-Long">
    <w:name w:val="Bullets - Long"/>
    <w:basedOn w:val="Normal"/>
    <w:autoRedefine/>
    <w:uiPriority w:val="99"/>
    <w:rsid w:val="00917C40"/>
    <w:pPr>
      <w:numPr>
        <w:numId w:val="4"/>
      </w:numPr>
    </w:pPr>
    <w:rPr>
      <w:iCs/>
    </w:rPr>
  </w:style>
  <w:style w:type="paragraph" w:customStyle="1" w:styleId="Bullets-Square">
    <w:name w:val="Bullets - Square"/>
    <w:basedOn w:val="Normal"/>
    <w:uiPriority w:val="99"/>
    <w:rsid w:val="00917C40"/>
    <w:pPr>
      <w:numPr>
        <w:numId w:val="7"/>
      </w:numPr>
      <w:tabs>
        <w:tab w:val="left" w:pos="720"/>
      </w:tabs>
      <w:spacing w:before="240"/>
    </w:pPr>
    <w:rPr>
      <w:rFonts w:ascii="Times New Roman" w:hAnsi="Times New Roman"/>
    </w:rPr>
  </w:style>
  <w:style w:type="table" w:customStyle="1" w:styleId="TableStyle1">
    <w:name w:val="Table Style1"/>
    <w:uiPriority w:val="99"/>
    <w:rsid w:val="006E2DF5"/>
    <w:pPr>
      <w:spacing w:after="240"/>
    </w:pPr>
    <w:tblPr>
      <w:tblInd w:w="0" w:type="dxa"/>
      <w:tblCellMar>
        <w:top w:w="0" w:type="dxa"/>
        <w:left w:w="108" w:type="dxa"/>
        <w:bottom w:w="0" w:type="dxa"/>
        <w:right w:w="108" w:type="dxa"/>
      </w:tblCellMar>
    </w:tblPr>
  </w:style>
  <w:style w:type="paragraph" w:customStyle="1" w:styleId="ESHeading3">
    <w:name w:val="ES Heading 3"/>
    <w:basedOn w:val="Heading3"/>
    <w:next w:val="Normal"/>
    <w:rsid w:val="00917C40"/>
    <w:pPr>
      <w:tabs>
        <w:tab w:val="left" w:pos="1080"/>
      </w:tabs>
      <w:ind w:left="1080" w:hanging="1080"/>
    </w:pPr>
    <w:rPr>
      <w:rFonts w:ascii="Tahoma" w:hAnsi="Tahoma"/>
      <w:sz w:val="32"/>
      <w:szCs w:val="32"/>
    </w:rPr>
  </w:style>
  <w:style w:type="paragraph" w:customStyle="1" w:styleId="StyleES-Heading1TopNoborderBottomNoborderLeft">
    <w:name w:val="Style ES - Heading 1 + Top: (No border) Bottom: (No border) Left:..."/>
    <w:basedOn w:val="Normal"/>
    <w:uiPriority w:val="99"/>
    <w:rsid w:val="00917C40"/>
    <w:pPr>
      <w:spacing w:before="240"/>
    </w:pPr>
    <w:rPr>
      <w:rFonts w:ascii="Times New Roman" w:hAnsi="Times New Roman"/>
      <w:bCs/>
    </w:rPr>
  </w:style>
  <w:style w:type="table" w:styleId="TableGrid1">
    <w:name w:val="Table Grid 1"/>
    <w:basedOn w:val="TableNormal"/>
    <w:uiPriority w:val="99"/>
    <w:rsid w:val="00917C40"/>
    <w:pPr>
      <w:spacing w:before="240" w:after="240" w:line="30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customStyle="1" w:styleId="tabletext0">
    <w:name w:val="table text"/>
    <w:basedOn w:val="Normal"/>
    <w:uiPriority w:val="99"/>
    <w:rsid w:val="00917C40"/>
    <w:pPr>
      <w:framePr w:hSpace="180" w:wrap="around" w:hAnchor="margin" w:xAlign="center" w:y="558"/>
      <w:spacing w:before="60" w:after="60"/>
    </w:pPr>
    <w:rPr>
      <w:rFonts w:ascii="Times New Roman" w:hAnsi="Times New Roman"/>
    </w:rPr>
  </w:style>
  <w:style w:type="paragraph" w:customStyle="1" w:styleId="ESHeading1">
    <w:name w:val="ES Heading 1"/>
    <w:next w:val="Normal"/>
    <w:uiPriority w:val="99"/>
    <w:rsid w:val="00917C40"/>
    <w:pPr>
      <w:keepNext/>
      <w:pageBreakBefore/>
      <w:numPr>
        <w:numId w:val="9"/>
      </w:numPr>
      <w:spacing w:before="240" w:after="240"/>
    </w:pPr>
    <w:rPr>
      <w:rFonts w:ascii="Tahoma" w:hAnsi="Tahoma"/>
      <w:b/>
      <w:bCs/>
      <w:smallCaps/>
      <w:sz w:val="40"/>
      <w:szCs w:val="40"/>
    </w:rPr>
  </w:style>
  <w:style w:type="paragraph" w:customStyle="1" w:styleId="ResumeBullets">
    <w:name w:val="Resume Bullets"/>
    <w:basedOn w:val="Normal"/>
    <w:uiPriority w:val="99"/>
    <w:rsid w:val="00917C40"/>
    <w:pPr>
      <w:numPr>
        <w:numId w:val="13"/>
      </w:numPr>
      <w:tabs>
        <w:tab w:val="left" w:pos="432"/>
      </w:tabs>
      <w:spacing w:before="40"/>
    </w:pPr>
    <w:rPr>
      <w:rFonts w:ascii="Times New Roman" w:hAnsi="Times New Roman"/>
    </w:rPr>
  </w:style>
  <w:style w:type="paragraph" w:customStyle="1" w:styleId="StyleHeading3NoIndentNounderline">
    <w:name w:val="Style Heading 3No Indent + No underline"/>
    <w:basedOn w:val="Heading3"/>
    <w:autoRedefine/>
    <w:uiPriority w:val="99"/>
    <w:rsid w:val="00917C40"/>
    <w:pPr>
      <w:tabs>
        <w:tab w:val="num" w:pos="1080"/>
      </w:tabs>
      <w:spacing w:line="25" w:lineRule="atLeast"/>
      <w:ind w:left="1080" w:hanging="1080"/>
    </w:pPr>
    <w:rPr>
      <w:sz w:val="32"/>
      <w:szCs w:val="28"/>
    </w:rPr>
  </w:style>
  <w:style w:type="paragraph" w:styleId="ListParagraph">
    <w:name w:val="List Paragraph"/>
    <w:aliases w:val="Bulleted List Paragraph,Resume Bullett,Bullet Points,Bullet Styles para,Dot pt,Indicator Text,List Paragraph - RFP,List Paragraph Char Char Char,List Paragraph1,MAIN CONTENT,No Spacing1,Numbered Para 1,Numbered Standard,TOC etc.,lp1"/>
    <w:basedOn w:val="BodyText"/>
    <w:link w:val="ListParagraphChar"/>
    <w:uiPriority w:val="34"/>
    <w:qFormat/>
    <w:rsid w:val="00E9032C"/>
    <w:pPr>
      <w:spacing w:before="120" w:after="120"/>
      <w:ind w:left="720"/>
    </w:pPr>
  </w:style>
  <w:style w:type="paragraph" w:customStyle="1" w:styleId="GraphFootnote">
    <w:name w:val="Graph Footnote"/>
    <w:basedOn w:val="Normal"/>
    <w:next w:val="Normal"/>
    <w:uiPriority w:val="99"/>
    <w:rsid w:val="00917C40"/>
    <w:rPr>
      <w:rFonts w:ascii="Arial Narrow" w:hAnsi="Arial Narrow"/>
      <w:sz w:val="18"/>
    </w:rPr>
  </w:style>
  <w:style w:type="paragraph" w:customStyle="1" w:styleId="Question">
    <w:name w:val="Question"/>
    <w:basedOn w:val="Normal"/>
    <w:next w:val="Normal"/>
    <w:link w:val="QuestionChar"/>
    <w:rsid w:val="00917C40"/>
    <w:pPr>
      <w:spacing w:before="240"/>
      <w:ind w:left="432" w:hanging="432"/>
    </w:pPr>
    <w:rPr>
      <w:rFonts w:ascii="Times New Roman" w:hAnsi="Times New Roman"/>
      <w:color w:val="000080"/>
    </w:rPr>
  </w:style>
  <w:style w:type="paragraph" w:customStyle="1" w:styleId="SingleSpaceNormal">
    <w:name w:val="Single Space Normal"/>
    <w:basedOn w:val="Normal"/>
    <w:uiPriority w:val="99"/>
    <w:rsid w:val="00917C40"/>
    <w:pPr>
      <w:spacing w:before="240"/>
    </w:pPr>
    <w:rPr>
      <w:rFonts w:ascii="Times New Roman" w:hAnsi="Times New Roman"/>
    </w:rPr>
  </w:style>
  <w:style w:type="paragraph" w:customStyle="1" w:styleId="Answer">
    <w:name w:val="Answer"/>
    <w:basedOn w:val="Normal"/>
    <w:uiPriority w:val="99"/>
    <w:rsid w:val="00917C40"/>
    <w:pPr>
      <w:spacing w:before="240"/>
      <w:ind w:left="432"/>
    </w:pPr>
    <w:rPr>
      <w:rFonts w:ascii="Times New Roman" w:hAnsi="Times New Roman"/>
    </w:rPr>
  </w:style>
  <w:style w:type="paragraph" w:customStyle="1" w:styleId="AnswerNumbered">
    <w:name w:val="Answer Numbered"/>
    <w:basedOn w:val="Normal"/>
    <w:uiPriority w:val="99"/>
    <w:rsid w:val="00E9032C"/>
    <w:pPr>
      <w:numPr>
        <w:numId w:val="16"/>
      </w:numPr>
      <w:suppressAutoHyphens w:val="0"/>
      <w:autoSpaceDN/>
      <w:spacing w:before="0" w:after="0"/>
    </w:pPr>
    <w:rPr>
      <w:szCs w:val="20"/>
    </w:rPr>
  </w:style>
  <w:style w:type="paragraph" w:styleId="DocumentMap">
    <w:name w:val="Document Map"/>
    <w:basedOn w:val="Normal"/>
    <w:link w:val="DocumentMapChar"/>
    <w:unhideWhenUsed/>
    <w:rsid w:val="00E9032C"/>
    <w:pPr>
      <w:suppressAutoHyphens w:val="0"/>
      <w:autoSpaceDN/>
      <w:spacing w:before="0" w:after="0"/>
    </w:pPr>
    <w:rPr>
      <w:rFonts w:ascii="Segoe UI" w:hAnsi="Segoe UI" w:cs="Segoe UI"/>
      <w:sz w:val="16"/>
      <w:szCs w:val="16"/>
    </w:rPr>
  </w:style>
  <w:style w:type="character" w:customStyle="1" w:styleId="DocumentMapChar">
    <w:name w:val="Document Map Char"/>
    <w:basedOn w:val="DefaultParagraphFont"/>
    <w:link w:val="DocumentMap"/>
    <w:locked/>
    <w:rsid w:val="00E9032C"/>
    <w:rPr>
      <w:rFonts w:ascii="Segoe UI" w:hAnsi="Segoe UI" w:cs="Segoe UI"/>
      <w:sz w:val="16"/>
      <w:szCs w:val="16"/>
    </w:rPr>
  </w:style>
  <w:style w:type="character" w:customStyle="1" w:styleId="CaptionChar">
    <w:name w:val="Caption Char"/>
    <w:aliases w:val="Table/Figure Caption Char"/>
    <w:link w:val="Caption"/>
    <w:rsid w:val="00E9032C"/>
    <w:rPr>
      <w:rFonts w:ascii="Arial" w:hAnsi="Arial" w:cs="Arial"/>
      <w:b/>
      <w:bCs/>
      <w:sz w:val="22"/>
    </w:rPr>
  </w:style>
  <w:style w:type="paragraph" w:customStyle="1" w:styleId="Bullets-SingleSpace">
    <w:name w:val="Bullets - Single Space"/>
    <w:basedOn w:val="Bullets"/>
    <w:uiPriority w:val="99"/>
    <w:rsid w:val="00917C40"/>
    <w:pPr>
      <w:numPr>
        <w:numId w:val="6"/>
      </w:numPr>
      <w:tabs>
        <w:tab w:val="clear" w:pos="720"/>
      </w:tabs>
      <w:spacing w:before="0"/>
    </w:pPr>
  </w:style>
  <w:style w:type="paragraph" w:styleId="EndnoteText">
    <w:name w:val="endnote text"/>
    <w:basedOn w:val="Normal"/>
    <w:link w:val="EndnoteTextChar"/>
    <w:rsid w:val="00E9032C"/>
    <w:pPr>
      <w:suppressAutoHyphens w:val="0"/>
      <w:autoSpaceDN/>
      <w:spacing w:before="0" w:after="0"/>
    </w:pPr>
    <w:rPr>
      <w:szCs w:val="20"/>
    </w:rPr>
  </w:style>
  <w:style w:type="character" w:customStyle="1" w:styleId="EndnoteTextChar">
    <w:name w:val="Endnote Text Char"/>
    <w:basedOn w:val="DefaultParagraphFont"/>
    <w:link w:val="EndnoteText"/>
    <w:locked/>
    <w:rsid w:val="00E9032C"/>
    <w:rPr>
      <w:rFonts w:ascii="Arial" w:hAnsi="Arial"/>
      <w:sz w:val="22"/>
    </w:rPr>
  </w:style>
  <w:style w:type="character" w:styleId="EndnoteReference">
    <w:name w:val="endnote reference"/>
    <w:rsid w:val="00E9032C"/>
    <w:rPr>
      <w:rFonts w:ascii="Arial" w:hAnsi="Arial"/>
      <w:color w:val="555759"/>
      <w:vertAlign w:val="superscript"/>
    </w:rPr>
  </w:style>
  <w:style w:type="character" w:styleId="CommentReference">
    <w:name w:val="annotation reference"/>
    <w:basedOn w:val="DefaultParagraphFont"/>
    <w:rsid w:val="00E9032C"/>
    <w:rPr>
      <w:sz w:val="16"/>
      <w:szCs w:val="16"/>
    </w:rPr>
  </w:style>
  <w:style w:type="paragraph" w:styleId="CommentSubject">
    <w:name w:val="annotation subject"/>
    <w:basedOn w:val="CommentText"/>
    <w:next w:val="CommentText"/>
    <w:link w:val="CommentSubjectChar"/>
    <w:rsid w:val="00E9032C"/>
    <w:rPr>
      <w:b/>
      <w:bCs/>
    </w:rPr>
  </w:style>
  <w:style w:type="character" w:customStyle="1" w:styleId="CommentSubjectChar">
    <w:name w:val="Comment Subject Char"/>
    <w:basedOn w:val="CommentTextChar"/>
    <w:link w:val="CommentSubject"/>
    <w:locked/>
    <w:rsid w:val="00E9032C"/>
    <w:rPr>
      <w:b/>
      <w:bCs/>
    </w:rPr>
  </w:style>
  <w:style w:type="paragraph" w:customStyle="1" w:styleId="MTDisplayEquation">
    <w:name w:val="MTDisplayEquation"/>
    <w:basedOn w:val="Normal"/>
    <w:uiPriority w:val="99"/>
    <w:rsid w:val="00917C40"/>
    <w:pPr>
      <w:spacing w:before="240"/>
      <w:ind w:left="60"/>
    </w:pPr>
    <w:rPr>
      <w:rFonts w:ascii="Times New Roman" w:hAnsi="Times New Roman"/>
    </w:rPr>
  </w:style>
  <w:style w:type="paragraph" w:customStyle="1" w:styleId="Bullet1">
    <w:name w:val="Bullet 1"/>
    <w:basedOn w:val="Normal"/>
    <w:next w:val="BodyText"/>
    <w:uiPriority w:val="99"/>
    <w:rsid w:val="00917C40"/>
    <w:pPr>
      <w:tabs>
        <w:tab w:val="num" w:pos="0"/>
      </w:tabs>
      <w:jc w:val="both"/>
    </w:pPr>
    <w:rPr>
      <w:rFonts w:ascii="Franklin Gothic Book" w:hAnsi="Franklin Gothic Book"/>
      <w:sz w:val="24"/>
    </w:rPr>
  </w:style>
  <w:style w:type="paragraph" w:customStyle="1" w:styleId="Bullet2">
    <w:name w:val="Bullet 2"/>
    <w:basedOn w:val="Normal"/>
    <w:next w:val="BodyText"/>
    <w:uiPriority w:val="99"/>
    <w:rsid w:val="00917C40"/>
    <w:pPr>
      <w:tabs>
        <w:tab w:val="num" w:pos="720"/>
      </w:tabs>
      <w:ind w:left="720" w:hanging="360"/>
      <w:jc w:val="both"/>
    </w:pPr>
    <w:rPr>
      <w:rFonts w:ascii="Franklin Gothic Book" w:hAnsi="Franklin Gothic Book"/>
      <w:sz w:val="24"/>
    </w:rPr>
  </w:style>
  <w:style w:type="table" w:styleId="LightShading-Accent5">
    <w:name w:val="Light Shading Accent 5"/>
    <w:basedOn w:val="TableNormal"/>
    <w:uiPriority w:val="99"/>
    <w:rsid w:val="00917C40"/>
    <w:pPr>
      <w:spacing w:after="240"/>
    </w:pPr>
    <w:rPr>
      <w:color w:val="31849B"/>
    </w:rPr>
    <w:tblPr>
      <w:tblStyleRowBandSize w:val="1"/>
      <w:tblStyleColBandSize w:val="1"/>
      <w:tblBorders>
        <w:top w:val="single" w:sz="8" w:space="0" w:color="4BACC6"/>
        <w:bottom w:val="single" w:sz="8" w:space="0" w:color="4BACC6"/>
      </w:tblBorders>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character" w:customStyle="1" w:styleId="bodycopy">
    <w:name w:val="bodycopy"/>
    <w:basedOn w:val="DefaultParagraphFont"/>
    <w:uiPriority w:val="99"/>
    <w:rsid w:val="00917C40"/>
    <w:rPr>
      <w:rFonts w:cs="Times New Roman"/>
    </w:rPr>
  </w:style>
  <w:style w:type="paragraph" w:styleId="TOCHeading">
    <w:name w:val="TOC Heading"/>
    <w:aliases w:val="TOC Heading (Not in TOC)"/>
    <w:basedOn w:val="Heading10"/>
    <w:next w:val="BodyText"/>
    <w:link w:val="TOCHeadingChar"/>
    <w:autoRedefine/>
    <w:uiPriority w:val="39"/>
    <w:unhideWhenUsed/>
    <w:qFormat/>
    <w:rsid w:val="00E9032C"/>
    <w:pPr>
      <w:suppressAutoHyphens w:val="0"/>
      <w:autoSpaceDN/>
      <w:spacing w:before="120" w:after="240"/>
      <w:outlineLvl w:val="9"/>
    </w:pPr>
    <w:rPr>
      <w:rFonts w:eastAsia="Calibri" w:cs="Times New Roman"/>
      <w:bCs w:val="0"/>
      <w:kern w:val="0"/>
      <w:szCs w:val="22"/>
    </w:rPr>
  </w:style>
  <w:style w:type="table" w:customStyle="1" w:styleId="ComEdReportTable">
    <w:name w:val="ComEdReportTable"/>
    <w:uiPriority w:val="99"/>
    <w:qFormat/>
    <w:rsid w:val="006E2DF5"/>
    <w:tblPr>
      <w:tblStyleRowBandSize w:val="1"/>
      <w:tblStyleColBandSize w:val="1"/>
      <w:tblInd w:w="0"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CellMar>
        <w:top w:w="0" w:type="dxa"/>
        <w:left w:w="108" w:type="dxa"/>
        <w:bottom w:w="0" w:type="dxa"/>
        <w:right w:w="108" w:type="dxa"/>
      </w:tblCellMar>
    </w:tblPr>
  </w:style>
  <w:style w:type="paragraph" w:customStyle="1" w:styleId="Bullets-Long2ndlevel">
    <w:name w:val="Bullets - Long 2nd level"/>
    <w:basedOn w:val="Bullets-Long"/>
    <w:uiPriority w:val="99"/>
    <w:rsid w:val="00917C40"/>
    <w:pPr>
      <w:tabs>
        <w:tab w:val="num" w:pos="1080"/>
      </w:tabs>
      <w:ind w:left="1080"/>
    </w:pPr>
  </w:style>
  <w:style w:type="paragraph" w:styleId="Quote">
    <w:name w:val="Quote"/>
    <w:basedOn w:val="Normal"/>
    <w:next w:val="Normal"/>
    <w:link w:val="QuoteChar"/>
    <w:uiPriority w:val="29"/>
    <w:rsid w:val="00E9032C"/>
    <w:pPr>
      <w:suppressAutoHyphens w:val="0"/>
      <w:autoSpaceDN/>
      <w:spacing w:before="200" w:after="160"/>
      <w:ind w:left="864" w:right="864"/>
      <w:jc w:val="center"/>
    </w:pPr>
    <w:rPr>
      <w:i/>
      <w:iCs/>
      <w:color w:val="404040" w:themeColor="text1" w:themeTint="BF"/>
      <w:szCs w:val="20"/>
    </w:rPr>
  </w:style>
  <w:style w:type="character" w:customStyle="1" w:styleId="QuoteChar">
    <w:name w:val="Quote Char"/>
    <w:basedOn w:val="DefaultParagraphFont"/>
    <w:link w:val="Quote"/>
    <w:uiPriority w:val="29"/>
    <w:locked/>
    <w:rsid w:val="00E9032C"/>
    <w:rPr>
      <w:rFonts w:ascii="Arial" w:hAnsi="Arial"/>
      <w:i/>
      <w:iCs/>
      <w:color w:val="404040" w:themeColor="text1" w:themeTint="BF"/>
      <w:sz w:val="22"/>
    </w:rPr>
  </w:style>
  <w:style w:type="table" w:customStyle="1" w:styleId="ComEdReportTable1">
    <w:name w:val="ComEdReportTable1"/>
    <w:uiPriority w:val="99"/>
    <w:rsid w:val="006E2DF5"/>
    <w:rPr>
      <w:sz w:val="22"/>
      <w:szCs w:val="22"/>
    </w:rPr>
    <w:tblPr>
      <w:tblStyleRowBandSize w:val="1"/>
      <w:tblStyleColBandSize w:val="1"/>
      <w:tblInd w:w="0"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CellMar>
        <w:top w:w="0" w:type="dxa"/>
        <w:left w:w="108" w:type="dxa"/>
        <w:bottom w:w="0" w:type="dxa"/>
        <w:right w:w="108" w:type="dxa"/>
      </w:tblCellMar>
    </w:tblPr>
  </w:style>
  <w:style w:type="paragraph" w:styleId="Revision">
    <w:name w:val="Revision"/>
    <w:hidden/>
    <w:uiPriority w:val="99"/>
    <w:semiHidden/>
    <w:rsid w:val="006E2DF5"/>
    <w:rPr>
      <w:rFonts w:ascii="Palatino Linotype" w:hAnsi="Palatino Linotype"/>
      <w:szCs w:val="24"/>
    </w:rPr>
  </w:style>
  <w:style w:type="table" w:customStyle="1" w:styleId="Style31">
    <w:name w:val="Style31"/>
    <w:uiPriority w:val="99"/>
    <w:rsid w:val="006E2DF5"/>
    <w:pPr>
      <w:jc w:val="center"/>
    </w:pPr>
    <w:rPr>
      <w:rFonts w:ascii="Palatino Linotype" w:hAnsi="Palatino Linotype"/>
    </w:rPr>
    <w:tblPr>
      <w:tblInd w:w="0" w:type="dxa"/>
      <w:tblBorders>
        <w:bottom w:val="single" w:sz="4" w:space="0" w:color="A29784"/>
        <w:insideH w:val="single" w:sz="4" w:space="0" w:color="A29784"/>
        <w:insideV w:val="single" w:sz="4" w:space="0" w:color="A29784"/>
      </w:tblBorders>
      <w:tblCellMar>
        <w:top w:w="0" w:type="dxa"/>
        <w:left w:w="108" w:type="dxa"/>
        <w:bottom w:w="0" w:type="dxa"/>
        <w:right w:w="108" w:type="dxa"/>
      </w:tblCellMar>
    </w:tblPr>
  </w:style>
  <w:style w:type="character" w:styleId="BookTitle">
    <w:name w:val="Book Title"/>
    <w:uiPriority w:val="33"/>
    <w:rsid w:val="00917C40"/>
    <w:rPr>
      <w:rFonts w:cs="Times New Roman"/>
      <w:b/>
      <w:bCs/>
      <w:smallCaps/>
      <w:spacing w:val="5"/>
    </w:rPr>
  </w:style>
  <w:style w:type="character" w:customStyle="1" w:styleId="ListParagraphChar">
    <w:name w:val="List Paragraph Char"/>
    <w:aliases w:val="Bulleted List Paragraph Char,Resume Bullett Char,Bullet Points Char,Bullet Styles para Char,Dot pt Char,Indicator Text Char,List Paragraph - RFP Char,List Paragraph Char Char Char Char,List Paragraph1 Char,MAIN CONTENT Char,lp1 Char"/>
    <w:link w:val="ListParagraph"/>
    <w:uiPriority w:val="34"/>
    <w:locked/>
    <w:rsid w:val="00E9032C"/>
    <w:rPr>
      <w:rFonts w:ascii="Arial" w:hAnsi="Arial"/>
      <w:sz w:val="22"/>
    </w:rPr>
  </w:style>
  <w:style w:type="paragraph" w:customStyle="1" w:styleId="4thLevelHeadingStyle">
    <w:name w:val="4th Level Heading Style"/>
    <w:basedOn w:val="Normal"/>
    <w:link w:val="4thLevelHeadingStyleChar"/>
    <w:uiPriority w:val="99"/>
    <w:rsid w:val="00917C40"/>
    <w:pPr>
      <w:keepNext/>
      <w:tabs>
        <w:tab w:val="left" w:pos="360"/>
        <w:tab w:val="left" w:pos="720"/>
        <w:tab w:val="left" w:pos="1080"/>
        <w:tab w:val="left" w:pos="1440"/>
      </w:tabs>
      <w:spacing w:before="240" w:after="240"/>
    </w:pPr>
    <w:rPr>
      <w:b/>
    </w:rPr>
  </w:style>
  <w:style w:type="character" w:customStyle="1" w:styleId="4thLevelHeadingStyleChar">
    <w:name w:val="4th Level Heading Style Char"/>
    <w:basedOn w:val="DefaultParagraphFont"/>
    <w:link w:val="4thLevelHeadingStyle"/>
    <w:uiPriority w:val="99"/>
    <w:locked/>
    <w:rsid w:val="00917C40"/>
    <w:rPr>
      <w:rFonts w:ascii="Arial" w:hAnsi="Arial"/>
      <w:b/>
      <w:sz w:val="22"/>
    </w:rPr>
  </w:style>
  <w:style w:type="character" w:customStyle="1" w:styleId="Heading1Char1">
    <w:name w:val="Heading 1 Char1"/>
    <w:aliases w:val="Heading 1 Char Char1,Heading 1 Char Char Char11,Heading 1 Char Char Char Char11,Heading 1 Char Char Char Char Char11,Heading 1 Char Char Char Char Char Char11,Heading 1 Char Char Char Char Char Char Char11"/>
    <w:uiPriority w:val="99"/>
    <w:locked/>
    <w:rsid w:val="00917C40"/>
  </w:style>
  <w:style w:type="paragraph" w:customStyle="1" w:styleId="pJ">
    <w:name w:val="pJ"/>
    <w:next w:val="Normal4"/>
    <w:uiPriority w:val="99"/>
    <w:rsid w:val="00917C40"/>
    <w:pPr>
      <w:spacing w:after="130" w:line="320" w:lineRule="atLeast"/>
      <w:ind w:left="720" w:hanging="432"/>
      <w:jc w:val="both"/>
    </w:pPr>
    <w:rPr>
      <w:sz w:val="24"/>
      <w:szCs w:val="24"/>
    </w:rPr>
  </w:style>
  <w:style w:type="paragraph" w:customStyle="1" w:styleId="pN">
    <w:name w:val="pN"/>
    <w:basedOn w:val="pB"/>
    <w:next w:val="pA2"/>
    <w:uiPriority w:val="99"/>
    <w:rsid w:val="00917C40"/>
  </w:style>
  <w:style w:type="paragraph" w:customStyle="1" w:styleId="pB">
    <w:name w:val="pB"/>
    <w:basedOn w:val="Normal"/>
    <w:link w:val="pBChar"/>
    <w:rsid w:val="00917C40"/>
    <w:pPr>
      <w:ind w:right="288"/>
    </w:pPr>
    <w:rPr>
      <w:rFonts w:ascii="Times New Roman" w:hAnsi="Times New Roman"/>
    </w:rPr>
  </w:style>
  <w:style w:type="paragraph" w:customStyle="1" w:styleId="pF">
    <w:name w:val="pF"/>
    <w:uiPriority w:val="99"/>
    <w:rsid w:val="00917C40"/>
    <w:pPr>
      <w:spacing w:after="130" w:line="320" w:lineRule="atLeast"/>
      <w:ind w:left="720" w:hanging="432"/>
      <w:jc w:val="both"/>
    </w:pPr>
    <w:rPr>
      <w:sz w:val="24"/>
      <w:szCs w:val="24"/>
    </w:rPr>
  </w:style>
  <w:style w:type="paragraph" w:customStyle="1" w:styleId="pS">
    <w:name w:val="pS"/>
    <w:uiPriority w:val="99"/>
    <w:rsid w:val="00917C40"/>
    <w:pPr>
      <w:tabs>
        <w:tab w:val="left" w:pos="720"/>
        <w:tab w:val="left" w:pos="1080"/>
      </w:tabs>
      <w:spacing w:after="130" w:line="320" w:lineRule="atLeast"/>
      <w:ind w:left="720" w:right="288" w:hanging="432"/>
      <w:jc w:val="both"/>
    </w:pPr>
    <w:rPr>
      <w:sz w:val="24"/>
      <w:szCs w:val="24"/>
    </w:rPr>
  </w:style>
  <w:style w:type="paragraph" w:customStyle="1" w:styleId="pD">
    <w:name w:val="pD"/>
    <w:basedOn w:val="pF"/>
    <w:uiPriority w:val="99"/>
    <w:rsid w:val="00917C40"/>
    <w:pPr>
      <w:tabs>
        <w:tab w:val="left" w:pos="1152"/>
      </w:tabs>
      <w:spacing w:before="60" w:line="280" w:lineRule="atLeast"/>
      <w:ind w:left="1152" w:right="288"/>
    </w:pPr>
  </w:style>
  <w:style w:type="paragraph" w:customStyle="1" w:styleId="pE">
    <w:name w:val="pE"/>
    <w:basedOn w:val="pD"/>
    <w:uiPriority w:val="99"/>
    <w:rsid w:val="00917C40"/>
  </w:style>
  <w:style w:type="paragraph" w:styleId="Index3">
    <w:name w:val="index 3"/>
    <w:basedOn w:val="Normal"/>
    <w:next w:val="Normal"/>
    <w:autoRedefine/>
    <w:unhideWhenUsed/>
    <w:locked/>
    <w:rsid w:val="00E9032C"/>
    <w:pPr>
      <w:suppressAutoHyphens w:val="0"/>
      <w:autoSpaceDN/>
      <w:spacing w:before="0" w:after="0"/>
      <w:ind w:left="600" w:hanging="200"/>
    </w:pPr>
    <w:rPr>
      <w:szCs w:val="20"/>
    </w:rPr>
  </w:style>
  <w:style w:type="paragraph" w:styleId="Index4">
    <w:name w:val="index 4"/>
    <w:basedOn w:val="Normal"/>
    <w:next w:val="Normal"/>
    <w:autoRedefine/>
    <w:unhideWhenUsed/>
    <w:locked/>
    <w:rsid w:val="00E9032C"/>
    <w:pPr>
      <w:suppressAutoHyphens w:val="0"/>
      <w:autoSpaceDN/>
      <w:spacing w:before="0" w:after="0"/>
      <w:ind w:left="800" w:hanging="200"/>
    </w:pPr>
    <w:rPr>
      <w:szCs w:val="20"/>
    </w:rPr>
  </w:style>
  <w:style w:type="paragraph" w:styleId="Index5">
    <w:name w:val="index 5"/>
    <w:basedOn w:val="Normal"/>
    <w:next w:val="Normal"/>
    <w:autoRedefine/>
    <w:unhideWhenUsed/>
    <w:locked/>
    <w:rsid w:val="00E9032C"/>
    <w:pPr>
      <w:suppressAutoHyphens w:val="0"/>
      <w:autoSpaceDN/>
      <w:spacing w:before="0" w:after="0"/>
      <w:ind w:left="1000" w:hanging="200"/>
    </w:pPr>
    <w:rPr>
      <w:szCs w:val="20"/>
    </w:rPr>
  </w:style>
  <w:style w:type="paragraph" w:styleId="Index7">
    <w:name w:val="index 7"/>
    <w:basedOn w:val="Normal"/>
    <w:next w:val="Normal"/>
    <w:autoRedefine/>
    <w:unhideWhenUsed/>
    <w:locked/>
    <w:rsid w:val="00E9032C"/>
    <w:pPr>
      <w:suppressAutoHyphens w:val="0"/>
      <w:autoSpaceDN/>
      <w:spacing w:before="0" w:after="0"/>
      <w:ind w:left="1400" w:hanging="200"/>
    </w:pPr>
    <w:rPr>
      <w:szCs w:val="20"/>
    </w:rPr>
  </w:style>
  <w:style w:type="paragraph" w:customStyle="1" w:styleId="p1">
    <w:name w:val="p1"/>
    <w:basedOn w:val="pF"/>
    <w:uiPriority w:val="99"/>
    <w:rsid w:val="00917C40"/>
    <w:pPr>
      <w:pBdr>
        <w:top w:val="single" w:sz="12" w:space="4" w:color="auto"/>
        <w:left w:val="single" w:sz="12" w:space="4" w:color="auto"/>
        <w:bottom w:val="single" w:sz="12" w:space="4" w:color="auto"/>
        <w:right w:val="single" w:sz="12" w:space="4" w:color="auto"/>
      </w:pBdr>
      <w:ind w:left="1440" w:right="1440"/>
      <w:jc w:val="center"/>
    </w:pPr>
    <w:rPr>
      <w:rFonts w:ascii="Arial" w:hAnsi="Arial" w:cs="Arial"/>
      <w:b/>
      <w:bCs/>
      <w:sz w:val="36"/>
      <w:szCs w:val="36"/>
    </w:rPr>
  </w:style>
  <w:style w:type="paragraph" w:customStyle="1" w:styleId="p2">
    <w:name w:val="p2"/>
    <w:basedOn w:val="pF"/>
    <w:uiPriority w:val="99"/>
    <w:rsid w:val="00917C40"/>
    <w:rPr>
      <w:rFonts w:ascii="Arial" w:hAnsi="Arial" w:cs="Arial"/>
      <w:b/>
      <w:bCs/>
      <w:sz w:val="28"/>
      <w:szCs w:val="28"/>
    </w:rPr>
  </w:style>
  <w:style w:type="paragraph" w:customStyle="1" w:styleId="p3">
    <w:name w:val="p3"/>
    <w:basedOn w:val="p2"/>
    <w:uiPriority w:val="99"/>
    <w:rsid w:val="00917C40"/>
    <w:rPr>
      <w:i/>
      <w:iCs/>
      <w:sz w:val="24"/>
      <w:szCs w:val="24"/>
    </w:rPr>
  </w:style>
  <w:style w:type="paragraph" w:customStyle="1" w:styleId="pA">
    <w:name w:val="pA"/>
    <w:uiPriority w:val="99"/>
    <w:rsid w:val="00917C40"/>
    <w:pPr>
      <w:spacing w:after="130" w:line="130" w:lineRule="exact"/>
      <w:ind w:left="720" w:hanging="432"/>
      <w:jc w:val="both"/>
    </w:pPr>
    <w:rPr>
      <w:sz w:val="24"/>
      <w:szCs w:val="24"/>
    </w:rPr>
  </w:style>
  <w:style w:type="paragraph" w:customStyle="1" w:styleId="pG">
    <w:name w:val="pG"/>
    <w:basedOn w:val="p2"/>
    <w:uiPriority w:val="99"/>
    <w:rsid w:val="00917C40"/>
    <w:pPr>
      <w:keepNext/>
    </w:pPr>
    <w:rPr>
      <w:sz w:val="24"/>
      <w:szCs w:val="24"/>
    </w:rPr>
  </w:style>
  <w:style w:type="paragraph" w:customStyle="1" w:styleId="pT">
    <w:name w:val="pT"/>
    <w:basedOn w:val="p2"/>
    <w:uiPriority w:val="99"/>
    <w:rsid w:val="00917C40"/>
    <w:pPr>
      <w:keepNext/>
    </w:pPr>
    <w:rPr>
      <w:sz w:val="24"/>
      <w:szCs w:val="24"/>
    </w:rPr>
  </w:style>
  <w:style w:type="paragraph" w:customStyle="1" w:styleId="pX">
    <w:name w:val="pX"/>
    <w:basedOn w:val="pF"/>
    <w:uiPriority w:val="99"/>
    <w:rsid w:val="00917C40"/>
    <w:pPr>
      <w:spacing w:line="240" w:lineRule="atLeast"/>
    </w:pPr>
  </w:style>
  <w:style w:type="paragraph" w:customStyle="1" w:styleId="TitlePage">
    <w:name w:val="Title Page"/>
    <w:basedOn w:val="p1"/>
    <w:uiPriority w:val="99"/>
    <w:rsid w:val="00917C40"/>
    <w:pPr>
      <w:pBdr>
        <w:top w:val="none" w:sz="0" w:space="0" w:color="auto"/>
        <w:left w:val="none" w:sz="0" w:space="0" w:color="auto"/>
        <w:bottom w:val="none" w:sz="0" w:space="0" w:color="auto"/>
        <w:right w:val="none" w:sz="0" w:space="0" w:color="auto"/>
      </w:pBdr>
    </w:pPr>
  </w:style>
  <w:style w:type="paragraph" w:styleId="EnvelopeAddress">
    <w:name w:val="envelope address"/>
    <w:basedOn w:val="Normal"/>
    <w:unhideWhenUsed/>
    <w:locked/>
    <w:rsid w:val="00E9032C"/>
    <w:pPr>
      <w:framePr w:w="7920" w:h="1980" w:hRule="exact" w:hSpace="180" w:wrap="auto" w:hAnchor="page" w:xAlign="center" w:yAlign="bottom"/>
      <w:suppressAutoHyphens w:val="0"/>
      <w:autoSpaceDN/>
      <w:spacing w:before="0" w:after="0"/>
      <w:ind w:left="2880"/>
    </w:pPr>
    <w:rPr>
      <w:rFonts w:asciiTheme="majorHAnsi" w:eastAsiaTheme="majorEastAsia" w:hAnsiTheme="majorHAnsi" w:cstheme="majorBidi"/>
    </w:rPr>
  </w:style>
  <w:style w:type="paragraph" w:customStyle="1" w:styleId="Normal3">
    <w:name w:val="Normal3"/>
    <w:basedOn w:val="Normal"/>
    <w:next w:val="pF"/>
    <w:uiPriority w:val="99"/>
    <w:rsid w:val="00917C40"/>
    <w:rPr>
      <w:rFonts w:ascii="Times New Roman" w:hAnsi="Times New Roman"/>
    </w:rPr>
  </w:style>
  <w:style w:type="paragraph" w:customStyle="1" w:styleId="Large">
    <w:name w:val="Large"/>
    <w:basedOn w:val="pF"/>
    <w:next w:val="pF"/>
    <w:uiPriority w:val="99"/>
    <w:rsid w:val="00917C40"/>
    <w:pPr>
      <w:keepNext/>
      <w:spacing w:before="480" w:after="360" w:line="720" w:lineRule="exact"/>
    </w:pPr>
    <w:rPr>
      <w:rFonts w:ascii="Arial" w:hAnsi="Arial" w:cs="Arial"/>
      <w:b/>
      <w:bCs/>
      <w:i/>
      <w:iCs/>
      <w:sz w:val="72"/>
      <w:szCs w:val="72"/>
    </w:rPr>
  </w:style>
  <w:style w:type="paragraph" w:customStyle="1" w:styleId="Normal2">
    <w:name w:val="Normal2"/>
    <w:basedOn w:val="Normal"/>
    <w:next w:val="Normal"/>
    <w:uiPriority w:val="99"/>
    <w:rsid w:val="00917C40"/>
    <w:rPr>
      <w:rFonts w:ascii="Times New Roman" w:hAnsi="Times New Roman"/>
    </w:rPr>
  </w:style>
  <w:style w:type="paragraph" w:customStyle="1" w:styleId="pA2">
    <w:name w:val="pA2"/>
    <w:basedOn w:val="pA"/>
    <w:next w:val="pA"/>
    <w:uiPriority w:val="99"/>
    <w:rsid w:val="00917C40"/>
  </w:style>
  <w:style w:type="paragraph" w:customStyle="1" w:styleId="pA3">
    <w:name w:val="pA3"/>
    <w:basedOn w:val="pA"/>
    <w:next w:val="pB"/>
    <w:uiPriority w:val="99"/>
    <w:rsid w:val="00917C40"/>
  </w:style>
  <w:style w:type="paragraph" w:customStyle="1" w:styleId="Normal4">
    <w:name w:val="Normal4"/>
    <w:basedOn w:val="Normal"/>
    <w:next w:val="pJ"/>
    <w:uiPriority w:val="99"/>
    <w:rsid w:val="00917C40"/>
    <w:pPr>
      <w:tabs>
        <w:tab w:val="left" w:pos="6210"/>
      </w:tabs>
    </w:pPr>
    <w:rPr>
      <w:rFonts w:ascii="Times New Roman" w:hAnsi="Times New Roman"/>
    </w:rPr>
  </w:style>
  <w:style w:type="paragraph" w:customStyle="1" w:styleId="resumeparagraph">
    <w:name w:val="resume paragraph"/>
    <w:uiPriority w:val="99"/>
    <w:rsid w:val="00917C40"/>
    <w:pPr>
      <w:spacing w:before="100" w:after="130" w:line="240" w:lineRule="exact"/>
      <w:ind w:left="720" w:hanging="288"/>
      <w:jc w:val="both"/>
    </w:pPr>
    <w:rPr>
      <w:sz w:val="24"/>
      <w:szCs w:val="24"/>
    </w:rPr>
  </w:style>
  <w:style w:type="paragraph" w:customStyle="1" w:styleId="Headline">
    <w:name w:val="Headline"/>
    <w:basedOn w:val="Normal"/>
    <w:uiPriority w:val="99"/>
    <w:rsid w:val="00917C40"/>
    <w:rPr>
      <w:rFonts w:ascii="Times New Roman" w:hAnsi="Times New Roman"/>
      <w:b/>
      <w:bCs/>
      <w:sz w:val="36"/>
      <w:szCs w:val="36"/>
    </w:rPr>
  </w:style>
  <w:style w:type="paragraph" w:customStyle="1" w:styleId="projtitle">
    <w:name w:val="projtitle"/>
    <w:basedOn w:val="Normal"/>
    <w:next w:val="For"/>
    <w:uiPriority w:val="99"/>
    <w:rsid w:val="00917C40"/>
    <w:pPr>
      <w:keepNext/>
      <w:keepLines/>
      <w:spacing w:line="280" w:lineRule="exact"/>
      <w:ind w:left="288" w:right="288"/>
    </w:pPr>
    <w:rPr>
      <w:rFonts w:ascii="Times New Roman" w:hAnsi="Times New Roman"/>
      <w:b/>
      <w:bCs/>
      <w:i/>
      <w:iCs/>
    </w:rPr>
  </w:style>
  <w:style w:type="paragraph" w:customStyle="1" w:styleId="summary">
    <w:name w:val="summary"/>
    <w:basedOn w:val="pB"/>
    <w:next w:val="projtitle"/>
    <w:uiPriority w:val="99"/>
    <w:rsid w:val="00917C40"/>
    <w:pPr>
      <w:tabs>
        <w:tab w:val="left" w:pos="-1170"/>
      </w:tabs>
      <w:spacing w:after="240"/>
    </w:pPr>
  </w:style>
  <w:style w:type="paragraph" w:customStyle="1" w:styleId="For">
    <w:name w:val="For"/>
    <w:basedOn w:val="Normal"/>
    <w:next w:val="Contact"/>
    <w:uiPriority w:val="99"/>
    <w:rsid w:val="00917C40"/>
    <w:pPr>
      <w:keepNext/>
      <w:keepLines/>
      <w:spacing w:line="280" w:lineRule="exact"/>
      <w:ind w:left="1152" w:right="288"/>
    </w:pPr>
    <w:rPr>
      <w:rFonts w:ascii="Times New Roman" w:hAnsi="Times New Roman"/>
    </w:rPr>
  </w:style>
  <w:style w:type="paragraph" w:customStyle="1" w:styleId="Contact">
    <w:name w:val="Contact"/>
    <w:basedOn w:val="Normal"/>
    <w:next w:val="summary"/>
    <w:uiPriority w:val="99"/>
    <w:rsid w:val="00917C40"/>
    <w:pPr>
      <w:keepNext/>
      <w:keepLines/>
      <w:spacing w:line="280" w:lineRule="exact"/>
      <w:ind w:left="1152" w:right="288"/>
    </w:pPr>
    <w:rPr>
      <w:rFonts w:ascii="Times New Roman" w:hAnsi="Times New Roman"/>
    </w:rPr>
  </w:style>
  <w:style w:type="paragraph" w:customStyle="1" w:styleId="pmi">
    <w:name w:val="pmi"/>
    <w:basedOn w:val="Normal"/>
    <w:uiPriority w:val="99"/>
    <w:rsid w:val="00917C40"/>
    <w:pPr>
      <w:tabs>
        <w:tab w:val="center" w:pos="4950"/>
        <w:tab w:val="center" w:pos="5850"/>
        <w:tab w:val="left" w:pos="6480"/>
      </w:tabs>
      <w:ind w:left="2880" w:hanging="2880"/>
    </w:pPr>
    <w:rPr>
      <w:rFonts w:ascii="Times New Roman" w:hAnsi="Times New Roman"/>
    </w:rPr>
  </w:style>
  <w:style w:type="paragraph" w:customStyle="1" w:styleId="pmi2">
    <w:name w:val="pmi2"/>
    <w:basedOn w:val="Normal"/>
    <w:uiPriority w:val="99"/>
    <w:rsid w:val="00917C40"/>
    <w:pPr>
      <w:tabs>
        <w:tab w:val="left" w:pos="3150"/>
        <w:tab w:val="center" w:pos="4950"/>
        <w:tab w:val="center" w:pos="5490"/>
        <w:tab w:val="center" w:pos="5850"/>
        <w:tab w:val="center" w:pos="6750"/>
      </w:tabs>
      <w:ind w:left="2880" w:hanging="2880"/>
    </w:pPr>
    <w:rPr>
      <w:rFonts w:ascii="Times New Roman" w:hAnsi="Times New Roman"/>
      <w:sz w:val="24"/>
    </w:rPr>
  </w:style>
  <w:style w:type="paragraph" w:customStyle="1" w:styleId="question0">
    <w:name w:val="question"/>
    <w:basedOn w:val="pF"/>
    <w:uiPriority w:val="99"/>
    <w:rsid w:val="00917C40"/>
    <w:pPr>
      <w:ind w:hanging="720"/>
    </w:pPr>
  </w:style>
  <w:style w:type="paragraph" w:customStyle="1" w:styleId="Variabledefinition">
    <w:name w:val="Variable definition"/>
    <w:basedOn w:val="pD"/>
    <w:uiPriority w:val="99"/>
    <w:rsid w:val="00917C40"/>
  </w:style>
  <w:style w:type="paragraph" w:customStyle="1" w:styleId="tablefootnote">
    <w:name w:val="table footnote"/>
    <w:basedOn w:val="Normal2"/>
    <w:link w:val="tablefootnoteChar"/>
    <w:uiPriority w:val="99"/>
    <w:rsid w:val="00917C40"/>
  </w:style>
  <w:style w:type="paragraph" w:customStyle="1" w:styleId="WfxFaxNum">
    <w:name w:val="WfxFaxNum"/>
    <w:basedOn w:val="Normal"/>
    <w:uiPriority w:val="99"/>
    <w:rsid w:val="00917C40"/>
    <w:rPr>
      <w:rFonts w:ascii="Times New Roman" w:hAnsi="Times New Roman"/>
    </w:rPr>
  </w:style>
  <w:style w:type="paragraph" w:customStyle="1" w:styleId="WfxTime">
    <w:name w:val="WfxTime"/>
    <w:basedOn w:val="Normal"/>
    <w:uiPriority w:val="99"/>
    <w:rsid w:val="00917C40"/>
    <w:rPr>
      <w:rFonts w:ascii="Times New Roman" w:hAnsi="Times New Roman"/>
    </w:rPr>
  </w:style>
  <w:style w:type="paragraph" w:customStyle="1" w:styleId="WfxDate">
    <w:name w:val="WfxDate"/>
    <w:basedOn w:val="Normal"/>
    <w:uiPriority w:val="99"/>
    <w:rsid w:val="00917C40"/>
    <w:rPr>
      <w:rFonts w:ascii="Times New Roman" w:hAnsi="Times New Roman"/>
    </w:rPr>
  </w:style>
  <w:style w:type="paragraph" w:customStyle="1" w:styleId="WfxRecipient">
    <w:name w:val="WfxRecipient"/>
    <w:basedOn w:val="Normal"/>
    <w:uiPriority w:val="99"/>
    <w:rsid w:val="00917C40"/>
    <w:rPr>
      <w:rFonts w:ascii="Times New Roman" w:hAnsi="Times New Roman"/>
    </w:rPr>
  </w:style>
  <w:style w:type="paragraph" w:customStyle="1" w:styleId="WfxCompany">
    <w:name w:val="WfxCompany"/>
    <w:basedOn w:val="Normal"/>
    <w:uiPriority w:val="99"/>
    <w:rsid w:val="00917C40"/>
    <w:rPr>
      <w:rFonts w:ascii="Times New Roman" w:hAnsi="Times New Roman"/>
    </w:rPr>
  </w:style>
  <w:style w:type="paragraph" w:customStyle="1" w:styleId="WfxSubject">
    <w:name w:val="WfxSubject"/>
    <w:basedOn w:val="Normal"/>
    <w:uiPriority w:val="99"/>
    <w:rsid w:val="00917C40"/>
    <w:rPr>
      <w:rFonts w:ascii="Times New Roman" w:hAnsi="Times New Roman"/>
    </w:rPr>
  </w:style>
  <w:style w:type="paragraph" w:customStyle="1" w:styleId="WfxKeyword">
    <w:name w:val="WfxKeyword"/>
    <w:basedOn w:val="Normal"/>
    <w:uiPriority w:val="99"/>
    <w:rsid w:val="00917C40"/>
    <w:rPr>
      <w:rFonts w:ascii="Times New Roman" w:hAnsi="Times New Roman"/>
    </w:rPr>
  </w:style>
  <w:style w:type="paragraph" w:customStyle="1" w:styleId="WfxBillCode">
    <w:name w:val="WfxBillCode"/>
    <w:basedOn w:val="Normal"/>
    <w:uiPriority w:val="99"/>
    <w:rsid w:val="00917C40"/>
    <w:rPr>
      <w:rFonts w:ascii="Times New Roman" w:hAnsi="Times New Roman"/>
    </w:rPr>
  </w:style>
  <w:style w:type="paragraph" w:customStyle="1" w:styleId="pQ">
    <w:name w:val="pQ"/>
    <w:basedOn w:val="pS"/>
    <w:uiPriority w:val="99"/>
    <w:rsid w:val="00917C40"/>
  </w:style>
  <w:style w:type="character" w:customStyle="1" w:styleId="Normal2Char">
    <w:name w:val="Normal2 Char"/>
    <w:uiPriority w:val="99"/>
    <w:rsid w:val="00917C40"/>
    <w:rPr>
      <w:rFonts w:cs="Times New Roman"/>
      <w:sz w:val="24"/>
      <w:szCs w:val="24"/>
      <w:lang w:val="en-US" w:eastAsia="en-US" w:bidi="ar-SA"/>
    </w:rPr>
  </w:style>
  <w:style w:type="paragraph" w:customStyle="1" w:styleId="CEUSIndent5">
    <w:name w:val="CEUS_Indent5"/>
    <w:basedOn w:val="pE"/>
    <w:uiPriority w:val="99"/>
    <w:rsid w:val="00917C40"/>
  </w:style>
  <w:style w:type="paragraph" w:styleId="ListBullet2">
    <w:name w:val="List Bullet 2"/>
    <w:basedOn w:val="Normal"/>
    <w:unhideWhenUsed/>
    <w:locked/>
    <w:rsid w:val="00E9032C"/>
    <w:pPr>
      <w:numPr>
        <w:numId w:val="39"/>
      </w:numPr>
      <w:suppressAutoHyphens w:val="0"/>
      <w:autoSpaceDN/>
      <w:spacing w:before="0" w:after="200"/>
    </w:pPr>
    <w:rPr>
      <w:szCs w:val="20"/>
    </w:rPr>
  </w:style>
  <w:style w:type="paragraph" w:customStyle="1" w:styleId="CoverTitle">
    <w:name w:val="CoverTitle"/>
    <w:basedOn w:val="Normal"/>
    <w:link w:val="CoverTitleChar"/>
    <w:uiPriority w:val="99"/>
    <w:rsid w:val="00917C40"/>
    <w:pPr>
      <w:jc w:val="center"/>
    </w:pPr>
    <w:rPr>
      <w:b/>
      <w:sz w:val="40"/>
    </w:rPr>
  </w:style>
  <w:style w:type="character" w:customStyle="1" w:styleId="CoverTitleChar">
    <w:name w:val="CoverTitle Char"/>
    <w:link w:val="CoverTitle"/>
    <w:uiPriority w:val="99"/>
    <w:locked/>
    <w:rsid w:val="00917C40"/>
    <w:rPr>
      <w:rFonts w:ascii="Arial" w:hAnsi="Arial"/>
      <w:b/>
      <w:sz w:val="40"/>
      <w:szCs w:val="24"/>
    </w:rPr>
  </w:style>
  <w:style w:type="paragraph" w:customStyle="1" w:styleId="CoverNormal">
    <w:name w:val="CoverNormal"/>
    <w:basedOn w:val="Normal"/>
    <w:link w:val="CoverNormalChar"/>
    <w:uiPriority w:val="99"/>
    <w:rsid w:val="00917C40"/>
    <w:pPr>
      <w:jc w:val="center"/>
    </w:pPr>
  </w:style>
  <w:style w:type="character" w:customStyle="1" w:styleId="CoverNormalChar">
    <w:name w:val="CoverNormal Char"/>
    <w:link w:val="CoverNormal"/>
    <w:uiPriority w:val="99"/>
    <w:locked/>
    <w:rsid w:val="00917C40"/>
    <w:rPr>
      <w:rFonts w:ascii="Arial" w:hAnsi="Arial"/>
      <w:sz w:val="22"/>
    </w:rPr>
  </w:style>
  <w:style w:type="paragraph" w:customStyle="1" w:styleId="Halfline">
    <w:name w:val="Halfline"/>
    <w:basedOn w:val="Normal"/>
    <w:link w:val="HalflineChar"/>
    <w:uiPriority w:val="99"/>
    <w:rsid w:val="00917C40"/>
    <w:pPr>
      <w:spacing w:after="130" w:line="130" w:lineRule="exact"/>
    </w:pPr>
    <w:rPr>
      <w:rFonts w:ascii="Times New Roman" w:hAnsi="Times New Roman"/>
    </w:rPr>
  </w:style>
  <w:style w:type="character" w:customStyle="1" w:styleId="HalflineChar">
    <w:name w:val="Halfline Char"/>
    <w:link w:val="Halfline"/>
    <w:uiPriority w:val="99"/>
    <w:locked/>
    <w:rsid w:val="00917C40"/>
    <w:rPr>
      <w:sz w:val="22"/>
    </w:rPr>
  </w:style>
  <w:style w:type="paragraph" w:customStyle="1" w:styleId="LetterheadParagraph">
    <w:name w:val="Letterhead Paragraph"/>
    <w:basedOn w:val="Normal"/>
    <w:uiPriority w:val="99"/>
    <w:rsid w:val="00917C40"/>
    <w:rPr>
      <w:rFonts w:ascii="Arial Narrow" w:hAnsi="Arial Narrow"/>
    </w:rPr>
  </w:style>
  <w:style w:type="paragraph" w:customStyle="1" w:styleId="Bullettext">
    <w:name w:val="Bullet text"/>
    <w:basedOn w:val="List2"/>
    <w:uiPriority w:val="99"/>
    <w:rsid w:val="00917C40"/>
    <w:pPr>
      <w:ind w:left="360" w:firstLine="0"/>
      <w:contextualSpacing w:val="0"/>
      <w:jc w:val="both"/>
    </w:pPr>
    <w:rPr>
      <w:sz w:val="24"/>
    </w:rPr>
  </w:style>
  <w:style w:type="paragraph" w:styleId="List2">
    <w:name w:val="List 2"/>
    <w:basedOn w:val="Normal"/>
    <w:unhideWhenUsed/>
    <w:locked/>
    <w:rsid w:val="00E9032C"/>
    <w:pPr>
      <w:suppressAutoHyphens w:val="0"/>
      <w:autoSpaceDN/>
      <w:spacing w:before="0" w:after="0"/>
      <w:ind w:left="720" w:hanging="360"/>
      <w:contextualSpacing/>
    </w:pPr>
    <w:rPr>
      <w:szCs w:val="20"/>
    </w:rPr>
  </w:style>
  <w:style w:type="paragraph" w:styleId="PlainText">
    <w:name w:val="Plain Text"/>
    <w:basedOn w:val="Normal"/>
    <w:link w:val="PlainTextChar"/>
    <w:unhideWhenUsed/>
    <w:locked/>
    <w:rsid w:val="00E9032C"/>
    <w:pPr>
      <w:suppressAutoHyphens w:val="0"/>
      <w:autoSpaceDN/>
      <w:spacing w:before="0" w:after="0"/>
    </w:pPr>
    <w:rPr>
      <w:rFonts w:ascii="Consolas" w:hAnsi="Consolas"/>
      <w:sz w:val="21"/>
      <w:szCs w:val="21"/>
    </w:rPr>
  </w:style>
  <w:style w:type="character" w:customStyle="1" w:styleId="PlainTextChar">
    <w:name w:val="Plain Text Char"/>
    <w:basedOn w:val="DefaultParagraphFont"/>
    <w:link w:val="PlainText"/>
    <w:locked/>
    <w:rsid w:val="00E9032C"/>
    <w:rPr>
      <w:rFonts w:ascii="Consolas" w:hAnsi="Consolas"/>
      <w:sz w:val="21"/>
      <w:szCs w:val="21"/>
    </w:rPr>
  </w:style>
  <w:style w:type="character" w:customStyle="1" w:styleId="tablefootnoteChar">
    <w:name w:val="table footnote Char"/>
    <w:link w:val="tablefootnote"/>
    <w:uiPriority w:val="99"/>
    <w:locked/>
    <w:rsid w:val="00917C40"/>
    <w:rPr>
      <w:sz w:val="22"/>
    </w:rPr>
  </w:style>
  <w:style w:type="paragraph" w:customStyle="1" w:styleId="TitleSub">
    <w:name w:val="TitleSub"/>
    <w:basedOn w:val="Title"/>
    <w:link w:val="TitleSubChar"/>
    <w:autoRedefine/>
    <w:uiPriority w:val="99"/>
    <w:rsid w:val="00917C40"/>
    <w:pPr>
      <w:jc w:val="right"/>
    </w:pPr>
    <w:rPr>
      <w:b w:val="0"/>
      <w:bCs/>
      <w:color w:val="17365D"/>
      <w:spacing w:val="5"/>
      <w:szCs w:val="52"/>
    </w:rPr>
  </w:style>
  <w:style w:type="character" w:customStyle="1" w:styleId="TitleSubChar">
    <w:name w:val="TitleSub Char"/>
    <w:link w:val="TitleSub"/>
    <w:uiPriority w:val="99"/>
    <w:locked/>
    <w:rsid w:val="00917C40"/>
    <w:rPr>
      <w:rFonts w:ascii="Arial Bold" w:hAnsi="Arial Bold"/>
      <w:bCs/>
      <w:color w:val="17365D"/>
      <w:spacing w:val="5"/>
      <w:kern w:val="28"/>
      <w:sz w:val="48"/>
      <w:szCs w:val="52"/>
    </w:rPr>
  </w:style>
  <w:style w:type="paragraph" w:customStyle="1" w:styleId="TitleAdd">
    <w:name w:val="TitleAdd"/>
    <w:basedOn w:val="Title"/>
    <w:link w:val="TitleAddChar"/>
    <w:autoRedefine/>
    <w:uiPriority w:val="99"/>
    <w:rsid w:val="00917C40"/>
    <w:pPr>
      <w:jc w:val="right"/>
    </w:pPr>
    <w:rPr>
      <w:b w:val="0"/>
      <w:bCs/>
      <w:color w:val="17365D"/>
      <w:spacing w:val="5"/>
      <w:sz w:val="24"/>
    </w:rPr>
  </w:style>
  <w:style w:type="character" w:customStyle="1" w:styleId="TitleAddChar">
    <w:name w:val="TitleAdd Char"/>
    <w:link w:val="TitleAdd"/>
    <w:uiPriority w:val="99"/>
    <w:locked/>
    <w:rsid w:val="00917C40"/>
    <w:rPr>
      <w:rFonts w:ascii="Arial Bold" w:hAnsi="Arial Bold"/>
      <w:bCs/>
      <w:color w:val="17365D"/>
      <w:spacing w:val="5"/>
      <w:kern w:val="28"/>
      <w:sz w:val="24"/>
      <w:szCs w:val="56"/>
    </w:rPr>
  </w:style>
  <w:style w:type="paragraph" w:styleId="NoSpacing">
    <w:name w:val="No Spacing"/>
    <w:uiPriority w:val="1"/>
    <w:rsid w:val="00E9032C"/>
    <w:rPr>
      <w:rFonts w:ascii="Arial" w:hAnsi="Arial"/>
    </w:rPr>
  </w:style>
  <w:style w:type="paragraph" w:customStyle="1" w:styleId="Default">
    <w:name w:val="Default"/>
    <w:rsid w:val="00917C40"/>
    <w:pPr>
      <w:autoSpaceDE w:val="0"/>
      <w:autoSpaceDN w:val="0"/>
      <w:adjustRightInd w:val="0"/>
    </w:pPr>
    <w:rPr>
      <w:rFonts w:ascii="Arial" w:hAnsi="Arial" w:cs="Arial"/>
      <w:color w:val="000000"/>
      <w:sz w:val="24"/>
      <w:szCs w:val="24"/>
    </w:rPr>
  </w:style>
  <w:style w:type="character" w:customStyle="1" w:styleId="pBChar">
    <w:name w:val="pB Char"/>
    <w:link w:val="pB"/>
    <w:locked/>
    <w:rsid w:val="00917C40"/>
    <w:rPr>
      <w:sz w:val="22"/>
    </w:rPr>
  </w:style>
  <w:style w:type="table" w:customStyle="1" w:styleId="EnergyPracticeTable">
    <w:name w:val="Energy Practice Table"/>
    <w:uiPriority w:val="99"/>
    <w:qFormat/>
    <w:rsid w:val="006E2DF5"/>
    <w:pPr>
      <w:spacing w:before="60" w:after="60"/>
      <w:jc w:val="center"/>
    </w:pPr>
    <w:rPr>
      <w:rFonts w:ascii="Palatino Linotype" w:hAnsi="Palatino Linotype"/>
    </w:rPr>
    <w:tblPr>
      <w:jc w:val="center"/>
      <w:tblInd w:w="0" w:type="dxa"/>
      <w:tblBorders>
        <w:bottom w:val="single" w:sz="4" w:space="0" w:color="A29784"/>
        <w:insideH w:val="single" w:sz="4" w:space="0" w:color="A29784"/>
        <w:insideV w:val="single" w:sz="4" w:space="0" w:color="A29784"/>
      </w:tblBorders>
      <w:tblCellMar>
        <w:top w:w="0" w:type="dxa"/>
        <w:left w:w="108" w:type="dxa"/>
        <w:bottom w:w="0" w:type="dxa"/>
        <w:right w:w="108" w:type="dxa"/>
      </w:tblCellMar>
    </w:tblPr>
    <w:trPr>
      <w:jc w:val="center"/>
    </w:trPr>
  </w:style>
  <w:style w:type="paragraph" w:styleId="ListNumber">
    <w:name w:val="List Number"/>
    <w:basedOn w:val="Normal"/>
    <w:qFormat/>
    <w:locked/>
    <w:rsid w:val="00E9032C"/>
    <w:pPr>
      <w:numPr>
        <w:numId w:val="43"/>
      </w:numPr>
      <w:suppressAutoHyphens w:val="0"/>
      <w:autoSpaceDN/>
      <w:spacing w:before="0" w:after="0"/>
      <w:contextualSpacing/>
    </w:pPr>
    <w:rPr>
      <w:szCs w:val="20"/>
    </w:rPr>
  </w:style>
  <w:style w:type="table" w:customStyle="1" w:styleId="TableGrid10">
    <w:name w:val="Table Grid1"/>
    <w:basedOn w:val="TableNormal"/>
    <w:next w:val="TableGrid"/>
    <w:uiPriority w:val="39"/>
    <w:rsid w:val="00E656A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uiPriority w:val="99"/>
    <w:rsid w:val="006E2DF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FollowedHyperlink">
    <w:name w:val="FollowedHyperlink"/>
    <w:basedOn w:val="DefaultParagraphFont"/>
    <w:semiHidden/>
    <w:unhideWhenUsed/>
    <w:locked/>
    <w:rsid w:val="00E9032C"/>
    <w:rPr>
      <w:color w:val="68952C" w:themeColor="followedHyperlink"/>
      <w:u w:val="single"/>
    </w:rPr>
  </w:style>
  <w:style w:type="numbering" w:customStyle="1" w:styleId="StyleNumberedLeft025Hanging025">
    <w:name w:val="Style Numbered Left:  0.25&quot; Hanging:  0.25&quot;"/>
    <w:basedOn w:val="NoList"/>
    <w:rsid w:val="00E9032C"/>
    <w:pPr>
      <w:numPr>
        <w:numId w:val="52"/>
      </w:numPr>
    </w:pPr>
  </w:style>
  <w:style w:type="numbering" w:customStyle="1" w:styleId="StyleBulleted">
    <w:name w:val="Style Bulleted"/>
    <w:basedOn w:val="NoList"/>
    <w:rsid w:val="00E9032C"/>
    <w:pPr>
      <w:numPr>
        <w:numId w:val="48"/>
      </w:numPr>
    </w:pPr>
  </w:style>
  <w:style w:type="numbering" w:customStyle="1" w:styleId="CnAListBullets">
    <w:name w:val="CnAListBullets"/>
    <w:rsid w:val="00917C40"/>
    <w:pPr>
      <w:numPr>
        <w:numId w:val="8"/>
      </w:numPr>
    </w:pPr>
  </w:style>
  <w:style w:type="numbering" w:customStyle="1" w:styleId="Style1">
    <w:name w:val="Style1"/>
    <w:rsid w:val="00917C40"/>
    <w:pPr>
      <w:numPr>
        <w:numId w:val="15"/>
      </w:numPr>
    </w:pPr>
  </w:style>
  <w:style w:type="numbering" w:customStyle="1" w:styleId="Itron">
    <w:name w:val="Itron"/>
    <w:rsid w:val="00917C40"/>
    <w:pPr>
      <w:numPr>
        <w:numId w:val="10"/>
      </w:numPr>
    </w:pPr>
  </w:style>
  <w:style w:type="numbering" w:customStyle="1" w:styleId="StyleNumbered">
    <w:name w:val="Style Numbered"/>
    <w:rsid w:val="00917C40"/>
    <w:pPr>
      <w:numPr>
        <w:numId w:val="14"/>
      </w:numPr>
    </w:pPr>
  </w:style>
  <w:style w:type="paragraph" w:customStyle="1" w:styleId="5thLevelHeadingStyle">
    <w:name w:val="5th Level Heading Style"/>
    <w:basedOn w:val="Normal"/>
    <w:link w:val="5thLevelHeadingStyleChar"/>
    <w:uiPriority w:val="99"/>
    <w:rsid w:val="00917C40"/>
    <w:pPr>
      <w:keepNext/>
      <w:tabs>
        <w:tab w:val="left" w:pos="360"/>
        <w:tab w:val="left" w:pos="720"/>
        <w:tab w:val="left" w:pos="1080"/>
        <w:tab w:val="left" w:pos="1440"/>
      </w:tabs>
      <w:spacing w:before="240" w:after="240"/>
    </w:pPr>
    <w:rPr>
      <w:rFonts w:ascii="Arial Narrow" w:hAnsi="Arial Narrow" w:cs="Arial"/>
      <w:b/>
      <w:u w:val="single"/>
    </w:rPr>
  </w:style>
  <w:style w:type="character" w:customStyle="1" w:styleId="5thLevelHeadingStyleChar">
    <w:name w:val="5th Level Heading Style Char"/>
    <w:basedOn w:val="DefaultParagraphFont"/>
    <w:link w:val="5thLevelHeadingStyle"/>
    <w:uiPriority w:val="99"/>
    <w:locked/>
    <w:rsid w:val="00917C40"/>
    <w:rPr>
      <w:rFonts w:ascii="Arial Narrow" w:hAnsi="Arial Narrow" w:cs="Arial"/>
      <w:b/>
      <w:sz w:val="22"/>
      <w:u w:val="single"/>
    </w:rPr>
  </w:style>
  <w:style w:type="paragraph" w:customStyle="1" w:styleId="6thLevelHeadingStyle">
    <w:name w:val="6th Level Heading Style"/>
    <w:basedOn w:val="Normal"/>
    <w:link w:val="6thLevelHeadingStyleChar"/>
    <w:uiPriority w:val="99"/>
    <w:rsid w:val="00917C40"/>
    <w:pPr>
      <w:tabs>
        <w:tab w:val="left" w:pos="360"/>
        <w:tab w:val="left" w:pos="720"/>
        <w:tab w:val="left" w:pos="1080"/>
        <w:tab w:val="left" w:pos="1440"/>
      </w:tabs>
      <w:spacing w:before="240" w:after="240"/>
    </w:pPr>
    <w:rPr>
      <w:rFonts w:ascii="Arial Narrow" w:hAnsi="Arial Narrow"/>
      <w:b/>
      <w:color w:val="6F6754"/>
    </w:rPr>
  </w:style>
  <w:style w:type="character" w:customStyle="1" w:styleId="6thLevelHeadingStyleChar">
    <w:name w:val="6th Level Heading Style Char"/>
    <w:basedOn w:val="DefaultParagraphFont"/>
    <w:link w:val="6thLevelHeadingStyle"/>
    <w:uiPriority w:val="99"/>
    <w:locked/>
    <w:rsid w:val="00917C40"/>
    <w:rPr>
      <w:rFonts w:ascii="Arial Narrow" w:hAnsi="Arial Narrow"/>
      <w:b/>
      <w:color w:val="6F6754"/>
      <w:sz w:val="22"/>
    </w:rPr>
  </w:style>
  <w:style w:type="character" w:customStyle="1" w:styleId="acicollapsed1">
    <w:name w:val="acicollapsed1"/>
    <w:basedOn w:val="DefaultParagraphFont"/>
    <w:rsid w:val="00917C40"/>
    <w:rPr>
      <w:rFonts w:cs="Times New Roman"/>
      <w:vanish/>
    </w:rPr>
  </w:style>
  <w:style w:type="paragraph" w:customStyle="1" w:styleId="Alias">
    <w:name w:val="Alias"/>
    <w:uiPriority w:val="99"/>
    <w:rsid w:val="00917C40"/>
    <w:pPr>
      <w:keepNext/>
      <w:tabs>
        <w:tab w:val="right" w:pos="8640"/>
      </w:tabs>
      <w:spacing w:before="60" w:after="40"/>
    </w:pPr>
    <w:rPr>
      <w:rFonts w:ascii="Tms Rmn" w:hAnsi="Tms Rmn"/>
      <w:b/>
      <w:sz w:val="24"/>
    </w:rPr>
  </w:style>
  <w:style w:type="paragraph" w:customStyle="1" w:styleId="BodyText21">
    <w:name w:val="Body Text 21"/>
    <w:basedOn w:val="Normal"/>
    <w:uiPriority w:val="99"/>
    <w:rsid w:val="00917C40"/>
    <w:pPr>
      <w:widowControl w:val="0"/>
      <w:overflowPunct w:val="0"/>
      <w:autoSpaceDE w:val="0"/>
      <w:adjustRightInd w:val="0"/>
      <w:ind w:left="720"/>
      <w:textAlignment w:val="baseline"/>
    </w:pPr>
    <w:rPr>
      <w:rFonts w:ascii="Palatino" w:hAnsi="Palatino"/>
      <w:color w:val="000000"/>
    </w:rPr>
  </w:style>
  <w:style w:type="paragraph" w:styleId="BodyTextIndent2">
    <w:name w:val="Body Text Indent 2"/>
    <w:basedOn w:val="Normal"/>
    <w:link w:val="BodyTextIndent2Char"/>
    <w:unhideWhenUsed/>
    <w:locked/>
    <w:rsid w:val="00E9032C"/>
    <w:pPr>
      <w:suppressAutoHyphens w:val="0"/>
      <w:autoSpaceDN/>
      <w:spacing w:before="0" w:line="480" w:lineRule="auto"/>
      <w:ind w:left="360"/>
    </w:pPr>
    <w:rPr>
      <w:szCs w:val="20"/>
    </w:rPr>
  </w:style>
  <w:style w:type="character" w:customStyle="1" w:styleId="BodyTextIndent2Char">
    <w:name w:val="Body Text Indent 2 Char"/>
    <w:basedOn w:val="DefaultParagraphFont"/>
    <w:link w:val="BodyTextIndent2"/>
    <w:rsid w:val="00E9032C"/>
    <w:rPr>
      <w:rFonts w:ascii="Arial" w:hAnsi="Arial"/>
      <w:sz w:val="22"/>
    </w:rPr>
  </w:style>
  <w:style w:type="paragraph" w:customStyle="1" w:styleId="CoverFooter">
    <w:name w:val="Cover Footer"/>
    <w:basedOn w:val="Normal"/>
    <w:uiPriority w:val="99"/>
    <w:rsid w:val="00917C40"/>
    <w:pPr>
      <w:spacing w:before="160"/>
      <w:jc w:val="right"/>
    </w:pPr>
    <w:rPr>
      <w:sz w:val="16"/>
    </w:rPr>
  </w:style>
  <w:style w:type="paragraph" w:customStyle="1" w:styleId="ChapterFooter">
    <w:name w:val="Chapter Footer"/>
    <w:basedOn w:val="CoverFooter"/>
    <w:uiPriority w:val="99"/>
    <w:rsid w:val="00917C40"/>
  </w:style>
  <w:style w:type="character" w:customStyle="1" w:styleId="Char">
    <w:name w:val="Char"/>
    <w:basedOn w:val="DefaultParagraphFont"/>
    <w:uiPriority w:val="99"/>
    <w:rsid w:val="00917C40"/>
    <w:rPr>
      <w:rFonts w:ascii="Arial" w:hAnsi="Arial" w:cs="Times New Roman"/>
      <w:sz w:val="22"/>
      <w:lang w:val="en-US" w:eastAsia="en-US" w:bidi="ar-SA"/>
    </w:rPr>
  </w:style>
  <w:style w:type="paragraph" w:customStyle="1" w:styleId="Choice">
    <w:name w:val="Choice"/>
    <w:basedOn w:val="Normal"/>
    <w:uiPriority w:val="99"/>
    <w:rsid w:val="00917C40"/>
    <w:pPr>
      <w:keepNext/>
      <w:tabs>
        <w:tab w:val="right" w:leader="dot" w:pos="5812"/>
        <w:tab w:val="left" w:pos="5988"/>
        <w:tab w:val="left" w:pos="6441"/>
        <w:tab w:val="right" w:pos="7791"/>
        <w:tab w:val="right" w:pos="8640"/>
      </w:tabs>
    </w:pPr>
    <w:rPr>
      <w:rFonts w:ascii="Tms Rmn" w:hAnsi="Tms Rmn"/>
    </w:rPr>
  </w:style>
  <w:style w:type="paragraph" w:customStyle="1" w:styleId="Circulation">
    <w:name w:val="Circulation"/>
    <w:basedOn w:val="Normal"/>
    <w:uiPriority w:val="99"/>
    <w:rsid w:val="00917C40"/>
    <w:pPr>
      <w:spacing w:before="60"/>
    </w:pPr>
  </w:style>
  <w:style w:type="paragraph" w:customStyle="1" w:styleId="Confid">
    <w:name w:val="Confid"/>
    <w:basedOn w:val="Normal"/>
    <w:uiPriority w:val="99"/>
    <w:rsid w:val="00917C40"/>
    <w:pPr>
      <w:spacing w:after="240"/>
    </w:pPr>
    <w:rPr>
      <w:b/>
    </w:rPr>
  </w:style>
  <w:style w:type="paragraph" w:customStyle="1" w:styleId="CoverAddress">
    <w:name w:val="Cover Address"/>
    <w:basedOn w:val="Normal"/>
    <w:uiPriority w:val="99"/>
    <w:rsid w:val="00917C40"/>
    <w:pPr>
      <w:framePr w:hSpace="180" w:wrap="around" w:vAnchor="page" w:hAnchor="page" w:x="6912" w:y="576"/>
      <w:jc w:val="right"/>
    </w:pPr>
    <w:rPr>
      <w:noProof/>
    </w:rPr>
  </w:style>
  <w:style w:type="paragraph" w:customStyle="1" w:styleId="CoverClientName">
    <w:name w:val="Cover Client Name"/>
    <w:basedOn w:val="Normal"/>
    <w:next w:val="Normal"/>
    <w:uiPriority w:val="99"/>
    <w:rsid w:val="00917C40"/>
    <w:pPr>
      <w:spacing w:before="2220" w:line="720" w:lineRule="exact"/>
      <w:ind w:left="1985"/>
    </w:pPr>
    <w:rPr>
      <w:sz w:val="60"/>
    </w:rPr>
  </w:style>
  <w:style w:type="paragraph" w:customStyle="1" w:styleId="CoverConfidentiality">
    <w:name w:val="Cover Confidentiality"/>
    <w:basedOn w:val="Normal"/>
    <w:uiPriority w:val="99"/>
    <w:rsid w:val="00917C40"/>
    <w:pPr>
      <w:spacing w:before="800"/>
      <w:ind w:left="1985"/>
    </w:pPr>
    <w:rPr>
      <w:i/>
    </w:rPr>
  </w:style>
  <w:style w:type="paragraph" w:customStyle="1" w:styleId="CoverNarrative">
    <w:name w:val="Cover Narrative"/>
    <w:basedOn w:val="Normal"/>
    <w:uiPriority w:val="99"/>
    <w:rsid w:val="00917C40"/>
    <w:pPr>
      <w:shd w:val="solid" w:color="FFFFFF" w:fill="FFFFFF"/>
      <w:spacing w:before="200" w:line="360" w:lineRule="exact"/>
      <w:ind w:left="1985"/>
    </w:pPr>
    <w:rPr>
      <w:sz w:val="36"/>
    </w:rPr>
  </w:style>
  <w:style w:type="paragraph" w:customStyle="1" w:styleId="CoverCopyright">
    <w:name w:val="Cover Copyright"/>
    <w:basedOn w:val="CoverNarrative"/>
    <w:uiPriority w:val="99"/>
    <w:rsid w:val="00917C40"/>
    <w:pPr>
      <w:spacing w:line="240" w:lineRule="auto"/>
    </w:pPr>
    <w:rPr>
      <w:sz w:val="16"/>
    </w:rPr>
  </w:style>
  <w:style w:type="paragraph" w:customStyle="1" w:styleId="CoverDate">
    <w:name w:val="Cover Date"/>
    <w:basedOn w:val="CoverNarrative"/>
    <w:uiPriority w:val="99"/>
    <w:rsid w:val="00917C40"/>
  </w:style>
  <w:style w:type="character" w:customStyle="1" w:styleId="CoverText">
    <w:name w:val="Cover Text"/>
    <w:rsid w:val="00E9032C"/>
    <w:rPr>
      <w:rFonts w:ascii="Arial" w:hAnsi="Arial"/>
      <w:color w:val="auto"/>
      <w:sz w:val="22"/>
    </w:rPr>
  </w:style>
  <w:style w:type="paragraph" w:customStyle="1" w:styleId="Enclosures">
    <w:name w:val="Enclosures"/>
    <w:basedOn w:val="Normal"/>
    <w:uiPriority w:val="99"/>
    <w:rsid w:val="00917C40"/>
    <w:pPr>
      <w:spacing w:before="240"/>
    </w:pPr>
  </w:style>
  <w:style w:type="paragraph" w:customStyle="1" w:styleId="EndQ">
    <w:name w:val="End Q"/>
    <w:basedOn w:val="Normal"/>
    <w:uiPriority w:val="99"/>
    <w:rsid w:val="00917C40"/>
    <w:pPr>
      <w:pBdr>
        <w:bottom w:val="double" w:sz="6" w:space="1" w:color="auto"/>
      </w:pBdr>
      <w:spacing w:after="60"/>
    </w:pPr>
    <w:rPr>
      <w:rFonts w:ascii="Tms Rmn" w:hAnsi="Tms Rmn"/>
    </w:rPr>
  </w:style>
  <w:style w:type="table" w:customStyle="1" w:styleId="EnergyTable">
    <w:name w:val="Energy Table"/>
    <w:basedOn w:val="TableNormal"/>
    <w:uiPriority w:val="99"/>
    <w:qFormat/>
    <w:rsid w:val="006E2DF5"/>
    <w:pPr>
      <w:spacing w:before="40" w:after="40"/>
      <w:jc w:val="center"/>
    </w:pPr>
    <w:rPr>
      <w:rFonts w:ascii="Arial" w:hAnsi="Arial"/>
    </w:rPr>
    <w:tblPr>
      <w:tblStyleRowBandSize w:val="1"/>
      <w:jc w:val="center"/>
      <w:tblBorders>
        <w:bottom w:val="single" w:sz="8" w:space="0" w:color="036479" w:themeColor="text2"/>
        <w:insideH w:val="single" w:sz="4" w:space="0" w:color="B3EFFD" w:themeColor="text2" w:themeTint="33"/>
      </w:tblBorders>
    </w:tblPr>
    <w:trPr>
      <w:cantSplit/>
      <w:jc w:val="center"/>
    </w:trPr>
    <w:tcPr>
      <w:vAlign w:val="center"/>
    </w:tcPr>
    <w:tblStylePr w:type="firstRow">
      <w:pPr>
        <w:jc w:val="center"/>
      </w:pPr>
      <w:rPr>
        <w:rFonts w:ascii="Arial" w:hAnsi="Arial"/>
        <w:b/>
        <w:color w:val="FFFFFF" w:themeColor="background1"/>
        <w:sz w:val="20"/>
      </w:rPr>
      <w:tblPr/>
      <w:tcPr>
        <w:tcBorders>
          <w:top w:val="nil"/>
          <w:left w:val="nil"/>
          <w:bottom w:val="single" w:sz="12" w:space="0" w:color="93D500" w:themeColor="accent1"/>
          <w:right w:val="nil"/>
          <w:insideH w:val="nil"/>
          <w:insideV w:val="nil"/>
          <w:tl2br w:val="nil"/>
          <w:tr2bl w:val="nil"/>
        </w:tcBorders>
        <w:shd w:val="clear" w:color="auto" w:fill="036479" w:themeFill="text2"/>
      </w:tcPr>
    </w:tblStylePr>
    <w:tblStylePr w:type="lastRow">
      <w:pPr>
        <w:jc w:val="center"/>
      </w:pPr>
      <w:rPr>
        <w:rFonts w:ascii="Century Schoolbook" w:hAnsi="Century Schoolbook"/>
        <w:b/>
      </w:rPr>
      <w:tblPr/>
      <w:tcPr>
        <w:tcBorders>
          <w:top w:val="double" w:sz="4" w:space="0" w:color="545759"/>
          <w:bottom w:val="single" w:sz="4" w:space="0" w:color="545759"/>
        </w:tcBorders>
      </w:tcPr>
    </w:tblStylePr>
    <w:tblStylePr w:type="firstCol">
      <w:rPr>
        <w:rFonts w:ascii="Palatino Linotype" w:hAnsi="Palatino Linotype"/>
        <w:b w:val="0"/>
        <w:color w:val="auto"/>
      </w:rPr>
    </w:tblStylePr>
    <w:tblStylePr w:type="band1Horz">
      <w:pPr>
        <w:jc w:val="center"/>
      </w:pPr>
      <w:tblPr/>
      <w:tcPr>
        <w:vAlign w:val="center"/>
      </w:tcPr>
    </w:tblStylePr>
    <w:tblStylePr w:type="band2Horz">
      <w:pPr>
        <w:jc w:val="center"/>
      </w:pPr>
      <w:tblPr/>
      <w:tcPr>
        <w:shd w:val="clear" w:color="auto" w:fill="FFFFFF" w:themeFill="background1"/>
      </w:tcPr>
    </w:tblStylePr>
  </w:style>
  <w:style w:type="character" w:customStyle="1" w:styleId="Heading1Char2">
    <w:name w:val="Heading 1 Char2"/>
    <w:aliases w:val="Heading 1 Char Char Char1,Heading 1 Char Char Char Char1,Heading 1 Char Char Char Char Char1,Heading 1 Char Char Char Char Char Char1,Heading 1 Char Char Char Char Char Char Char1,Heading 1 Char Char Char Char Char Char Char Char"/>
    <w:basedOn w:val="DefaultParagraphFont"/>
    <w:locked/>
    <w:rsid w:val="00917C40"/>
    <w:rPr>
      <w:rFonts w:ascii="Palatino Linotype" w:hAnsi="Palatino Linotype" w:cs="Arial"/>
      <w:b/>
      <w:bCs/>
      <w:color w:val="FFFFFF"/>
      <w:kern w:val="28"/>
      <w:position w:val="6"/>
      <w:sz w:val="24"/>
      <w:szCs w:val="24"/>
      <w:shd w:val="clear" w:color="auto" w:fill="A15F00"/>
    </w:rPr>
  </w:style>
  <w:style w:type="character" w:customStyle="1" w:styleId="TOCHeadingChar">
    <w:name w:val="TOC Heading Char"/>
    <w:aliases w:val="TOC Heading (Not in TOC) Char"/>
    <w:link w:val="TOCHeading"/>
    <w:uiPriority w:val="39"/>
    <w:locked/>
    <w:rsid w:val="00E9032C"/>
    <w:rPr>
      <w:rFonts w:ascii="Arial Bold" w:eastAsia="Calibri" w:hAnsi="Arial Bold"/>
      <w:b/>
      <w:sz w:val="44"/>
      <w:szCs w:val="22"/>
    </w:rPr>
  </w:style>
  <w:style w:type="paragraph" w:customStyle="1" w:styleId="ExecSummaryHead1">
    <w:name w:val="Exec Summary Head 1"/>
    <w:basedOn w:val="TOCHeading"/>
    <w:next w:val="Normal"/>
    <w:link w:val="ExecSummaryHead1Char"/>
    <w:rsid w:val="00917C40"/>
    <w:rPr>
      <w:caps/>
    </w:rPr>
  </w:style>
  <w:style w:type="character" w:customStyle="1" w:styleId="ExecSummaryHead1Char">
    <w:name w:val="Exec Summary Head 1 Char"/>
    <w:basedOn w:val="TOCHeadingChar"/>
    <w:link w:val="ExecSummaryHead1"/>
    <w:locked/>
    <w:rsid w:val="00917C40"/>
    <w:rPr>
      <w:rFonts w:ascii="Arial" w:eastAsia="Calibri" w:hAnsi="Arial"/>
      <w:b/>
      <w:caps/>
      <w:sz w:val="32"/>
      <w:szCs w:val="22"/>
    </w:rPr>
  </w:style>
  <w:style w:type="paragraph" w:customStyle="1" w:styleId="Footnote">
    <w:name w:val="Footnote"/>
    <w:basedOn w:val="Normal"/>
    <w:link w:val="FootnoteChar"/>
    <w:autoRedefine/>
    <w:uiPriority w:val="99"/>
    <w:rsid w:val="00917C40"/>
    <w:pPr>
      <w:widowControl w:val="0"/>
    </w:pPr>
    <w:rPr>
      <w:rFonts w:ascii="Calibri" w:hAnsi="Calibri" w:cs="Calibri"/>
    </w:rPr>
  </w:style>
  <w:style w:type="character" w:customStyle="1" w:styleId="FootnoteChar">
    <w:name w:val="Footnote Char"/>
    <w:basedOn w:val="DefaultParagraphFont"/>
    <w:link w:val="Footnote"/>
    <w:uiPriority w:val="99"/>
    <w:locked/>
    <w:rsid w:val="00917C40"/>
    <w:rPr>
      <w:rFonts w:ascii="Calibri" w:hAnsi="Calibri" w:cs="Calibri"/>
      <w:sz w:val="22"/>
    </w:rPr>
  </w:style>
  <w:style w:type="character" w:customStyle="1" w:styleId="FootnoteTextChar1">
    <w:name w:val="Footnote Text Char1"/>
    <w:aliases w:val="Footnote Text1 Char Char1,Footnote Text Char Ch Char2,Footnote Text Char Ch Char Char Char Char1,Footnote Text Char Ch Char Char Char2,Footnote Text1 Char Char Char Char1,Footnote Text Char Ch Char Char2"/>
    <w:basedOn w:val="DefaultParagraphFont"/>
    <w:uiPriority w:val="99"/>
    <w:rsid w:val="00917C40"/>
    <w:rPr>
      <w:rFonts w:cs="Times New Roman"/>
    </w:rPr>
  </w:style>
  <w:style w:type="paragraph" w:customStyle="1" w:styleId="Foreword">
    <w:name w:val="Foreword"/>
    <w:basedOn w:val="Normal"/>
    <w:next w:val="Normal"/>
    <w:uiPriority w:val="99"/>
    <w:rsid w:val="00917C40"/>
    <w:pPr>
      <w:keepNext/>
      <w:pageBreakBefore/>
      <w:pBdr>
        <w:bottom w:val="single" w:sz="12" w:space="1" w:color="auto"/>
      </w:pBdr>
    </w:pPr>
    <w:rPr>
      <w:b/>
      <w:i/>
      <w:caps/>
      <w:kern w:val="28"/>
    </w:rPr>
  </w:style>
  <w:style w:type="paragraph" w:customStyle="1" w:styleId="From">
    <w:name w:val="From"/>
    <w:basedOn w:val="Normal"/>
    <w:uiPriority w:val="99"/>
    <w:rsid w:val="00917C40"/>
    <w:pPr>
      <w:spacing w:before="60" w:after="40"/>
    </w:pPr>
  </w:style>
  <w:style w:type="paragraph" w:customStyle="1" w:styleId="Ghost">
    <w:name w:val="Ghost"/>
    <w:basedOn w:val="Normal"/>
    <w:uiPriority w:val="99"/>
    <w:rsid w:val="00917C40"/>
    <w:pPr>
      <w:spacing w:after="240"/>
      <w:ind w:left="-567"/>
    </w:pPr>
    <w:rPr>
      <w:i/>
      <w:noProof/>
    </w:rPr>
  </w:style>
  <w:style w:type="character" w:customStyle="1" w:styleId="HeaderChar1">
    <w:name w:val="Header Char1"/>
    <w:aliases w:val="h Char1,Header/Footer Char1,header odd Char1,Hyphen Char1"/>
    <w:basedOn w:val="DefaultParagraphFont"/>
    <w:uiPriority w:val="99"/>
    <w:locked/>
    <w:rsid w:val="00917C40"/>
    <w:rPr>
      <w:rFonts w:ascii="Palatino Linotype" w:hAnsi="Palatino Linotype"/>
      <w:szCs w:val="24"/>
    </w:rPr>
  </w:style>
  <w:style w:type="table" w:customStyle="1" w:styleId="ItronBasic">
    <w:name w:val="ItronBasic"/>
    <w:basedOn w:val="TableNormal"/>
    <w:uiPriority w:val="99"/>
    <w:qFormat/>
    <w:rsid w:val="006E2DF5"/>
    <w:rPr>
      <w:rFonts w:ascii="Tms Rmn" w:hAnsi="Tms Rmn"/>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
    <w:tblStylePr w:type="firstRow">
      <w:rPr>
        <w:b/>
      </w:rPr>
      <w:tblPr/>
      <w:tcPr>
        <w:tcBorders>
          <w:top w:val="single" w:sz="12" w:space="0" w:color="auto"/>
          <w:left w:val="single" w:sz="12" w:space="0" w:color="auto"/>
          <w:bottom w:val="single" w:sz="12" w:space="0" w:color="auto"/>
          <w:right w:val="single" w:sz="12" w:space="0" w:color="auto"/>
        </w:tcBorders>
        <w:shd w:val="clear" w:color="auto" w:fill="D9D9D9" w:themeFill="background1" w:themeFillShade="D9"/>
      </w:tcPr>
    </w:tblStylePr>
  </w:style>
  <w:style w:type="paragraph" w:customStyle="1" w:styleId="L1Surv-Answer">
    <w:name w:val="L1 Surv - Answer"/>
    <w:uiPriority w:val="99"/>
    <w:rsid w:val="00917C40"/>
    <w:pPr>
      <w:keepLines/>
      <w:suppressLineNumbers/>
      <w:tabs>
        <w:tab w:val="left" w:pos="1800"/>
      </w:tabs>
      <w:spacing w:before="60"/>
      <w:ind w:left="1800" w:hanging="720"/>
    </w:pPr>
    <w:rPr>
      <w:rFonts w:ascii="Arial" w:hAnsi="Arial"/>
      <w:szCs w:val="24"/>
    </w:rPr>
  </w:style>
  <w:style w:type="character" w:customStyle="1" w:styleId="L1Surv-AnswerCharChar">
    <w:name w:val="L1 Surv - Answer Char Char"/>
    <w:basedOn w:val="DefaultParagraphFont"/>
    <w:uiPriority w:val="99"/>
    <w:rsid w:val="00917C40"/>
    <w:rPr>
      <w:rFonts w:ascii="Arial" w:hAnsi="Arial" w:cs="Times New Roman"/>
      <w:sz w:val="24"/>
      <w:szCs w:val="24"/>
      <w:lang w:val="en-US" w:eastAsia="en-US" w:bidi="ar-SA"/>
    </w:rPr>
  </w:style>
  <w:style w:type="paragraph" w:customStyle="1" w:styleId="L1Surv-Question">
    <w:name w:val="L1 Surv - Question"/>
    <w:next w:val="L1Surv-Answer"/>
    <w:uiPriority w:val="99"/>
    <w:rsid w:val="00917C40"/>
    <w:pPr>
      <w:keepNext/>
      <w:keepLines/>
      <w:tabs>
        <w:tab w:val="left" w:pos="1080"/>
      </w:tabs>
      <w:spacing w:before="480" w:after="120"/>
      <w:ind w:left="1080" w:hanging="1080"/>
    </w:pPr>
    <w:rPr>
      <w:rFonts w:ascii="Arial" w:hAnsi="Arial"/>
      <w:szCs w:val="24"/>
    </w:rPr>
  </w:style>
  <w:style w:type="character" w:customStyle="1" w:styleId="L1Surv-QuestionCharChar">
    <w:name w:val="L1 Surv - Question Char Char"/>
    <w:basedOn w:val="DefaultParagraphFont"/>
    <w:uiPriority w:val="99"/>
    <w:rsid w:val="00917C40"/>
    <w:rPr>
      <w:rFonts w:ascii="Arial" w:hAnsi="Arial" w:cs="Times New Roman"/>
      <w:sz w:val="24"/>
      <w:szCs w:val="24"/>
      <w:lang w:val="en-US" w:eastAsia="en-US" w:bidi="ar-SA"/>
    </w:rPr>
  </w:style>
  <w:style w:type="paragraph" w:customStyle="1" w:styleId="L2Surv-Answer">
    <w:name w:val="L2 Surv - Answer"/>
    <w:basedOn w:val="L1Surv-Answer"/>
    <w:uiPriority w:val="99"/>
    <w:rsid w:val="00917C40"/>
    <w:pPr>
      <w:ind w:left="2520"/>
    </w:pPr>
    <w:rPr>
      <w:szCs w:val="20"/>
    </w:rPr>
  </w:style>
  <w:style w:type="paragraph" w:customStyle="1" w:styleId="L2Surv-Question">
    <w:name w:val="L2 Surv - Question"/>
    <w:basedOn w:val="L1Surv-Question"/>
    <w:uiPriority w:val="99"/>
    <w:rsid w:val="00917C40"/>
    <w:pPr>
      <w:ind w:left="1800"/>
    </w:pPr>
    <w:rPr>
      <w:szCs w:val="20"/>
    </w:rPr>
  </w:style>
  <w:style w:type="paragraph" w:customStyle="1" w:styleId="L3Surv-Answer">
    <w:name w:val="L3 Surv - Answer"/>
    <w:basedOn w:val="L1Surv-Answer"/>
    <w:uiPriority w:val="99"/>
    <w:rsid w:val="00917C40"/>
    <w:pPr>
      <w:ind w:left="3600"/>
    </w:pPr>
    <w:rPr>
      <w:szCs w:val="20"/>
    </w:rPr>
  </w:style>
  <w:style w:type="paragraph" w:customStyle="1" w:styleId="L3Surv-Question">
    <w:name w:val="L3 Surv - Question"/>
    <w:basedOn w:val="L1Surv-Question"/>
    <w:uiPriority w:val="99"/>
    <w:rsid w:val="00917C40"/>
    <w:pPr>
      <w:ind w:left="2880"/>
    </w:pPr>
    <w:rPr>
      <w:szCs w:val="20"/>
    </w:rPr>
  </w:style>
  <w:style w:type="paragraph" w:customStyle="1" w:styleId="Level1">
    <w:name w:val="Level 1"/>
    <w:basedOn w:val="Normal"/>
    <w:uiPriority w:val="99"/>
    <w:rsid w:val="00917C40"/>
    <w:pPr>
      <w:widowControl w:val="0"/>
    </w:pPr>
    <w:rPr>
      <w:rFonts w:ascii="Times New Roman" w:hAnsi="Times New Roman"/>
      <w:sz w:val="24"/>
    </w:rPr>
  </w:style>
  <w:style w:type="paragraph" w:styleId="ListBullet4">
    <w:name w:val="List Bullet 4"/>
    <w:basedOn w:val="Normal"/>
    <w:unhideWhenUsed/>
    <w:locked/>
    <w:rsid w:val="00E9032C"/>
    <w:pPr>
      <w:numPr>
        <w:numId w:val="41"/>
      </w:numPr>
      <w:suppressAutoHyphens w:val="0"/>
      <w:autoSpaceDN/>
      <w:spacing w:before="0" w:after="0"/>
      <w:contextualSpacing/>
    </w:pPr>
    <w:rPr>
      <w:szCs w:val="20"/>
    </w:rPr>
  </w:style>
  <w:style w:type="paragraph" w:styleId="ListNumber2">
    <w:name w:val="List Number 2"/>
    <w:basedOn w:val="Normal"/>
    <w:unhideWhenUsed/>
    <w:locked/>
    <w:rsid w:val="00E9032C"/>
    <w:pPr>
      <w:numPr>
        <w:numId w:val="44"/>
      </w:numPr>
      <w:suppressAutoHyphens w:val="0"/>
      <w:autoSpaceDN/>
      <w:spacing w:before="0" w:after="0"/>
      <w:contextualSpacing/>
    </w:pPr>
    <w:rPr>
      <w:szCs w:val="20"/>
    </w:rPr>
  </w:style>
  <w:style w:type="paragraph" w:styleId="ListNumber3">
    <w:name w:val="List Number 3"/>
    <w:basedOn w:val="Normal"/>
    <w:unhideWhenUsed/>
    <w:locked/>
    <w:rsid w:val="00E9032C"/>
    <w:pPr>
      <w:numPr>
        <w:numId w:val="45"/>
      </w:numPr>
      <w:suppressAutoHyphens w:val="0"/>
      <w:autoSpaceDN/>
      <w:spacing w:before="0" w:after="0"/>
      <w:contextualSpacing/>
    </w:pPr>
    <w:rPr>
      <w:szCs w:val="20"/>
    </w:rPr>
  </w:style>
  <w:style w:type="paragraph" w:customStyle="1" w:styleId="LongLabel">
    <w:name w:val="Long Label"/>
    <w:uiPriority w:val="99"/>
    <w:rsid w:val="00917C40"/>
    <w:pPr>
      <w:keepNext/>
      <w:ind w:right="1987"/>
      <w:jc w:val="both"/>
    </w:pPr>
    <w:rPr>
      <w:rFonts w:ascii="Tms Rmn" w:hAnsi="Tms Rmn"/>
    </w:rPr>
  </w:style>
  <w:style w:type="paragraph" w:customStyle="1" w:styleId="Normal0pt">
    <w:name w:val="Normal 0pt"/>
    <w:basedOn w:val="Normal"/>
    <w:uiPriority w:val="99"/>
    <w:rsid w:val="00917C40"/>
  </w:style>
  <w:style w:type="paragraph" w:customStyle="1" w:styleId="Number">
    <w:name w:val="Number"/>
    <w:basedOn w:val="NormalIndent"/>
    <w:uiPriority w:val="99"/>
    <w:rsid w:val="00917C40"/>
    <w:pPr>
      <w:numPr>
        <w:numId w:val="11"/>
      </w:numPr>
    </w:pPr>
    <w:rPr>
      <w:rFonts w:ascii="Century Schoolbook" w:hAnsi="Century Schoolbook"/>
      <w:sz w:val="24"/>
    </w:rPr>
  </w:style>
  <w:style w:type="paragraph" w:customStyle="1" w:styleId="PADate">
    <w:name w:val="PA Date"/>
    <w:basedOn w:val="Normal"/>
    <w:uiPriority w:val="99"/>
    <w:rsid w:val="00917C40"/>
    <w:pPr>
      <w:spacing w:before="280" w:after="240"/>
    </w:pPr>
  </w:style>
  <w:style w:type="paragraph" w:customStyle="1" w:styleId="quest">
    <w:name w:val="quest"/>
    <w:basedOn w:val="BodyText"/>
    <w:uiPriority w:val="99"/>
    <w:rsid w:val="00917C40"/>
    <w:pPr>
      <w:ind w:left="864" w:hanging="432"/>
      <w:jc w:val="both"/>
    </w:pPr>
    <w:rPr>
      <w:rFonts w:ascii="CG Times (W1)" w:hAnsi="CG Times (W1)"/>
    </w:rPr>
  </w:style>
  <w:style w:type="paragraph" w:customStyle="1" w:styleId="SignOff">
    <w:name w:val="Sign Off"/>
    <w:basedOn w:val="Normal"/>
    <w:uiPriority w:val="99"/>
    <w:rsid w:val="00917C40"/>
    <w:pPr>
      <w:spacing w:before="720"/>
    </w:pPr>
  </w:style>
  <w:style w:type="numbering" w:customStyle="1" w:styleId="StyleBulletedLeft0Hanging03">
    <w:name w:val="Style Bulleted Left:  0&quot; Hanging:  0.3&quot;"/>
    <w:basedOn w:val="NoList"/>
    <w:rsid w:val="00E9032C"/>
    <w:pPr>
      <w:numPr>
        <w:numId w:val="49"/>
      </w:numPr>
    </w:pPr>
  </w:style>
  <w:style w:type="numbering" w:customStyle="1" w:styleId="StyleBulleted6">
    <w:name w:val="Style Bulleted6"/>
    <w:rsid w:val="00E9032C"/>
    <w:pPr>
      <w:numPr>
        <w:numId w:val="50"/>
      </w:numPr>
    </w:pPr>
  </w:style>
  <w:style w:type="numbering" w:customStyle="1" w:styleId="StyleBulleted9">
    <w:name w:val="Style Bulleted9"/>
    <w:basedOn w:val="NoList"/>
    <w:rsid w:val="00E9032C"/>
    <w:pPr>
      <w:numPr>
        <w:numId w:val="51"/>
      </w:numPr>
    </w:pPr>
  </w:style>
  <w:style w:type="paragraph" w:customStyle="1" w:styleId="Subject">
    <w:name w:val="Subject"/>
    <w:basedOn w:val="Normal"/>
    <w:uiPriority w:val="99"/>
    <w:rsid w:val="00917C40"/>
    <w:pPr>
      <w:spacing w:before="60"/>
    </w:pPr>
    <w:rPr>
      <w:b/>
      <w:caps/>
    </w:rPr>
  </w:style>
  <w:style w:type="paragraph" w:customStyle="1" w:styleId="Surv-Direction">
    <w:name w:val="Surv - Direction"/>
    <w:uiPriority w:val="99"/>
    <w:rsid w:val="00917C40"/>
    <w:rPr>
      <w:rFonts w:ascii="Arial" w:hAnsi="Arial"/>
      <w:caps/>
      <w:color w:val="FF0000"/>
      <w:szCs w:val="24"/>
    </w:rPr>
  </w:style>
  <w:style w:type="character" w:customStyle="1" w:styleId="Surv-DirectionChar">
    <w:name w:val="Surv - Direction Char"/>
    <w:basedOn w:val="DefaultParagraphFont"/>
    <w:uiPriority w:val="99"/>
    <w:rsid w:val="00917C40"/>
    <w:rPr>
      <w:rFonts w:ascii="Arial" w:hAnsi="Arial" w:cs="Times New Roman"/>
      <w:caps/>
      <w:color w:val="FF0000"/>
      <w:sz w:val="24"/>
      <w:szCs w:val="24"/>
      <w:lang w:val="en-US" w:eastAsia="en-US" w:bidi="ar-SA"/>
    </w:rPr>
  </w:style>
  <w:style w:type="paragraph" w:customStyle="1" w:styleId="Surv-ReplaceCode">
    <w:name w:val="Surv - Replace Code"/>
    <w:next w:val="Normal"/>
    <w:uiPriority w:val="99"/>
    <w:rsid w:val="00917C40"/>
    <w:rPr>
      <w:rFonts w:ascii="Arial" w:hAnsi="Arial"/>
      <w:b/>
      <w:bCs/>
      <w:color w:val="0000FF"/>
      <w:szCs w:val="24"/>
    </w:rPr>
  </w:style>
  <w:style w:type="character" w:customStyle="1" w:styleId="Surv-ReplaceCodeCharChar">
    <w:name w:val="Surv - Replace Code Char Char"/>
    <w:basedOn w:val="DefaultParagraphFont"/>
    <w:uiPriority w:val="99"/>
    <w:rsid w:val="00917C40"/>
    <w:rPr>
      <w:rFonts w:ascii="Arial" w:hAnsi="Arial" w:cs="Times New Roman"/>
      <w:b/>
      <w:bCs/>
      <w:color w:val="0000FF"/>
      <w:sz w:val="24"/>
      <w:szCs w:val="24"/>
      <w:lang w:val="en-US" w:eastAsia="en-US" w:bidi="ar-SA"/>
    </w:rPr>
  </w:style>
  <w:style w:type="paragraph" w:customStyle="1" w:styleId="TableBody">
    <w:name w:val="Table Body"/>
    <w:basedOn w:val="Normal"/>
    <w:uiPriority w:val="99"/>
    <w:rsid w:val="00917C40"/>
    <w:pPr>
      <w:numPr>
        <w:ilvl w:val="12"/>
      </w:numPr>
      <w:spacing w:after="80"/>
      <w:jc w:val="center"/>
    </w:pPr>
    <w:rPr>
      <w:rFonts w:ascii="Century Gothic" w:hAnsi="Century Gothic"/>
      <w:sz w:val="18"/>
    </w:rPr>
  </w:style>
  <w:style w:type="paragraph" w:customStyle="1" w:styleId="TableBodyHeading">
    <w:name w:val="Table Body Heading"/>
    <w:basedOn w:val="TableBody"/>
    <w:uiPriority w:val="99"/>
    <w:rsid w:val="00917C40"/>
    <w:pPr>
      <w:ind w:left="144" w:hanging="144"/>
      <w:jc w:val="left"/>
    </w:pPr>
    <w:rPr>
      <w:b/>
    </w:rPr>
  </w:style>
  <w:style w:type="table" w:styleId="TableClassic2">
    <w:name w:val="Table Classic 2"/>
    <w:basedOn w:val="TableNormal"/>
    <w:locked/>
    <w:rsid w:val="00E9032C"/>
    <w:pPr>
      <w:tabs>
        <w:tab w:val="left" w:pos="360"/>
        <w:tab w:val="left" w:pos="720"/>
        <w:tab w:val="left" w:pos="1080"/>
        <w:tab w:val="left" w:pos="1440"/>
      </w:tabs>
    </w:pPr>
    <w:rPr>
      <w:rFonts w:ascii="Arial" w:hAnsi="Arial"/>
      <w:sz w:val="18"/>
      <w:szCs w:val="18"/>
    </w:rPr>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15" w:type="dxa"/>
        <w:right w:w="115" w:type="dxa"/>
      </w:tblCellMar>
    </w:tblPr>
    <w:trPr>
      <w:jc w:val="center"/>
    </w:trPr>
    <w:tcPr>
      <w:shd w:val="clear" w:color="auto" w:fill="auto"/>
    </w:tcPr>
    <w:tblStylePr w:type="firstRow">
      <w:rPr>
        <w:rFonts w:ascii="Arial" w:hAnsi="Arial"/>
        <w:b/>
        <w:i w:val="0"/>
        <w:color w:val="auto"/>
        <w:sz w:val="18"/>
        <w:szCs w:val="18"/>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CCCCFF"/>
      </w:tcPr>
    </w:tblStylePr>
    <w:tblStylePr w:type="lastRow">
      <w:rPr>
        <w:rFonts w:ascii="Arial" w:hAnsi="Arial"/>
        <w:color w:val="auto"/>
        <w:sz w:val="18"/>
      </w:rPr>
      <w:tblPr/>
      <w:tcPr>
        <w:tcBorders>
          <w:top w:val="single" w:sz="6" w:space="0" w:color="000000"/>
          <w:tl2br w:val="none" w:sz="0" w:space="0" w:color="auto"/>
          <w:tr2bl w:val="none" w:sz="0" w:space="0" w:color="auto"/>
        </w:tcBorders>
      </w:tcPr>
    </w:tblStylePr>
    <w:tblStylePr w:type="firstCol">
      <w:rPr>
        <w:rFonts w:ascii="Arial" w:hAnsi="Arial"/>
        <w:b/>
        <w:bCs/>
        <w:sz w:val="18"/>
      </w:rPr>
      <w:tblPr/>
      <w:tcPr>
        <w:shd w:val="clear" w:color="auto" w:fill="FFFF99"/>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TableHeading0">
    <w:name w:val="Table Heading"/>
    <w:basedOn w:val="Normal"/>
    <w:uiPriority w:val="99"/>
    <w:rsid w:val="00917C40"/>
    <w:pPr>
      <w:keepNext/>
      <w:numPr>
        <w:ilvl w:val="12"/>
      </w:numPr>
      <w:spacing w:after="80"/>
      <w:jc w:val="center"/>
    </w:pPr>
    <w:rPr>
      <w:rFonts w:ascii="Century Gothic" w:hAnsi="Century Gothic"/>
      <w:b/>
      <w:caps/>
      <w:sz w:val="18"/>
    </w:rPr>
  </w:style>
  <w:style w:type="paragraph" w:customStyle="1" w:styleId="TableHeadings">
    <w:name w:val="Table Headings"/>
    <w:basedOn w:val="Normal"/>
    <w:uiPriority w:val="99"/>
    <w:rsid w:val="00917C40"/>
    <w:pPr>
      <w:spacing w:before="60"/>
      <w:jc w:val="right"/>
    </w:pPr>
    <w:rPr>
      <w:b/>
    </w:rPr>
  </w:style>
  <w:style w:type="table" w:styleId="TableList7">
    <w:name w:val="Table List 7"/>
    <w:basedOn w:val="TableNormal"/>
    <w:locked/>
    <w:rsid w:val="00E9032C"/>
    <w:rPr>
      <w:rFonts w:ascii="Arial" w:hAnsi="Arial"/>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paragraph" w:customStyle="1" w:styleId="tablerowhead">
    <w:name w:val="table row head"/>
    <w:basedOn w:val="Normal"/>
    <w:uiPriority w:val="99"/>
    <w:rsid w:val="00917C40"/>
    <w:pPr>
      <w:overflowPunct w:val="0"/>
      <w:autoSpaceDE w:val="0"/>
      <w:adjustRightInd w:val="0"/>
      <w:spacing w:before="60" w:after="60"/>
      <w:textAlignment w:val="baseline"/>
    </w:pPr>
    <w:rPr>
      <w:rFonts w:ascii="Helvetica" w:hAnsi="Helvetica"/>
    </w:rPr>
  </w:style>
  <w:style w:type="paragraph" w:customStyle="1" w:styleId="TableText1">
    <w:name w:val="Table Text"/>
    <w:basedOn w:val="Normal"/>
    <w:autoRedefine/>
    <w:uiPriority w:val="99"/>
    <w:rsid w:val="00917C40"/>
    <w:pPr>
      <w:widowControl w:val="0"/>
      <w:jc w:val="center"/>
    </w:pPr>
    <w:rPr>
      <w:rFonts w:ascii="Calibri" w:hAnsi="Calibri" w:cs="Arial"/>
      <w:noProof/>
      <w:szCs w:val="18"/>
    </w:rPr>
  </w:style>
  <w:style w:type="paragraph" w:customStyle="1" w:styleId="TOCNormal">
    <w:name w:val="TOC Normal"/>
    <w:basedOn w:val="TOCHeading"/>
    <w:uiPriority w:val="99"/>
    <w:rsid w:val="00917C40"/>
    <w:pPr>
      <w:spacing w:before="240" w:after="0"/>
    </w:pPr>
    <w:rPr>
      <w:sz w:val="26"/>
      <w:szCs w:val="20"/>
    </w:rPr>
  </w:style>
  <w:style w:type="paragraph" w:customStyle="1" w:styleId="FaxBodyText">
    <w:name w:val="Fax Body Text"/>
    <w:basedOn w:val="Normal"/>
    <w:rsid w:val="00917C40"/>
    <w:pPr>
      <w:framePr w:hSpace="180" w:wrap="around" w:vAnchor="text" w:hAnchor="text" w:y="55"/>
    </w:pPr>
    <w:rPr>
      <w:sz w:val="18"/>
    </w:rPr>
  </w:style>
  <w:style w:type="table" w:styleId="ColorfulList-Accent5">
    <w:name w:val="Colorful List Accent 5"/>
    <w:basedOn w:val="TableNormal"/>
    <w:uiPriority w:val="72"/>
    <w:rsid w:val="00917C40"/>
    <w:rPr>
      <w:color w:val="000000" w:themeColor="text1"/>
    </w:rPr>
    <w:tblPr>
      <w:tblStyleRowBandSize w:val="1"/>
      <w:tblStyleColBandSize w:val="1"/>
    </w:tblPr>
    <w:tcPr>
      <w:shd w:val="clear" w:color="auto" w:fill="F0F8E6" w:themeFill="accent5" w:themeFillTint="19"/>
    </w:tcPr>
    <w:tblStylePr w:type="firstRow">
      <w:rPr>
        <w:b/>
        <w:bCs/>
        <w:color w:val="FFFFFF" w:themeColor="background1"/>
      </w:rPr>
      <w:tblPr/>
      <w:tcPr>
        <w:tcBorders>
          <w:bottom w:val="single" w:sz="12" w:space="0" w:color="FFFFFF" w:themeColor="background1"/>
        </w:tcBorders>
        <w:shd w:val="clear" w:color="auto" w:fill="DC9A06" w:themeFill="accent6" w:themeFillShade="CC"/>
      </w:tcPr>
    </w:tblStylePr>
    <w:tblStylePr w:type="lastRow">
      <w:rPr>
        <w:b/>
        <w:bCs/>
        <w:color w:val="DC9A06"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AEDC2" w:themeFill="accent5" w:themeFillTint="3F"/>
      </w:tcPr>
    </w:tblStylePr>
    <w:tblStylePr w:type="band1Horz">
      <w:tblPr/>
      <w:tcPr>
        <w:shd w:val="clear" w:color="auto" w:fill="E1F0CD" w:themeFill="accent5" w:themeFillTint="33"/>
      </w:tcPr>
    </w:tblStylePr>
  </w:style>
  <w:style w:type="table" w:styleId="ColorfulList-Accent4">
    <w:name w:val="Colorful List Accent 4"/>
    <w:basedOn w:val="TableNormal"/>
    <w:uiPriority w:val="72"/>
    <w:rsid w:val="00917C40"/>
    <w:rPr>
      <w:color w:val="000000" w:themeColor="text1"/>
    </w:rPr>
    <w:tblPr>
      <w:tblStyleRowBandSize w:val="1"/>
      <w:tblStyleColBandSize w:val="1"/>
    </w:tblPr>
    <w:tcPr>
      <w:shd w:val="clear" w:color="auto" w:fill="F5FAFC" w:themeFill="accent4" w:themeFillTint="19"/>
    </w:tcPr>
    <w:tblStylePr w:type="firstRow">
      <w:rPr>
        <w:b/>
        <w:bCs/>
        <w:color w:val="FFFFFF" w:themeColor="background1"/>
      </w:rPr>
      <w:tblPr/>
      <w:tcPr>
        <w:tcBorders>
          <w:bottom w:val="single" w:sz="12" w:space="0" w:color="FFFFFF" w:themeColor="background1"/>
        </w:tcBorders>
        <w:shd w:val="clear" w:color="auto" w:fill="024F60" w:themeFill="accent3" w:themeFillShade="CC"/>
      </w:tcPr>
    </w:tblStylePr>
    <w:tblStylePr w:type="lastRow">
      <w:rPr>
        <w:b/>
        <w:bCs/>
        <w:color w:val="024F6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F4F7" w:themeFill="accent4" w:themeFillTint="3F"/>
      </w:tcPr>
    </w:tblStylePr>
    <w:tblStylePr w:type="band1Horz">
      <w:tblPr/>
      <w:tcPr>
        <w:shd w:val="clear" w:color="auto" w:fill="EBF6F8" w:themeFill="accent4" w:themeFillTint="33"/>
      </w:tcPr>
    </w:tblStylePr>
  </w:style>
  <w:style w:type="table" w:styleId="LightList-Accent6">
    <w:name w:val="Light List Accent 6"/>
    <w:basedOn w:val="TableNormal"/>
    <w:uiPriority w:val="61"/>
    <w:rsid w:val="00917C40"/>
    <w:tblPr>
      <w:tblStyleRowBandSize w:val="1"/>
      <w:tblStyleColBandSize w:val="1"/>
      <w:tblBorders>
        <w:top w:val="single" w:sz="8" w:space="0" w:color="F9B723" w:themeColor="accent6"/>
        <w:left w:val="single" w:sz="8" w:space="0" w:color="F9B723" w:themeColor="accent6"/>
        <w:bottom w:val="single" w:sz="8" w:space="0" w:color="F9B723" w:themeColor="accent6"/>
        <w:right w:val="single" w:sz="8" w:space="0" w:color="F9B723" w:themeColor="accent6"/>
      </w:tblBorders>
    </w:tblPr>
    <w:tblStylePr w:type="firstRow">
      <w:pPr>
        <w:spacing w:before="0" w:after="0" w:line="240" w:lineRule="auto"/>
      </w:pPr>
      <w:rPr>
        <w:b/>
        <w:bCs/>
        <w:color w:val="FFFFFF" w:themeColor="background1"/>
      </w:rPr>
      <w:tblPr/>
      <w:tcPr>
        <w:shd w:val="clear" w:color="auto" w:fill="F9B723" w:themeFill="accent6"/>
      </w:tcPr>
    </w:tblStylePr>
    <w:tblStylePr w:type="lastRow">
      <w:pPr>
        <w:spacing w:before="0" w:after="0" w:line="240" w:lineRule="auto"/>
      </w:pPr>
      <w:rPr>
        <w:b/>
        <w:bCs/>
      </w:rPr>
      <w:tblPr/>
      <w:tcPr>
        <w:tcBorders>
          <w:top w:val="double" w:sz="6" w:space="0" w:color="F9B723" w:themeColor="accent6"/>
          <w:left w:val="single" w:sz="8" w:space="0" w:color="F9B723" w:themeColor="accent6"/>
          <w:bottom w:val="single" w:sz="8" w:space="0" w:color="F9B723" w:themeColor="accent6"/>
          <w:right w:val="single" w:sz="8" w:space="0" w:color="F9B723" w:themeColor="accent6"/>
        </w:tcBorders>
      </w:tcPr>
    </w:tblStylePr>
    <w:tblStylePr w:type="firstCol">
      <w:rPr>
        <w:b/>
        <w:bCs/>
      </w:rPr>
    </w:tblStylePr>
    <w:tblStylePr w:type="lastCol">
      <w:rPr>
        <w:b/>
        <w:bCs/>
      </w:rPr>
    </w:tblStylePr>
    <w:tblStylePr w:type="band1Vert">
      <w:tblPr/>
      <w:tcPr>
        <w:tcBorders>
          <w:top w:val="single" w:sz="8" w:space="0" w:color="F9B723" w:themeColor="accent6"/>
          <w:left w:val="single" w:sz="8" w:space="0" w:color="F9B723" w:themeColor="accent6"/>
          <w:bottom w:val="single" w:sz="8" w:space="0" w:color="F9B723" w:themeColor="accent6"/>
          <w:right w:val="single" w:sz="8" w:space="0" w:color="F9B723" w:themeColor="accent6"/>
        </w:tcBorders>
      </w:tcPr>
    </w:tblStylePr>
    <w:tblStylePr w:type="band1Horz">
      <w:tblPr/>
      <w:tcPr>
        <w:tcBorders>
          <w:top w:val="single" w:sz="8" w:space="0" w:color="F9B723" w:themeColor="accent6"/>
          <w:left w:val="single" w:sz="8" w:space="0" w:color="F9B723" w:themeColor="accent6"/>
          <w:bottom w:val="single" w:sz="8" w:space="0" w:color="F9B723" w:themeColor="accent6"/>
          <w:right w:val="single" w:sz="8" w:space="0" w:color="F9B723" w:themeColor="accent6"/>
        </w:tcBorders>
      </w:tcPr>
    </w:tblStylePr>
  </w:style>
  <w:style w:type="table" w:customStyle="1" w:styleId="EnergyPracticeTable1">
    <w:name w:val="Energy Practice Table1"/>
    <w:basedOn w:val="TableNormal"/>
    <w:uiPriority w:val="99"/>
    <w:qFormat/>
    <w:rsid w:val="006E2DF5"/>
    <w:pPr>
      <w:spacing w:before="60" w:after="60"/>
      <w:jc w:val="center"/>
    </w:pPr>
    <w:rPr>
      <w:rFonts w:ascii="Palatino Linotype" w:hAnsi="Palatino Linotype"/>
    </w:rPr>
    <w:tblPr>
      <w:tblBorders>
        <w:bottom w:val="single" w:sz="4" w:space="0" w:color="A29784"/>
        <w:insideH w:val="single" w:sz="4" w:space="0" w:color="A29784"/>
        <w:insideV w:val="single" w:sz="4" w:space="0" w:color="A29784"/>
      </w:tblBorders>
    </w:tblPr>
    <w:tcPr>
      <w:vAlign w:val="center"/>
    </w:tcPr>
    <w:tblStylePr w:type="firstRow">
      <w:pPr>
        <w:wordWrap/>
        <w:spacing w:beforeLines="0" w:before="100" w:beforeAutospacing="1" w:afterLines="0" w:after="100" w:afterAutospacing="1" w:line="240" w:lineRule="auto"/>
        <w:jc w:val="center"/>
      </w:pPr>
      <w:rPr>
        <w:rFonts w:ascii="Sitka Text" w:hAnsi="Sitka Text" w:cs="Sitka Text" w:hint="default"/>
        <w:b/>
        <w:color w:val="FFFFFF"/>
        <w:sz w:val="20"/>
        <w:szCs w:val="20"/>
      </w:rPr>
      <w:tblPr/>
      <w:tcPr>
        <w:tcBorders>
          <w:top w:val="nil"/>
          <w:left w:val="nil"/>
          <w:bottom w:val="single" w:sz="4" w:space="0" w:color="993300"/>
          <w:right w:val="nil"/>
          <w:insideH w:val="nil"/>
          <w:insideV w:val="single" w:sz="4" w:space="0" w:color="FFFFFF"/>
          <w:tl2br w:val="nil"/>
          <w:tr2bl w:val="nil"/>
        </w:tcBorders>
        <w:shd w:val="clear" w:color="auto" w:fill="A29784"/>
        <w:vAlign w:val="both"/>
      </w:tcPr>
    </w:tblStylePr>
    <w:tblStylePr w:type="firstCol">
      <w:pPr>
        <w:wordWrap/>
        <w:spacing w:beforeLines="0" w:before="100" w:beforeAutospacing="1" w:afterLines="0" w:after="100" w:afterAutospacing="1" w:line="240" w:lineRule="auto"/>
        <w:jc w:val="left"/>
      </w:pPr>
      <w:rPr>
        <w:rFonts w:ascii="Sitka Text" w:hAnsi="Sitka Text" w:cs="Sitka Text" w:hint="default"/>
        <w:color w:val="auto"/>
        <w:sz w:val="20"/>
        <w:szCs w:val="20"/>
      </w:rPr>
    </w:tblStylePr>
  </w:style>
  <w:style w:type="table" w:customStyle="1" w:styleId="Style32">
    <w:name w:val="Style32"/>
    <w:basedOn w:val="TableNormal"/>
    <w:uiPriority w:val="99"/>
    <w:qFormat/>
    <w:rsid w:val="006E2DF5"/>
    <w:pPr>
      <w:jc w:val="center"/>
    </w:pPr>
    <w:rPr>
      <w:rFonts w:ascii="Palatino Linotype" w:hAnsi="Palatino Linotype"/>
      <w:sz w:val="22"/>
    </w:rPr>
    <w:tblPr>
      <w:tblBorders>
        <w:bottom w:val="single" w:sz="4" w:space="0" w:color="A29784"/>
        <w:insideH w:val="single" w:sz="4" w:space="0" w:color="A29784"/>
        <w:insideV w:val="single" w:sz="4" w:space="0" w:color="A29784"/>
      </w:tblBorders>
      <w:tblCellMar>
        <w:left w:w="115" w:type="dxa"/>
        <w:right w:w="115" w:type="dxa"/>
      </w:tblCellMar>
    </w:tblPr>
    <w:tcPr>
      <w:vAlign w:val="center"/>
    </w:tcPr>
    <w:tblStylePr w:type="firstRow">
      <w:pPr>
        <w:wordWrap/>
        <w:spacing w:beforeLines="0" w:beforeAutospacing="0" w:afterLines="0" w:afterAutospacing="0" w:line="240" w:lineRule="auto"/>
        <w:jc w:val="center"/>
      </w:pPr>
      <w:rPr>
        <w:rFonts w:ascii="Palatino Linotype" w:hAnsi="Palatino Linotype"/>
        <w:b/>
        <w:color w:val="FFFFFF"/>
        <w:sz w:val="22"/>
      </w:rPr>
      <w:tblPr/>
      <w:tcPr>
        <w:tcBorders>
          <w:top w:val="nil"/>
          <w:left w:val="nil"/>
          <w:bottom w:val="nil"/>
          <w:right w:val="nil"/>
          <w:insideH w:val="nil"/>
          <w:insideV w:val="single" w:sz="4" w:space="0" w:color="FFFFFF"/>
          <w:tl2br w:val="nil"/>
          <w:tr2bl w:val="nil"/>
        </w:tcBorders>
        <w:shd w:val="clear" w:color="auto" w:fill="A29784"/>
        <w:vAlign w:val="bottom"/>
      </w:tcPr>
    </w:tblStylePr>
    <w:tblStylePr w:type="firstCol">
      <w:pPr>
        <w:wordWrap/>
        <w:spacing w:beforeLines="0" w:beforeAutospacing="0" w:afterLines="0" w:afterAutospacing="0" w:line="240" w:lineRule="auto"/>
        <w:jc w:val="left"/>
      </w:pPr>
      <w:rPr>
        <w:rFonts w:ascii="Palatino Linotype" w:hAnsi="Palatino Linotype"/>
        <w:color w:val="auto"/>
        <w:sz w:val="22"/>
      </w:rPr>
    </w:tblStylePr>
  </w:style>
  <w:style w:type="paragraph" w:customStyle="1" w:styleId="Finding">
    <w:name w:val="Finding"/>
    <w:basedOn w:val="Normal"/>
    <w:link w:val="FindingChar"/>
    <w:rsid w:val="00917C40"/>
    <w:pPr>
      <w:ind w:left="1080" w:hanging="360"/>
    </w:pPr>
  </w:style>
  <w:style w:type="character" w:customStyle="1" w:styleId="FindingChar">
    <w:name w:val="Finding Char"/>
    <w:basedOn w:val="DefaultParagraphFont"/>
    <w:link w:val="Finding"/>
    <w:rsid w:val="00917C40"/>
    <w:rPr>
      <w:rFonts w:ascii="Arial" w:hAnsi="Arial"/>
      <w:sz w:val="22"/>
    </w:rPr>
  </w:style>
  <w:style w:type="table" w:customStyle="1" w:styleId="EnergyPracticeTable2">
    <w:name w:val="Energy Practice Table2"/>
    <w:basedOn w:val="TableNormal"/>
    <w:uiPriority w:val="99"/>
    <w:qFormat/>
    <w:rsid w:val="006E2DF5"/>
    <w:pPr>
      <w:spacing w:before="60" w:after="60"/>
      <w:jc w:val="center"/>
    </w:pPr>
    <w:rPr>
      <w:rFonts w:ascii="Palatino Linotype" w:hAnsi="Palatino Linotype"/>
    </w:rPr>
    <w:tblPr>
      <w:tblBorders>
        <w:bottom w:val="single" w:sz="4" w:space="0" w:color="A29784"/>
        <w:insideH w:val="single" w:sz="4" w:space="0" w:color="A29784"/>
        <w:insideV w:val="single" w:sz="4" w:space="0" w:color="A29784"/>
      </w:tblBorders>
    </w:tblPr>
    <w:tcPr>
      <w:vAlign w:val="center"/>
    </w:tcPr>
    <w:tblStylePr w:type="firstRow">
      <w:pPr>
        <w:wordWrap/>
        <w:spacing w:beforeLines="0" w:beforeAutospacing="0" w:afterLines="0" w:afterAutospacing="0" w:line="240" w:lineRule="auto"/>
        <w:jc w:val="center"/>
      </w:pPr>
      <w:rPr>
        <w:rFonts w:ascii="Sitka Text" w:hAnsi="Sitka Text"/>
        <w:b/>
        <w:color w:val="FFFFFF"/>
        <w:sz w:val="20"/>
      </w:rPr>
      <w:tblPr/>
      <w:trPr>
        <w:tblHeader/>
      </w:trPr>
      <w:tcPr>
        <w:tcBorders>
          <w:top w:val="nil"/>
          <w:left w:val="nil"/>
          <w:bottom w:val="single" w:sz="4" w:space="0" w:color="993300"/>
          <w:right w:val="nil"/>
          <w:insideH w:val="nil"/>
          <w:insideV w:val="single" w:sz="4" w:space="0" w:color="FFFFFF"/>
          <w:tl2br w:val="nil"/>
          <w:tr2bl w:val="nil"/>
        </w:tcBorders>
        <w:shd w:val="clear" w:color="auto" w:fill="A29784"/>
        <w:vAlign w:val="bottom"/>
      </w:tcPr>
    </w:tblStylePr>
    <w:tblStylePr w:type="firstCol">
      <w:pPr>
        <w:wordWrap/>
        <w:spacing w:beforeLines="0" w:beforeAutospacing="0" w:afterLines="0" w:afterAutospacing="0" w:line="240" w:lineRule="auto"/>
        <w:jc w:val="left"/>
      </w:pPr>
      <w:rPr>
        <w:rFonts w:ascii="Sitka Text" w:hAnsi="Sitka Text"/>
        <w:color w:val="auto"/>
        <w:sz w:val="20"/>
      </w:rPr>
    </w:tblStylePr>
  </w:style>
  <w:style w:type="table" w:styleId="TableList4">
    <w:name w:val="Table List 4"/>
    <w:basedOn w:val="TableNormal"/>
    <w:locked/>
    <w:rsid w:val="00917C4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MediumShading1-Accent11">
    <w:name w:val="Medium Shading 1 - Accent 11"/>
    <w:basedOn w:val="TableNormal"/>
    <w:uiPriority w:val="63"/>
    <w:rsid w:val="006E2DF5"/>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customStyle="1" w:styleId="Questionfollowon">
    <w:name w:val="Question follow on"/>
    <w:basedOn w:val="Question"/>
    <w:next w:val="Normal"/>
    <w:rsid w:val="00917C40"/>
    <w:pPr>
      <w:keepNext/>
      <w:tabs>
        <w:tab w:val="left" w:pos="1260"/>
      </w:tabs>
      <w:overflowPunct w:val="0"/>
      <w:autoSpaceDE w:val="0"/>
      <w:adjustRightInd w:val="0"/>
      <w:spacing w:before="0" w:line="276" w:lineRule="auto"/>
      <w:ind w:left="1260" w:hanging="540"/>
      <w:textAlignment w:val="baseline"/>
    </w:pPr>
    <w:rPr>
      <w:b/>
      <w:color w:val="auto"/>
      <w:szCs w:val="22"/>
    </w:rPr>
  </w:style>
  <w:style w:type="character" w:customStyle="1" w:styleId="QuestionChar">
    <w:name w:val="Question Char"/>
    <w:basedOn w:val="DefaultParagraphFont"/>
    <w:link w:val="Question"/>
    <w:rsid w:val="00917C40"/>
    <w:rPr>
      <w:color w:val="000080"/>
      <w:sz w:val="22"/>
    </w:rPr>
  </w:style>
  <w:style w:type="character" w:customStyle="1" w:styleId="SourceChar">
    <w:name w:val="Source Char"/>
    <w:basedOn w:val="DefaultParagraphFont"/>
    <w:link w:val="Source"/>
    <w:rsid w:val="00917C40"/>
    <w:rPr>
      <w:rFonts w:ascii="Arial" w:hAnsi="Arial"/>
      <w:i/>
      <w:color w:val="000000" w:themeColor="text1"/>
      <w:sz w:val="16"/>
      <w:szCs w:val="24"/>
    </w:rPr>
  </w:style>
  <w:style w:type="table" w:styleId="TableContemporary">
    <w:name w:val="Table Contemporary"/>
    <w:basedOn w:val="TableNormal"/>
    <w:locked/>
    <w:rsid w:val="00917C4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styleId="IntenseEmphasis">
    <w:name w:val="Intense Emphasis"/>
    <w:basedOn w:val="DefaultParagraphFont"/>
    <w:uiPriority w:val="21"/>
    <w:rsid w:val="00917C40"/>
    <w:rPr>
      <w:b/>
      <w:bCs/>
      <w:i/>
      <w:iCs/>
      <w:color w:val="93D500" w:themeColor="accent1"/>
    </w:rPr>
  </w:style>
  <w:style w:type="table" w:customStyle="1" w:styleId="ComEdTable">
    <w:name w:val="ComEd Table"/>
    <w:basedOn w:val="TableNormal"/>
    <w:uiPriority w:val="99"/>
    <w:qFormat/>
    <w:rsid w:val="006E2DF5"/>
    <w:pPr>
      <w:jc w:val="right"/>
    </w:pPr>
    <w:rPr>
      <w:rFonts w:ascii="Arial Narrow" w:hAnsi="Arial Narrow"/>
    </w:rPr>
    <w:tblPr>
      <w:tblStyleRowBandSize w:val="1"/>
      <w:jc w:val="center"/>
      <w:tblBorders>
        <w:top w:val="single" w:sz="8" w:space="0" w:color="DDD9C3"/>
        <w:bottom w:val="single" w:sz="8" w:space="0" w:color="92876D"/>
        <w:insideH w:val="single" w:sz="8" w:space="0" w:color="DDD9C3"/>
      </w:tblBorders>
    </w:tblPr>
    <w:trPr>
      <w:cantSplit/>
      <w:jc w:val="center"/>
    </w:trPr>
    <w:tcPr>
      <w:vAlign w:val="center"/>
    </w:tcPr>
    <w:tblStylePr w:type="firstRow">
      <w:rPr>
        <w:rFonts w:ascii="Palatino Linotype" w:hAnsi="Palatino Linotype"/>
        <w:b/>
        <w:color w:val="FFFFFF" w:themeColor="background1"/>
      </w:rPr>
      <w:tblPr/>
      <w:tcPr>
        <w:tcBorders>
          <w:bottom w:val="nil"/>
        </w:tcBorders>
        <w:shd w:val="clear" w:color="auto" w:fill="92876D"/>
      </w:tcPr>
    </w:tblStylePr>
    <w:tblStylePr w:type="lastRow">
      <w:tblPr/>
      <w:tcPr>
        <w:tcBorders>
          <w:top w:val="single" w:sz="4" w:space="0" w:color="92876D"/>
        </w:tcBorders>
      </w:tcPr>
    </w:tblStylePr>
    <w:tblStylePr w:type="firstCol">
      <w:rPr>
        <w:rFonts w:ascii="Palatino Linotype" w:hAnsi="Palatino Linotype"/>
        <w:b w:val="0"/>
        <w:color w:val="auto"/>
      </w:rPr>
    </w:tblStylePr>
  </w:style>
  <w:style w:type="character" w:styleId="IntenseReference">
    <w:name w:val="Intense Reference"/>
    <w:basedOn w:val="DefaultParagraphFont"/>
    <w:uiPriority w:val="32"/>
    <w:qFormat/>
    <w:rsid w:val="00E9032C"/>
    <w:rPr>
      <w:b/>
      <w:bCs/>
      <w:smallCaps/>
      <w:color w:val="auto"/>
      <w:spacing w:val="5"/>
    </w:rPr>
  </w:style>
  <w:style w:type="table" w:customStyle="1" w:styleId="MediumShading1-Accent61">
    <w:name w:val="Medium Shading 1 - Accent 61"/>
    <w:basedOn w:val="TableNormal"/>
    <w:next w:val="MediumShading1-Accent6"/>
    <w:uiPriority w:val="63"/>
    <w:rsid w:val="006E2DF5"/>
    <w:rPr>
      <w:rFonts w:eastAsia="Calibri"/>
    </w:rPr>
    <w:tblPr>
      <w:tblStyleRowBandSize w:val="1"/>
      <w:tblStyleColBandSize w:val="1"/>
      <w:tblBorders>
        <w:top w:val="single" w:sz="8" w:space="0" w:color="98BF1E"/>
        <w:left w:val="single" w:sz="8" w:space="0" w:color="98BF1E"/>
        <w:bottom w:val="single" w:sz="8" w:space="0" w:color="98BF1E"/>
        <w:right w:val="single" w:sz="8" w:space="0" w:color="98BF1E"/>
        <w:insideH w:val="single" w:sz="8" w:space="0" w:color="98BF1E"/>
      </w:tblBorders>
    </w:tblPr>
    <w:tblStylePr w:type="firstRow">
      <w:pPr>
        <w:spacing w:before="0" w:after="0" w:line="240" w:lineRule="auto"/>
      </w:pPr>
      <w:rPr>
        <w:b/>
        <w:bCs/>
        <w:color w:val="FFFFFF"/>
      </w:rPr>
      <w:tblPr/>
      <w:tcPr>
        <w:tcBorders>
          <w:top w:val="single" w:sz="8" w:space="0" w:color="98BF1E"/>
          <w:left w:val="single" w:sz="8" w:space="0" w:color="98BF1E"/>
          <w:bottom w:val="single" w:sz="8" w:space="0" w:color="98BF1E"/>
          <w:right w:val="single" w:sz="8" w:space="0" w:color="98BF1E"/>
          <w:insideH w:val="nil"/>
          <w:insideV w:val="nil"/>
        </w:tcBorders>
        <w:shd w:val="clear" w:color="auto" w:fill="566C11"/>
      </w:tcPr>
    </w:tblStylePr>
    <w:tblStylePr w:type="lastRow">
      <w:pPr>
        <w:spacing w:before="0" w:after="0" w:line="240" w:lineRule="auto"/>
      </w:pPr>
      <w:rPr>
        <w:b/>
        <w:bCs/>
      </w:rPr>
      <w:tblPr/>
      <w:tcPr>
        <w:tcBorders>
          <w:top w:val="double" w:sz="6" w:space="0" w:color="98BF1E"/>
          <w:left w:val="single" w:sz="8" w:space="0" w:color="98BF1E"/>
          <w:bottom w:val="single" w:sz="8" w:space="0" w:color="98BF1E"/>
          <w:right w:val="single" w:sz="8" w:space="0" w:color="98BF1E"/>
          <w:insideH w:val="nil"/>
          <w:insideV w:val="nil"/>
        </w:tcBorders>
      </w:tcPr>
    </w:tblStylePr>
    <w:tblStylePr w:type="firstCol">
      <w:rPr>
        <w:b/>
        <w:bCs/>
      </w:rPr>
    </w:tblStylePr>
    <w:tblStylePr w:type="lastCol">
      <w:rPr>
        <w:b/>
        <w:bCs/>
      </w:rPr>
    </w:tblStylePr>
    <w:tblStylePr w:type="band1Vert">
      <w:tblPr/>
      <w:tcPr>
        <w:shd w:val="clear" w:color="auto" w:fill="E1F2AC"/>
      </w:tcPr>
    </w:tblStylePr>
    <w:tblStylePr w:type="band1Horz">
      <w:tblPr/>
      <w:tcPr>
        <w:tcBorders>
          <w:insideH w:val="nil"/>
          <w:insideV w:val="nil"/>
        </w:tcBorders>
        <w:shd w:val="clear" w:color="auto" w:fill="E1F2AC"/>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E9032C"/>
    <w:rPr>
      <w:rFonts w:ascii="Arial" w:hAnsi="Arial"/>
    </w:rPr>
    <w:tblPr>
      <w:tblStyleRowBandSize w:val="1"/>
      <w:tblStyleColBandSize w:val="1"/>
      <w:tblBorders>
        <w:top w:val="single" w:sz="8" w:space="0" w:color="FF015F"/>
        <w:left w:val="single" w:sz="8" w:space="0" w:color="FF015F"/>
        <w:bottom w:val="single" w:sz="8" w:space="0" w:color="FF015F"/>
        <w:right w:val="single" w:sz="8" w:space="0" w:color="FF015F"/>
        <w:insideH w:val="single" w:sz="8" w:space="0" w:color="FF015F"/>
      </w:tblBorders>
    </w:tblPr>
    <w:tblStylePr w:type="firstRow">
      <w:pPr>
        <w:spacing w:before="0" w:after="0" w:line="240" w:lineRule="auto"/>
      </w:pPr>
      <w:rPr>
        <w:b/>
        <w:bCs/>
        <w:color w:val="FFFFFF"/>
      </w:rPr>
      <w:tblPr/>
      <w:tcPr>
        <w:tcBorders>
          <w:top w:val="single" w:sz="8" w:space="0" w:color="FF015F"/>
          <w:left w:val="single" w:sz="8" w:space="0" w:color="FF015F"/>
          <w:bottom w:val="single" w:sz="8" w:space="0" w:color="FF015F"/>
          <w:right w:val="single" w:sz="8" w:space="0" w:color="FF015F"/>
          <w:insideH w:val="nil"/>
          <w:insideV w:val="nil"/>
        </w:tcBorders>
        <w:shd w:val="clear" w:color="auto" w:fill="AC0040"/>
      </w:tcPr>
    </w:tblStylePr>
    <w:tblStylePr w:type="lastRow">
      <w:pPr>
        <w:spacing w:before="0" w:after="0" w:line="240" w:lineRule="auto"/>
      </w:pPr>
      <w:rPr>
        <w:b/>
        <w:bCs/>
      </w:rPr>
      <w:tblPr/>
      <w:tcPr>
        <w:tcBorders>
          <w:top w:val="double" w:sz="6" w:space="0" w:color="FF015F"/>
          <w:left w:val="single" w:sz="8" w:space="0" w:color="FF015F"/>
          <w:bottom w:val="single" w:sz="8" w:space="0" w:color="FF015F"/>
          <w:right w:val="single" w:sz="8" w:space="0" w:color="FF015F"/>
          <w:insideH w:val="nil"/>
          <w:insideV w:val="nil"/>
        </w:tcBorders>
      </w:tcPr>
    </w:tblStylePr>
    <w:tblStylePr w:type="firstCol">
      <w:rPr>
        <w:b/>
        <w:bCs/>
      </w:rPr>
    </w:tblStylePr>
    <w:tblStylePr w:type="lastCol">
      <w:rPr>
        <w:b/>
        <w:bCs/>
      </w:rPr>
    </w:tblStylePr>
    <w:tblStylePr w:type="band1Vert">
      <w:tblPr/>
      <w:tcPr>
        <w:shd w:val="clear" w:color="auto" w:fill="FFABCA"/>
      </w:tcPr>
    </w:tblStylePr>
    <w:tblStylePr w:type="band1Horz">
      <w:tblPr/>
      <w:tcPr>
        <w:tcBorders>
          <w:insideH w:val="nil"/>
          <w:insideV w:val="nil"/>
        </w:tcBorders>
        <w:shd w:val="clear" w:color="auto" w:fill="FFABCA"/>
      </w:tcPr>
    </w:tblStylePr>
    <w:tblStylePr w:type="band2Horz">
      <w:tblPr/>
      <w:tcPr>
        <w:tcBorders>
          <w:insideH w:val="nil"/>
          <w:insideV w:val="nil"/>
        </w:tcBorders>
      </w:tcPr>
    </w:tblStylePr>
  </w:style>
  <w:style w:type="paragraph" w:customStyle="1" w:styleId="TableBullet">
    <w:name w:val="Table Bullet"/>
    <w:basedOn w:val="Normal"/>
    <w:link w:val="TableBulletChar"/>
    <w:qFormat/>
    <w:rsid w:val="00E9032C"/>
    <w:pPr>
      <w:keepNext/>
      <w:numPr>
        <w:numId w:val="53"/>
      </w:numPr>
      <w:suppressAutoHyphens w:val="0"/>
      <w:autoSpaceDN/>
      <w:spacing w:before="40" w:after="40" w:line="240" w:lineRule="atLeast"/>
    </w:pPr>
    <w:rPr>
      <w:rFonts w:cs="Arial"/>
      <w:szCs w:val="20"/>
    </w:rPr>
  </w:style>
  <w:style w:type="character" w:customStyle="1" w:styleId="TableBulletChar">
    <w:name w:val="Table Bullet Char"/>
    <w:link w:val="TableBullet"/>
    <w:rsid w:val="00E9032C"/>
    <w:rPr>
      <w:rFonts w:ascii="Arial" w:hAnsi="Arial" w:cs="Arial"/>
      <w:sz w:val="22"/>
    </w:rPr>
  </w:style>
  <w:style w:type="paragraph" w:customStyle="1" w:styleId="FooterAddress">
    <w:name w:val="Footer Address"/>
    <w:basedOn w:val="Footer"/>
    <w:link w:val="FooterAddressChar"/>
    <w:rsid w:val="00E9032C"/>
    <w:pPr>
      <w:tabs>
        <w:tab w:val="clear" w:pos="8640"/>
        <w:tab w:val="left" w:pos="360"/>
        <w:tab w:val="left" w:pos="720"/>
        <w:tab w:val="left" w:pos="1080"/>
        <w:tab w:val="left" w:pos="1440"/>
        <w:tab w:val="right" w:pos="9360"/>
      </w:tabs>
      <w:suppressAutoHyphens w:val="0"/>
      <w:autoSpaceDN/>
      <w:spacing w:line="240" w:lineRule="exact"/>
    </w:pPr>
    <w:rPr>
      <w:color w:val="555759"/>
      <w:sz w:val="16"/>
      <w:szCs w:val="20"/>
    </w:rPr>
  </w:style>
  <w:style w:type="character" w:customStyle="1" w:styleId="FooterAddressChar">
    <w:name w:val="Footer Address Char"/>
    <w:link w:val="FooterAddress"/>
    <w:rsid w:val="00E9032C"/>
    <w:rPr>
      <w:rFonts w:ascii="Arial" w:hAnsi="Arial"/>
      <w:color w:val="555759"/>
      <w:sz w:val="16"/>
    </w:rPr>
  </w:style>
  <w:style w:type="paragraph" w:customStyle="1" w:styleId="Headerinfo">
    <w:name w:val="Header info"/>
    <w:basedOn w:val="Normal"/>
    <w:rsid w:val="00917C40"/>
    <w:pPr>
      <w:tabs>
        <w:tab w:val="right" w:pos="9000"/>
      </w:tabs>
      <w:spacing w:line="276" w:lineRule="auto"/>
    </w:pPr>
    <w:rPr>
      <w:rFonts w:cs="Arial"/>
      <w:noProof/>
      <w:color w:val="545759"/>
      <w:sz w:val="24"/>
      <w:szCs w:val="21"/>
      <w:lang w:val="fr-FR"/>
    </w:rPr>
  </w:style>
  <w:style w:type="paragraph" w:customStyle="1" w:styleId="Heading4b">
    <w:name w:val="Heading 4b"/>
    <w:basedOn w:val="Normal"/>
    <w:rsid w:val="00917C40"/>
    <w:pPr>
      <w:keepNext/>
      <w:tabs>
        <w:tab w:val="num" w:pos="720"/>
        <w:tab w:val="left" w:pos="1080"/>
        <w:tab w:val="left" w:pos="1440"/>
      </w:tabs>
      <w:spacing w:before="240" w:after="240"/>
      <w:outlineLvl w:val="3"/>
    </w:pPr>
    <w:rPr>
      <w:rFonts w:ascii="Arial Narrow" w:hAnsi="Arial Narrow"/>
      <w:b/>
      <w:bCs/>
      <w:i/>
      <w:color w:val="6F6754"/>
    </w:rPr>
  </w:style>
  <w:style w:type="paragraph" w:customStyle="1" w:styleId="ResumeBullet">
    <w:name w:val="Resume Bullet"/>
    <w:basedOn w:val="BodyText"/>
    <w:link w:val="ResumeBulletChar"/>
    <w:autoRedefine/>
    <w:rsid w:val="00917C40"/>
    <w:pPr>
      <w:keepLines/>
      <w:numPr>
        <w:numId w:val="12"/>
      </w:numPr>
    </w:pPr>
    <w:rPr>
      <w:bCs/>
      <w:color w:val="545759"/>
      <w:lang w:val="en-GB" w:eastAsia="x-none"/>
    </w:rPr>
  </w:style>
  <w:style w:type="character" w:customStyle="1" w:styleId="ResumeBulletChar">
    <w:name w:val="Resume Bullet Char"/>
    <w:link w:val="ResumeBullet"/>
    <w:rsid w:val="00917C40"/>
    <w:rPr>
      <w:rFonts w:ascii="Arial" w:hAnsi="Arial"/>
      <w:bCs/>
      <w:color w:val="545759"/>
      <w:sz w:val="22"/>
      <w:lang w:val="en-GB" w:eastAsia="x-none"/>
    </w:rPr>
  </w:style>
  <w:style w:type="paragraph" w:customStyle="1" w:styleId="SectionHeading">
    <w:name w:val="Section Heading"/>
    <w:basedOn w:val="Normal"/>
    <w:autoRedefine/>
    <w:rsid w:val="00917C40"/>
    <w:pPr>
      <w:keepNext/>
      <w:pBdr>
        <w:top w:val="single" w:sz="4" w:space="1" w:color="95D600"/>
        <w:left w:val="single" w:sz="4" w:space="4" w:color="95D600"/>
        <w:bottom w:val="single" w:sz="4" w:space="1" w:color="95D600"/>
        <w:right w:val="single" w:sz="4" w:space="4" w:color="95D600"/>
      </w:pBdr>
      <w:shd w:val="clear" w:color="auto" w:fill="95D600"/>
      <w:spacing w:before="240" w:line="276" w:lineRule="auto"/>
    </w:pPr>
    <w:rPr>
      <w:rFonts w:eastAsia="Calibri" w:cs="Arial"/>
      <w:b/>
      <w:bCs/>
      <w:color w:val="FFFFFF" w:themeColor="background1"/>
      <w:lang w:val="en-GB"/>
    </w:rPr>
  </w:style>
  <w:style w:type="paragraph" w:customStyle="1" w:styleId="SubHeaderBold">
    <w:name w:val="Sub Header Bold"/>
    <w:basedOn w:val="Normal"/>
    <w:rsid w:val="00917C40"/>
    <w:pPr>
      <w:ind w:left="360" w:hanging="360"/>
    </w:pPr>
    <w:rPr>
      <w:rFonts w:cs="Arial"/>
      <w:b/>
      <w:noProof/>
      <w:sz w:val="28"/>
      <w:lang w:val="en-GB"/>
    </w:rPr>
  </w:style>
  <w:style w:type="character" w:customStyle="1" w:styleId="ProposalBodyHeading">
    <w:name w:val="Proposal Body Heading"/>
    <w:basedOn w:val="DefaultParagraphFont"/>
    <w:uiPriority w:val="1"/>
    <w:rsid w:val="00917C40"/>
    <w:rPr>
      <w:rFonts w:ascii="Arial" w:hAnsi="Arial"/>
      <w:b/>
      <w:color w:val="555759"/>
      <w:sz w:val="22"/>
    </w:rPr>
  </w:style>
  <w:style w:type="character" w:customStyle="1" w:styleId="TOC1Char">
    <w:name w:val="TOC 1 Char"/>
    <w:link w:val="TOC1"/>
    <w:uiPriority w:val="39"/>
    <w:rsid w:val="00E9032C"/>
    <w:rPr>
      <w:rFonts w:ascii="Arial" w:hAnsi="Arial"/>
      <w:b/>
      <w:sz w:val="24"/>
      <w:szCs w:val="24"/>
    </w:rPr>
  </w:style>
  <w:style w:type="table" w:styleId="ListTable3-Accent1">
    <w:name w:val="List Table 3 Accent 1"/>
    <w:basedOn w:val="TableNormal"/>
    <w:uiPriority w:val="99"/>
    <w:qFormat/>
    <w:rsid w:val="00E656A1"/>
    <w:pPr>
      <w:jc w:val="center"/>
    </w:pPr>
    <w:rPr>
      <w:rFonts w:ascii="Arial" w:hAnsi="Arial"/>
    </w:rPr>
    <w:tblPr>
      <w:tblStyleRowBandSize w:val="1"/>
      <w:tblStyleColBandSize w:val="1"/>
      <w:tblBorders>
        <w:top w:val="single" w:sz="4" w:space="0" w:color="95D600"/>
        <w:bottom w:val="single" w:sz="4" w:space="0" w:color="95D600"/>
        <w:insideH w:val="single" w:sz="4" w:space="0" w:color="95D600"/>
      </w:tblBorders>
    </w:tblPr>
    <w:tcPr>
      <w:vAlign w:val="center"/>
    </w:tcPr>
    <w:tblStylePr w:type="firstRow">
      <w:pPr>
        <w:jc w:val="center"/>
      </w:pPr>
      <w:rPr>
        <w:b/>
        <w:bCs/>
        <w:color w:val="FFFFFF"/>
      </w:rPr>
      <w:tblPr/>
      <w:tcPr>
        <w:shd w:val="clear" w:color="auto" w:fill="95D600"/>
        <w:vAlign w:val="bottom"/>
      </w:tcPr>
    </w:tblStylePr>
    <w:tblStylePr w:type="lastRow">
      <w:rPr>
        <w:b/>
        <w:bCs/>
      </w:rPr>
      <w:tblPr/>
      <w:tcPr>
        <w:tcBorders>
          <w:top w:val="double" w:sz="4" w:space="0" w:color="95D6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95D600"/>
          <w:right w:val="single" w:sz="4" w:space="0" w:color="95D600"/>
        </w:tcBorders>
      </w:tcPr>
    </w:tblStylePr>
    <w:tblStylePr w:type="band1Horz">
      <w:tblPr/>
      <w:tcPr>
        <w:tcBorders>
          <w:top w:val="single" w:sz="4" w:space="0" w:color="95D600"/>
          <w:bottom w:val="single" w:sz="4" w:space="0" w:color="95D6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5D600"/>
          <w:left w:val="nil"/>
        </w:tcBorders>
      </w:tcPr>
    </w:tblStylePr>
    <w:tblStylePr w:type="swCell">
      <w:tblPr/>
      <w:tcPr>
        <w:tcBorders>
          <w:top w:val="double" w:sz="4" w:space="0" w:color="95D600"/>
          <w:right w:val="nil"/>
        </w:tcBorders>
      </w:tcPr>
    </w:tblStylePr>
  </w:style>
  <w:style w:type="paragraph" w:customStyle="1" w:styleId="ResumeSubHead">
    <w:name w:val="Resume Sub Head"/>
    <w:basedOn w:val="Normal"/>
    <w:rsid w:val="00917C40"/>
    <w:pPr>
      <w:spacing w:line="276" w:lineRule="auto"/>
      <w:ind w:left="360" w:hanging="360"/>
    </w:pPr>
    <w:rPr>
      <w:rFonts w:cs="Arial"/>
      <w:b/>
      <w:lang w:val="en-GB"/>
    </w:rPr>
  </w:style>
  <w:style w:type="paragraph" w:customStyle="1" w:styleId="ResumeParagraphText">
    <w:name w:val="Resume Paragraph Text"/>
    <w:basedOn w:val="Normal"/>
    <w:link w:val="ResumeParagraphTextChar"/>
    <w:rsid w:val="00917C40"/>
    <w:pPr>
      <w:spacing w:line="276" w:lineRule="auto"/>
    </w:pPr>
    <w:rPr>
      <w:lang w:val="en-GB"/>
    </w:rPr>
  </w:style>
  <w:style w:type="character" w:customStyle="1" w:styleId="ResumeParagraphTextChar">
    <w:name w:val="Resume Paragraph Text Char"/>
    <w:basedOn w:val="DefaultParagraphFont"/>
    <w:link w:val="ResumeParagraphText"/>
    <w:rsid w:val="00917C40"/>
    <w:rPr>
      <w:rFonts w:ascii="Arial" w:hAnsi="Arial"/>
      <w:sz w:val="22"/>
      <w:lang w:val="en-GB"/>
    </w:rPr>
  </w:style>
  <w:style w:type="paragraph" w:customStyle="1" w:styleId="ProposalTitleGreen">
    <w:name w:val="Proposal Title Green"/>
    <w:basedOn w:val="Header"/>
    <w:link w:val="ProposalTitleGreenChar"/>
    <w:rsid w:val="00917C40"/>
    <w:pPr>
      <w:widowControl w:val="0"/>
      <w:spacing w:before="240" w:after="240"/>
    </w:pPr>
    <w:rPr>
      <w:b/>
      <w:color w:val="95D600"/>
      <w:sz w:val="24"/>
    </w:rPr>
  </w:style>
  <w:style w:type="character" w:customStyle="1" w:styleId="ProposalTitleGreenChar">
    <w:name w:val="Proposal Title Green Char"/>
    <w:basedOn w:val="HeaderChar"/>
    <w:link w:val="ProposalTitleGreen"/>
    <w:rsid w:val="00917C40"/>
    <w:rPr>
      <w:rFonts w:ascii="Arial" w:hAnsi="Arial"/>
      <w:b/>
      <w:color w:val="95D600"/>
      <w:sz w:val="24"/>
      <w:szCs w:val="24"/>
    </w:rPr>
  </w:style>
  <w:style w:type="paragraph" w:customStyle="1" w:styleId="Heading3Appendix">
    <w:name w:val="Heading 3 Appendix"/>
    <w:basedOn w:val="Heading3"/>
    <w:rsid w:val="00917C40"/>
    <w:pPr>
      <w:ind w:left="2160" w:hanging="180"/>
    </w:pPr>
    <w:rPr>
      <w:rFonts w:ascii="Palatino Linotype" w:hAnsi="Palatino Linotype"/>
      <w:i/>
    </w:rPr>
  </w:style>
  <w:style w:type="paragraph" w:customStyle="1" w:styleId="StyleSourceFirstline044">
    <w:name w:val="Style Source + First line:  0.44&quot;"/>
    <w:basedOn w:val="Source"/>
    <w:rsid w:val="00917C40"/>
    <w:pPr>
      <w:ind w:firstLine="634"/>
    </w:pPr>
    <w:rPr>
      <w:iCs/>
    </w:rPr>
  </w:style>
  <w:style w:type="paragraph" w:customStyle="1" w:styleId="StyleSourceFirstline106">
    <w:name w:val="Style Source + First line:  1.06&quot;"/>
    <w:basedOn w:val="Source"/>
    <w:rsid w:val="00917C40"/>
    <w:pPr>
      <w:ind w:firstLine="1526"/>
    </w:pPr>
    <w:rPr>
      <w:iCs/>
    </w:rPr>
  </w:style>
  <w:style w:type="paragraph" w:customStyle="1" w:styleId="Instructions">
    <w:name w:val="Instructions"/>
    <w:basedOn w:val="BodyText"/>
    <w:next w:val="Normal"/>
    <w:qFormat/>
    <w:rsid w:val="00E9032C"/>
    <w:rPr>
      <w:color w:val="7030A0"/>
    </w:rPr>
  </w:style>
  <w:style w:type="character" w:customStyle="1" w:styleId="UnresolvedMention1">
    <w:name w:val="Unresolved Mention1"/>
    <w:basedOn w:val="DefaultParagraphFont"/>
    <w:uiPriority w:val="99"/>
    <w:semiHidden/>
    <w:unhideWhenUsed/>
    <w:rsid w:val="00917C40"/>
    <w:rPr>
      <w:color w:val="808080"/>
      <w:shd w:val="clear" w:color="auto" w:fill="E6E6E6"/>
    </w:rPr>
  </w:style>
  <w:style w:type="character" w:styleId="UnresolvedMention">
    <w:name w:val="Unresolved Mention"/>
    <w:basedOn w:val="DefaultParagraphFont"/>
    <w:uiPriority w:val="99"/>
    <w:unhideWhenUsed/>
    <w:rsid w:val="00E9032C"/>
    <w:rPr>
      <w:color w:val="808080"/>
      <w:shd w:val="clear" w:color="auto" w:fill="E6E6E6"/>
    </w:rPr>
  </w:style>
  <w:style w:type="character" w:customStyle="1" w:styleId="normaltextrun">
    <w:name w:val="normaltextrun"/>
    <w:basedOn w:val="DefaultParagraphFont"/>
    <w:rsid w:val="00E9032C"/>
  </w:style>
  <w:style w:type="paragraph" w:customStyle="1" w:styleId="msonormal0">
    <w:name w:val="msonormal"/>
    <w:basedOn w:val="Normal"/>
    <w:rsid w:val="00077E07"/>
    <w:pPr>
      <w:spacing w:before="100" w:beforeAutospacing="1" w:after="100" w:afterAutospacing="1"/>
    </w:pPr>
    <w:rPr>
      <w:rFonts w:ascii="Times New Roman" w:hAnsi="Times New Roman"/>
      <w:sz w:val="24"/>
    </w:rPr>
  </w:style>
  <w:style w:type="paragraph" w:customStyle="1" w:styleId="xl65">
    <w:name w:val="xl65"/>
    <w:basedOn w:val="Normal"/>
    <w:rsid w:val="00077E07"/>
    <w:pPr>
      <w:spacing w:before="100" w:beforeAutospacing="1" w:after="100" w:afterAutospacing="1"/>
    </w:pPr>
    <w:rPr>
      <w:rFonts w:ascii="Times New Roman" w:hAnsi="Times New Roman"/>
      <w:sz w:val="24"/>
    </w:rPr>
  </w:style>
  <w:style w:type="paragraph" w:customStyle="1" w:styleId="xl66">
    <w:name w:val="xl66"/>
    <w:basedOn w:val="Normal"/>
    <w:rsid w:val="00077E07"/>
    <w:pPr>
      <w:spacing w:before="100" w:beforeAutospacing="1" w:after="100" w:afterAutospacing="1"/>
      <w:jc w:val="right"/>
    </w:pPr>
    <w:rPr>
      <w:rFonts w:ascii="Times New Roman" w:hAnsi="Times New Roman"/>
      <w:sz w:val="24"/>
    </w:rPr>
  </w:style>
  <w:style w:type="paragraph" w:customStyle="1" w:styleId="xl67">
    <w:name w:val="xl67"/>
    <w:basedOn w:val="Normal"/>
    <w:rsid w:val="00077E07"/>
    <w:pPr>
      <w:pBdr>
        <w:bottom w:val="single" w:sz="8" w:space="0" w:color="95D600"/>
      </w:pBdr>
      <w:shd w:val="clear" w:color="000000" w:fill="555759"/>
      <w:spacing w:before="100" w:beforeAutospacing="1" w:after="100" w:afterAutospacing="1"/>
      <w:textAlignment w:val="center"/>
    </w:pPr>
    <w:rPr>
      <w:rFonts w:ascii="Arial Narrow" w:hAnsi="Arial Narrow"/>
      <w:b/>
      <w:bCs/>
      <w:color w:val="FFFFFF"/>
    </w:rPr>
  </w:style>
  <w:style w:type="paragraph" w:customStyle="1" w:styleId="xl68">
    <w:name w:val="xl68"/>
    <w:basedOn w:val="Normal"/>
    <w:rsid w:val="00077E07"/>
    <w:pPr>
      <w:pBdr>
        <w:bottom w:val="single" w:sz="8" w:space="0" w:color="95D600"/>
      </w:pBdr>
      <w:shd w:val="clear" w:color="000000" w:fill="555759"/>
      <w:spacing w:before="100" w:beforeAutospacing="1" w:after="100" w:afterAutospacing="1"/>
      <w:jc w:val="right"/>
      <w:textAlignment w:val="center"/>
    </w:pPr>
    <w:rPr>
      <w:rFonts w:ascii="Arial Narrow" w:hAnsi="Arial Narrow"/>
      <w:b/>
      <w:bCs/>
      <w:color w:val="FFFFFF"/>
    </w:rPr>
  </w:style>
  <w:style w:type="paragraph" w:customStyle="1" w:styleId="xl69">
    <w:name w:val="xl69"/>
    <w:basedOn w:val="Normal"/>
    <w:rsid w:val="00077E07"/>
    <w:pPr>
      <w:pBdr>
        <w:top w:val="single" w:sz="8" w:space="0" w:color="95D600"/>
        <w:bottom w:val="single" w:sz="8" w:space="0" w:color="D9D9D9"/>
      </w:pBdr>
      <w:spacing w:before="100" w:beforeAutospacing="1" w:after="100" w:afterAutospacing="1"/>
    </w:pPr>
    <w:rPr>
      <w:rFonts w:ascii="Times New Roman" w:hAnsi="Times New Roman"/>
      <w:sz w:val="24"/>
    </w:rPr>
  </w:style>
  <w:style w:type="paragraph" w:customStyle="1" w:styleId="xl70">
    <w:name w:val="xl70"/>
    <w:basedOn w:val="Normal"/>
    <w:rsid w:val="00077E07"/>
    <w:pPr>
      <w:pBdr>
        <w:top w:val="single" w:sz="8" w:space="0" w:color="95D600"/>
        <w:bottom w:val="single" w:sz="8" w:space="0" w:color="D9D9D9"/>
      </w:pBdr>
      <w:spacing w:before="100" w:beforeAutospacing="1" w:after="100" w:afterAutospacing="1"/>
      <w:jc w:val="right"/>
    </w:pPr>
    <w:rPr>
      <w:rFonts w:ascii="Times New Roman" w:hAnsi="Times New Roman"/>
      <w:sz w:val="24"/>
    </w:rPr>
  </w:style>
  <w:style w:type="paragraph" w:customStyle="1" w:styleId="xl71">
    <w:name w:val="xl71"/>
    <w:basedOn w:val="Normal"/>
    <w:rsid w:val="00077E07"/>
    <w:pPr>
      <w:pBdr>
        <w:top w:val="single" w:sz="8" w:space="0" w:color="95D600"/>
        <w:bottom w:val="single" w:sz="8" w:space="0" w:color="D9D9D9"/>
      </w:pBdr>
      <w:spacing w:before="100" w:beforeAutospacing="1" w:after="100" w:afterAutospacing="1"/>
      <w:jc w:val="right"/>
    </w:pPr>
    <w:rPr>
      <w:rFonts w:ascii="Times New Roman" w:hAnsi="Times New Roman"/>
      <w:sz w:val="24"/>
    </w:rPr>
  </w:style>
  <w:style w:type="paragraph" w:customStyle="1" w:styleId="xl72">
    <w:name w:val="xl72"/>
    <w:basedOn w:val="Normal"/>
    <w:rsid w:val="00077E07"/>
    <w:pPr>
      <w:pBdr>
        <w:top w:val="single" w:sz="8" w:space="0" w:color="95D600"/>
        <w:bottom w:val="single" w:sz="8" w:space="0" w:color="D9D9D9"/>
      </w:pBdr>
      <w:spacing w:before="100" w:beforeAutospacing="1" w:after="100" w:afterAutospacing="1"/>
      <w:jc w:val="right"/>
    </w:pPr>
    <w:rPr>
      <w:rFonts w:ascii="Times New Roman" w:hAnsi="Times New Roman"/>
      <w:sz w:val="24"/>
    </w:rPr>
  </w:style>
  <w:style w:type="paragraph" w:customStyle="1" w:styleId="xl73">
    <w:name w:val="xl73"/>
    <w:basedOn w:val="Normal"/>
    <w:rsid w:val="00077E07"/>
    <w:pPr>
      <w:pBdr>
        <w:top w:val="single" w:sz="8" w:space="0" w:color="95D600"/>
        <w:bottom w:val="single" w:sz="8" w:space="0" w:color="D9D9D9"/>
      </w:pBdr>
      <w:spacing w:before="100" w:beforeAutospacing="1" w:after="100" w:afterAutospacing="1"/>
      <w:jc w:val="right"/>
    </w:pPr>
    <w:rPr>
      <w:rFonts w:ascii="Times New Roman" w:hAnsi="Times New Roman"/>
      <w:sz w:val="24"/>
    </w:rPr>
  </w:style>
  <w:style w:type="paragraph" w:customStyle="1" w:styleId="xl74">
    <w:name w:val="xl74"/>
    <w:basedOn w:val="Normal"/>
    <w:rsid w:val="00077E07"/>
    <w:pPr>
      <w:pBdr>
        <w:top w:val="single" w:sz="8" w:space="0" w:color="95D600"/>
        <w:bottom w:val="single" w:sz="8" w:space="0" w:color="D9D9D9"/>
      </w:pBdr>
      <w:spacing w:before="100" w:beforeAutospacing="1" w:after="100" w:afterAutospacing="1"/>
      <w:jc w:val="right"/>
    </w:pPr>
    <w:rPr>
      <w:rFonts w:ascii="Times New Roman" w:hAnsi="Times New Roman"/>
      <w:sz w:val="24"/>
    </w:rPr>
  </w:style>
  <w:style w:type="paragraph" w:customStyle="1" w:styleId="xl75">
    <w:name w:val="xl75"/>
    <w:basedOn w:val="Normal"/>
    <w:rsid w:val="00077E07"/>
    <w:pPr>
      <w:pBdr>
        <w:top w:val="single" w:sz="8" w:space="0" w:color="D9D9D9"/>
        <w:bottom w:val="single" w:sz="8" w:space="0" w:color="D9D9D9"/>
      </w:pBdr>
      <w:spacing w:before="100" w:beforeAutospacing="1" w:after="100" w:afterAutospacing="1"/>
    </w:pPr>
    <w:rPr>
      <w:rFonts w:ascii="Times New Roman" w:hAnsi="Times New Roman"/>
      <w:sz w:val="24"/>
    </w:rPr>
  </w:style>
  <w:style w:type="paragraph" w:customStyle="1" w:styleId="xl76">
    <w:name w:val="xl76"/>
    <w:basedOn w:val="Normal"/>
    <w:rsid w:val="00077E07"/>
    <w:pPr>
      <w:pBdr>
        <w:top w:val="single" w:sz="8" w:space="0" w:color="D9D9D9"/>
        <w:bottom w:val="single" w:sz="8" w:space="0" w:color="D9D9D9"/>
      </w:pBdr>
      <w:spacing w:before="100" w:beforeAutospacing="1" w:after="100" w:afterAutospacing="1"/>
      <w:jc w:val="right"/>
    </w:pPr>
    <w:rPr>
      <w:rFonts w:ascii="Times New Roman" w:hAnsi="Times New Roman"/>
      <w:sz w:val="24"/>
    </w:rPr>
  </w:style>
  <w:style w:type="paragraph" w:customStyle="1" w:styleId="xl77">
    <w:name w:val="xl77"/>
    <w:basedOn w:val="Normal"/>
    <w:rsid w:val="00077E07"/>
    <w:pPr>
      <w:pBdr>
        <w:top w:val="single" w:sz="8" w:space="0" w:color="D9D9D9"/>
        <w:bottom w:val="single" w:sz="8" w:space="0" w:color="D9D9D9"/>
      </w:pBdr>
      <w:spacing w:before="100" w:beforeAutospacing="1" w:after="100" w:afterAutospacing="1"/>
      <w:jc w:val="right"/>
    </w:pPr>
    <w:rPr>
      <w:rFonts w:ascii="Times New Roman" w:hAnsi="Times New Roman"/>
      <w:sz w:val="24"/>
    </w:rPr>
  </w:style>
  <w:style w:type="paragraph" w:customStyle="1" w:styleId="xl78">
    <w:name w:val="xl78"/>
    <w:basedOn w:val="Normal"/>
    <w:rsid w:val="00077E07"/>
    <w:pPr>
      <w:pBdr>
        <w:top w:val="single" w:sz="8" w:space="0" w:color="D9D9D9"/>
        <w:bottom w:val="single" w:sz="8" w:space="0" w:color="D9D9D9"/>
      </w:pBdr>
      <w:spacing w:before="100" w:beforeAutospacing="1" w:after="100" w:afterAutospacing="1"/>
      <w:jc w:val="right"/>
    </w:pPr>
    <w:rPr>
      <w:rFonts w:ascii="Times New Roman" w:hAnsi="Times New Roman"/>
      <w:sz w:val="24"/>
    </w:rPr>
  </w:style>
  <w:style w:type="paragraph" w:customStyle="1" w:styleId="xl79">
    <w:name w:val="xl79"/>
    <w:basedOn w:val="Normal"/>
    <w:rsid w:val="00077E07"/>
    <w:pPr>
      <w:pBdr>
        <w:top w:val="single" w:sz="8" w:space="0" w:color="D9D9D9"/>
        <w:bottom w:val="single" w:sz="8" w:space="0" w:color="D9D9D9"/>
      </w:pBdr>
      <w:spacing w:before="100" w:beforeAutospacing="1" w:after="100" w:afterAutospacing="1"/>
      <w:jc w:val="right"/>
    </w:pPr>
    <w:rPr>
      <w:rFonts w:ascii="Times New Roman" w:hAnsi="Times New Roman"/>
      <w:sz w:val="24"/>
    </w:rPr>
  </w:style>
  <w:style w:type="paragraph" w:customStyle="1" w:styleId="xl80">
    <w:name w:val="xl80"/>
    <w:basedOn w:val="Normal"/>
    <w:rsid w:val="00077E07"/>
    <w:pPr>
      <w:pBdr>
        <w:top w:val="single" w:sz="8" w:space="0" w:color="D9D9D9"/>
        <w:bottom w:val="single" w:sz="8" w:space="0" w:color="D9D9D9"/>
      </w:pBdr>
      <w:spacing w:before="100" w:beforeAutospacing="1" w:after="100" w:afterAutospacing="1"/>
      <w:jc w:val="right"/>
    </w:pPr>
    <w:rPr>
      <w:rFonts w:ascii="Times New Roman" w:hAnsi="Times New Roman"/>
      <w:sz w:val="24"/>
    </w:rPr>
  </w:style>
  <w:style w:type="paragraph" w:customStyle="1" w:styleId="xl81">
    <w:name w:val="xl81"/>
    <w:basedOn w:val="Normal"/>
    <w:rsid w:val="00077E07"/>
    <w:pPr>
      <w:pBdr>
        <w:top w:val="single" w:sz="8" w:space="0" w:color="D9D9D9"/>
        <w:bottom w:val="single" w:sz="8" w:space="0" w:color="595959"/>
      </w:pBdr>
      <w:spacing w:before="100" w:beforeAutospacing="1" w:after="100" w:afterAutospacing="1"/>
    </w:pPr>
    <w:rPr>
      <w:rFonts w:ascii="Times New Roman" w:hAnsi="Times New Roman"/>
      <w:sz w:val="24"/>
    </w:rPr>
  </w:style>
  <w:style w:type="paragraph" w:customStyle="1" w:styleId="xl82">
    <w:name w:val="xl82"/>
    <w:basedOn w:val="Normal"/>
    <w:rsid w:val="00077E07"/>
    <w:pPr>
      <w:pBdr>
        <w:top w:val="single" w:sz="8" w:space="0" w:color="D9D9D9"/>
        <w:bottom w:val="single" w:sz="8" w:space="0" w:color="595959"/>
      </w:pBdr>
      <w:spacing w:before="100" w:beforeAutospacing="1" w:after="100" w:afterAutospacing="1"/>
      <w:jc w:val="right"/>
    </w:pPr>
    <w:rPr>
      <w:rFonts w:ascii="Times New Roman" w:hAnsi="Times New Roman"/>
      <w:sz w:val="24"/>
    </w:rPr>
  </w:style>
  <w:style w:type="paragraph" w:customStyle="1" w:styleId="xl83">
    <w:name w:val="xl83"/>
    <w:basedOn w:val="Normal"/>
    <w:rsid w:val="00077E07"/>
    <w:pPr>
      <w:pBdr>
        <w:top w:val="single" w:sz="8" w:space="0" w:color="D9D9D9"/>
        <w:bottom w:val="single" w:sz="8" w:space="0" w:color="595959"/>
      </w:pBdr>
      <w:spacing w:before="100" w:beforeAutospacing="1" w:after="100" w:afterAutospacing="1"/>
      <w:jc w:val="right"/>
    </w:pPr>
    <w:rPr>
      <w:rFonts w:ascii="Times New Roman" w:hAnsi="Times New Roman"/>
      <w:sz w:val="24"/>
    </w:rPr>
  </w:style>
  <w:style w:type="paragraph" w:customStyle="1" w:styleId="xl84">
    <w:name w:val="xl84"/>
    <w:basedOn w:val="Normal"/>
    <w:rsid w:val="00077E07"/>
    <w:pPr>
      <w:pBdr>
        <w:top w:val="single" w:sz="8" w:space="0" w:color="D9D9D9"/>
        <w:bottom w:val="single" w:sz="8" w:space="0" w:color="595959"/>
      </w:pBdr>
      <w:spacing w:before="100" w:beforeAutospacing="1" w:after="100" w:afterAutospacing="1"/>
      <w:jc w:val="right"/>
    </w:pPr>
    <w:rPr>
      <w:rFonts w:ascii="Times New Roman" w:hAnsi="Times New Roman"/>
      <w:sz w:val="24"/>
    </w:rPr>
  </w:style>
  <w:style w:type="paragraph" w:customStyle="1" w:styleId="xl85">
    <w:name w:val="xl85"/>
    <w:basedOn w:val="Normal"/>
    <w:rsid w:val="00077E07"/>
    <w:pPr>
      <w:pBdr>
        <w:top w:val="single" w:sz="8" w:space="0" w:color="D9D9D9"/>
        <w:bottom w:val="single" w:sz="8" w:space="0" w:color="595959"/>
      </w:pBdr>
      <w:spacing w:before="100" w:beforeAutospacing="1" w:after="100" w:afterAutospacing="1"/>
      <w:jc w:val="right"/>
    </w:pPr>
    <w:rPr>
      <w:rFonts w:ascii="Times New Roman" w:hAnsi="Times New Roman"/>
      <w:sz w:val="24"/>
    </w:rPr>
  </w:style>
  <w:style w:type="paragraph" w:customStyle="1" w:styleId="xl86">
    <w:name w:val="xl86"/>
    <w:basedOn w:val="Normal"/>
    <w:rsid w:val="00077E07"/>
    <w:pPr>
      <w:pBdr>
        <w:top w:val="single" w:sz="8" w:space="0" w:color="D9D9D9"/>
        <w:bottom w:val="single" w:sz="8" w:space="0" w:color="595959"/>
      </w:pBdr>
      <w:spacing w:before="100" w:beforeAutospacing="1" w:after="100" w:afterAutospacing="1"/>
      <w:jc w:val="right"/>
    </w:pPr>
    <w:rPr>
      <w:rFonts w:ascii="Times New Roman" w:hAnsi="Times New Roman"/>
      <w:sz w:val="24"/>
    </w:rPr>
  </w:style>
  <w:style w:type="paragraph" w:customStyle="1" w:styleId="xl87">
    <w:name w:val="xl87"/>
    <w:basedOn w:val="Normal"/>
    <w:rsid w:val="00077E07"/>
    <w:pPr>
      <w:pBdr>
        <w:top w:val="single" w:sz="8" w:space="0" w:color="595959"/>
        <w:bottom w:val="single" w:sz="8" w:space="0" w:color="595959"/>
      </w:pBdr>
      <w:spacing w:before="100" w:beforeAutospacing="1" w:after="100" w:afterAutospacing="1"/>
      <w:jc w:val="right"/>
    </w:pPr>
    <w:rPr>
      <w:rFonts w:ascii="Times New Roman" w:hAnsi="Times New Roman"/>
      <w:b/>
      <w:bCs/>
      <w:sz w:val="24"/>
    </w:rPr>
  </w:style>
  <w:style w:type="paragraph" w:customStyle="1" w:styleId="xl88">
    <w:name w:val="xl88"/>
    <w:basedOn w:val="Normal"/>
    <w:rsid w:val="00077E07"/>
    <w:pPr>
      <w:pBdr>
        <w:top w:val="single" w:sz="8" w:space="0" w:color="595959"/>
        <w:bottom w:val="single" w:sz="8" w:space="0" w:color="595959"/>
      </w:pBdr>
      <w:spacing w:before="100" w:beforeAutospacing="1" w:after="100" w:afterAutospacing="1"/>
      <w:jc w:val="right"/>
    </w:pPr>
    <w:rPr>
      <w:rFonts w:ascii="Times New Roman" w:hAnsi="Times New Roman"/>
      <w:b/>
      <w:bCs/>
      <w:sz w:val="24"/>
    </w:rPr>
  </w:style>
  <w:style w:type="paragraph" w:customStyle="1" w:styleId="xl89">
    <w:name w:val="xl89"/>
    <w:basedOn w:val="Normal"/>
    <w:rsid w:val="00077E07"/>
    <w:pPr>
      <w:spacing w:before="100" w:beforeAutospacing="1" w:after="100" w:afterAutospacing="1"/>
      <w:jc w:val="right"/>
    </w:pPr>
    <w:rPr>
      <w:rFonts w:ascii="Times New Roman" w:hAnsi="Times New Roman"/>
      <w:sz w:val="24"/>
    </w:rPr>
  </w:style>
  <w:style w:type="paragraph" w:customStyle="1" w:styleId="xl90">
    <w:name w:val="xl90"/>
    <w:basedOn w:val="Normal"/>
    <w:rsid w:val="00077E07"/>
    <w:pPr>
      <w:spacing w:before="100" w:beforeAutospacing="1" w:after="100" w:afterAutospacing="1"/>
      <w:jc w:val="right"/>
    </w:pPr>
    <w:rPr>
      <w:rFonts w:ascii="Times New Roman" w:hAnsi="Times New Roman"/>
      <w:sz w:val="24"/>
    </w:rPr>
  </w:style>
  <w:style w:type="paragraph" w:customStyle="1" w:styleId="xl91">
    <w:name w:val="xl91"/>
    <w:basedOn w:val="Normal"/>
    <w:rsid w:val="00077E07"/>
    <w:pPr>
      <w:spacing w:before="100" w:beforeAutospacing="1" w:after="100" w:afterAutospacing="1"/>
      <w:jc w:val="right"/>
    </w:pPr>
    <w:rPr>
      <w:rFonts w:ascii="Times New Roman" w:hAnsi="Times New Roman"/>
      <w:sz w:val="24"/>
    </w:rPr>
  </w:style>
  <w:style w:type="paragraph" w:customStyle="1" w:styleId="xl92">
    <w:name w:val="xl92"/>
    <w:basedOn w:val="Normal"/>
    <w:rsid w:val="00077E07"/>
    <w:pPr>
      <w:spacing w:before="100" w:beforeAutospacing="1" w:after="100" w:afterAutospacing="1"/>
      <w:jc w:val="right"/>
    </w:pPr>
    <w:rPr>
      <w:rFonts w:ascii="Times New Roman" w:hAnsi="Times New Roman"/>
      <w:sz w:val="24"/>
    </w:rPr>
  </w:style>
  <w:style w:type="paragraph" w:customStyle="1" w:styleId="xl93">
    <w:name w:val="xl93"/>
    <w:basedOn w:val="Normal"/>
    <w:rsid w:val="00077E07"/>
    <w:pPr>
      <w:pBdr>
        <w:top w:val="single" w:sz="8" w:space="0" w:color="595959"/>
        <w:bottom w:val="single" w:sz="8" w:space="0" w:color="595959"/>
      </w:pBdr>
      <w:spacing w:before="100" w:beforeAutospacing="1" w:after="100" w:afterAutospacing="1"/>
      <w:jc w:val="right"/>
    </w:pPr>
    <w:rPr>
      <w:rFonts w:ascii="Times New Roman" w:hAnsi="Times New Roman"/>
      <w:b/>
      <w:bCs/>
      <w:sz w:val="24"/>
    </w:rPr>
  </w:style>
  <w:style w:type="paragraph" w:customStyle="1" w:styleId="xl94">
    <w:name w:val="xl94"/>
    <w:basedOn w:val="Normal"/>
    <w:rsid w:val="00077E07"/>
    <w:pPr>
      <w:pBdr>
        <w:bottom w:val="single" w:sz="8" w:space="0" w:color="D9D9D9"/>
      </w:pBdr>
      <w:spacing w:before="100" w:beforeAutospacing="1" w:after="100" w:afterAutospacing="1"/>
      <w:jc w:val="right"/>
    </w:pPr>
    <w:rPr>
      <w:rFonts w:ascii="Times New Roman" w:hAnsi="Times New Roman"/>
      <w:sz w:val="24"/>
    </w:rPr>
  </w:style>
  <w:style w:type="paragraph" w:customStyle="1" w:styleId="xl95">
    <w:name w:val="xl95"/>
    <w:basedOn w:val="Normal"/>
    <w:rsid w:val="00077E07"/>
    <w:pPr>
      <w:pBdr>
        <w:bottom w:val="single" w:sz="8" w:space="0" w:color="D9D9D9"/>
      </w:pBdr>
      <w:spacing w:before="100" w:beforeAutospacing="1" w:after="100" w:afterAutospacing="1"/>
      <w:jc w:val="right"/>
    </w:pPr>
    <w:rPr>
      <w:rFonts w:ascii="Times New Roman" w:hAnsi="Times New Roman"/>
      <w:sz w:val="24"/>
    </w:rPr>
  </w:style>
  <w:style w:type="paragraph" w:customStyle="1" w:styleId="xl96">
    <w:name w:val="xl96"/>
    <w:basedOn w:val="Normal"/>
    <w:rsid w:val="00077E07"/>
    <w:pPr>
      <w:pBdr>
        <w:top w:val="single" w:sz="8" w:space="0" w:color="595959"/>
        <w:bottom w:val="single" w:sz="8" w:space="0" w:color="595959"/>
      </w:pBdr>
      <w:spacing w:before="100" w:beforeAutospacing="1" w:after="100" w:afterAutospacing="1"/>
      <w:jc w:val="right"/>
    </w:pPr>
    <w:rPr>
      <w:rFonts w:ascii="Times New Roman" w:hAnsi="Times New Roman"/>
      <w:b/>
      <w:bCs/>
      <w:sz w:val="24"/>
    </w:rPr>
  </w:style>
  <w:style w:type="paragraph" w:styleId="Bibliography">
    <w:name w:val="Bibliography"/>
    <w:basedOn w:val="Normal"/>
    <w:next w:val="Normal"/>
    <w:uiPriority w:val="37"/>
    <w:semiHidden/>
    <w:unhideWhenUsed/>
    <w:rsid w:val="00E9032C"/>
    <w:pPr>
      <w:suppressAutoHyphens w:val="0"/>
      <w:autoSpaceDN/>
      <w:spacing w:before="0" w:after="0"/>
    </w:pPr>
    <w:rPr>
      <w:szCs w:val="20"/>
    </w:rPr>
  </w:style>
  <w:style w:type="paragraph" w:styleId="BodyText2">
    <w:name w:val="Body Text 2"/>
    <w:basedOn w:val="Normal"/>
    <w:link w:val="BodyText2Char"/>
    <w:semiHidden/>
    <w:unhideWhenUsed/>
    <w:locked/>
    <w:rsid w:val="00E9032C"/>
    <w:pPr>
      <w:suppressAutoHyphens w:val="0"/>
      <w:autoSpaceDN/>
      <w:spacing w:before="0" w:line="480" w:lineRule="auto"/>
    </w:pPr>
    <w:rPr>
      <w:szCs w:val="20"/>
    </w:rPr>
  </w:style>
  <w:style w:type="character" w:customStyle="1" w:styleId="BodyText2Char">
    <w:name w:val="Body Text 2 Char"/>
    <w:basedOn w:val="DefaultParagraphFont"/>
    <w:link w:val="BodyText2"/>
    <w:semiHidden/>
    <w:rsid w:val="00E9032C"/>
    <w:rPr>
      <w:rFonts w:ascii="Arial" w:hAnsi="Arial"/>
      <w:sz w:val="22"/>
    </w:rPr>
  </w:style>
  <w:style w:type="paragraph" w:styleId="BodyText3">
    <w:name w:val="Body Text 3"/>
    <w:basedOn w:val="Normal"/>
    <w:link w:val="BodyText3Char"/>
    <w:semiHidden/>
    <w:unhideWhenUsed/>
    <w:locked/>
    <w:rsid w:val="00E9032C"/>
    <w:pPr>
      <w:suppressAutoHyphens w:val="0"/>
      <w:autoSpaceDN/>
      <w:spacing w:before="0"/>
    </w:pPr>
    <w:rPr>
      <w:sz w:val="16"/>
      <w:szCs w:val="16"/>
    </w:rPr>
  </w:style>
  <w:style w:type="character" w:customStyle="1" w:styleId="BodyText3Char">
    <w:name w:val="Body Text 3 Char"/>
    <w:basedOn w:val="DefaultParagraphFont"/>
    <w:link w:val="BodyText3"/>
    <w:semiHidden/>
    <w:rsid w:val="00E9032C"/>
    <w:rPr>
      <w:rFonts w:ascii="Arial" w:hAnsi="Arial"/>
      <w:sz w:val="16"/>
      <w:szCs w:val="16"/>
    </w:rPr>
  </w:style>
  <w:style w:type="paragraph" w:customStyle="1" w:styleId="BodyTextBold">
    <w:name w:val="Body Text Bold"/>
    <w:basedOn w:val="BodyText"/>
    <w:link w:val="BodyTextBoldChar"/>
    <w:qFormat/>
    <w:rsid w:val="00E9032C"/>
    <w:rPr>
      <w:b/>
      <w:noProof/>
      <w:szCs w:val="16"/>
    </w:rPr>
  </w:style>
  <w:style w:type="character" w:customStyle="1" w:styleId="BodyTextBoldChar">
    <w:name w:val="Body Text Bold Char"/>
    <w:basedOn w:val="BodyTextChar"/>
    <w:link w:val="BodyTextBold"/>
    <w:rsid w:val="00E9032C"/>
    <w:rPr>
      <w:rFonts w:ascii="Arial" w:hAnsi="Arial"/>
      <w:b/>
      <w:noProof/>
      <w:sz w:val="22"/>
      <w:szCs w:val="16"/>
    </w:rPr>
  </w:style>
  <w:style w:type="paragraph" w:customStyle="1" w:styleId="BodyTextHeading">
    <w:name w:val="Body Text Heading"/>
    <w:basedOn w:val="BodyText"/>
    <w:next w:val="BodyText"/>
    <w:link w:val="BodyTextHeadingChar"/>
    <w:qFormat/>
    <w:rsid w:val="00E656A1"/>
    <w:pPr>
      <w:widowControl w:val="0"/>
      <w:spacing w:before="240"/>
    </w:pPr>
    <w:rPr>
      <w:rFonts w:eastAsia="Calibri"/>
      <w:b/>
      <w:szCs w:val="22"/>
    </w:rPr>
  </w:style>
  <w:style w:type="character" w:customStyle="1" w:styleId="BodyTextHeadingChar">
    <w:name w:val="Body Text Heading Char"/>
    <w:link w:val="BodyTextHeading"/>
    <w:rsid w:val="00E656A1"/>
    <w:rPr>
      <w:rFonts w:ascii="Arial" w:eastAsia="Calibri" w:hAnsi="Arial"/>
      <w:b/>
      <w:sz w:val="22"/>
      <w:szCs w:val="22"/>
    </w:rPr>
  </w:style>
  <w:style w:type="paragraph" w:customStyle="1" w:styleId="BodyTextNoSpacingAfter">
    <w:name w:val="Body Text No Spacing After"/>
    <w:basedOn w:val="BodyText"/>
    <w:link w:val="BodyTextNoSpacingAfterChar"/>
    <w:qFormat/>
    <w:rsid w:val="00E9032C"/>
    <w:pPr>
      <w:spacing w:after="0"/>
    </w:pPr>
    <w:rPr>
      <w:iCs/>
      <w:szCs w:val="16"/>
    </w:rPr>
  </w:style>
  <w:style w:type="character" w:customStyle="1" w:styleId="BodyTextNoSpacingAfterChar">
    <w:name w:val="Body Text No Spacing After Char"/>
    <w:basedOn w:val="DefaultParagraphFont"/>
    <w:link w:val="BodyTextNoSpacingAfter"/>
    <w:rsid w:val="00E9032C"/>
    <w:rPr>
      <w:rFonts w:ascii="Arial" w:hAnsi="Arial"/>
      <w:iCs/>
      <w:sz w:val="22"/>
      <w:szCs w:val="16"/>
    </w:rPr>
  </w:style>
  <w:style w:type="paragraph" w:customStyle="1" w:styleId="Bodytext0">
    <w:name w:val="Bodytext"/>
    <w:basedOn w:val="Normal"/>
    <w:link w:val="BodytextChar0"/>
    <w:rsid w:val="00E9032C"/>
    <w:pPr>
      <w:suppressAutoHyphens w:val="0"/>
      <w:autoSpaceDN/>
      <w:spacing w:before="0" w:after="160"/>
    </w:pPr>
  </w:style>
  <w:style w:type="character" w:customStyle="1" w:styleId="BodytextChar0">
    <w:name w:val="Bodytext Char"/>
    <w:basedOn w:val="DefaultParagraphFont"/>
    <w:link w:val="Bodytext0"/>
    <w:locked/>
    <w:rsid w:val="00E9032C"/>
    <w:rPr>
      <w:rFonts w:ascii="Arial" w:hAnsi="Arial"/>
      <w:sz w:val="22"/>
      <w:szCs w:val="24"/>
    </w:rPr>
  </w:style>
  <w:style w:type="paragraph" w:customStyle="1" w:styleId="BodytextHeading0">
    <w:name w:val="Bodytext_Heading"/>
    <w:basedOn w:val="Bodytext0"/>
    <w:next w:val="Bodytext0"/>
    <w:rsid w:val="00E9032C"/>
    <w:pPr>
      <w:spacing w:before="160"/>
    </w:pPr>
    <w:rPr>
      <w:b/>
    </w:rPr>
  </w:style>
  <w:style w:type="paragraph" w:customStyle="1" w:styleId="ConsultantTitle">
    <w:name w:val="Consultant Title"/>
    <w:basedOn w:val="Normal"/>
    <w:next w:val="Normal"/>
    <w:link w:val="ConsultantTitleChar"/>
    <w:qFormat/>
    <w:rsid w:val="00E656A1"/>
    <w:pPr>
      <w:tabs>
        <w:tab w:val="right" w:pos="9000"/>
      </w:tabs>
      <w:spacing w:after="360"/>
    </w:pPr>
    <w:rPr>
      <w:rFonts w:cs="Arial"/>
      <w:b/>
      <w:noProof/>
      <w:sz w:val="24"/>
      <w:szCs w:val="21"/>
      <w:lang w:val="fr-FR"/>
    </w:rPr>
  </w:style>
  <w:style w:type="character" w:customStyle="1" w:styleId="ConsultantTitleChar">
    <w:name w:val="Consultant Title Char"/>
    <w:basedOn w:val="DefaultParagraphFont"/>
    <w:link w:val="ConsultantTitle"/>
    <w:rsid w:val="00E656A1"/>
    <w:rPr>
      <w:rFonts w:ascii="Arial" w:hAnsi="Arial" w:cs="Arial"/>
      <w:b/>
      <w:noProof/>
      <w:sz w:val="24"/>
      <w:szCs w:val="21"/>
      <w:lang w:val="fr-FR"/>
    </w:rPr>
  </w:style>
  <w:style w:type="paragraph" w:customStyle="1" w:styleId="CoverClientName0">
    <w:name w:val="Cover_Client Name"/>
    <w:basedOn w:val="Subtitle"/>
    <w:next w:val="BodyText"/>
    <w:rsid w:val="00E9032C"/>
    <w:pPr>
      <w:suppressAutoHyphens w:val="0"/>
      <w:autoSpaceDN/>
      <w:spacing w:before="0" w:after="2000"/>
    </w:pPr>
    <w:rPr>
      <w:rFonts w:ascii="Arial" w:hAnsi="Arial"/>
      <w:color w:val="auto"/>
    </w:rPr>
  </w:style>
  <w:style w:type="table" w:customStyle="1" w:styleId="ESIReport1">
    <w:name w:val="ESI Report 1"/>
    <w:basedOn w:val="TableNormal"/>
    <w:uiPriority w:val="99"/>
    <w:qFormat/>
    <w:rsid w:val="00E9032C"/>
    <w:pPr>
      <w:spacing w:before="40" w:after="40"/>
    </w:pPr>
    <w:rPr>
      <w:rFonts w:ascii="Arial" w:hAnsi="Arial"/>
      <w:sz w:val="22"/>
    </w:rPr>
    <w:tblPr>
      <w:tblStyleRowBandSize w:val="1"/>
      <w:jc w:val="center"/>
      <w:tblBorders>
        <w:bottom w:val="single" w:sz="8" w:space="0" w:color="auto"/>
        <w:insideH w:val="single" w:sz="2" w:space="0" w:color="D9D9D9" w:themeColor="background1" w:themeShade="D9"/>
      </w:tblBorders>
      <w:tblCellMar>
        <w:left w:w="115" w:type="dxa"/>
        <w:right w:w="115" w:type="dxa"/>
      </w:tblCellMar>
    </w:tblPr>
    <w:trPr>
      <w:cantSplit/>
      <w:jc w:val="center"/>
    </w:trPr>
    <w:tcPr>
      <w:vAlign w:val="center"/>
    </w:tcPr>
    <w:tblStylePr w:type="firstRow">
      <w:pPr>
        <w:jc w:val="left"/>
      </w:pPr>
      <w:rPr>
        <w:rFonts w:ascii="Arial" w:hAnsi="Arial"/>
        <w:b/>
        <w:color w:val="FFFFFF"/>
        <w:sz w:val="20"/>
      </w:rPr>
      <w:tblPr/>
      <w:tcPr>
        <w:tcBorders>
          <w:bottom w:val="single" w:sz="4" w:space="0" w:color="93D500" w:themeColor="accent1"/>
        </w:tcBorders>
        <w:shd w:val="clear" w:color="auto" w:fill="000000" w:themeFill="text1"/>
      </w:tcPr>
    </w:tblStylePr>
    <w:tblStylePr w:type="lastRow">
      <w:pPr>
        <w:jc w:val="left"/>
      </w:pPr>
      <w:rPr>
        <w:rFonts w:ascii="Arial" w:hAnsi="Arial"/>
        <w:b/>
        <w:sz w:val="22"/>
      </w:rPr>
      <w:tblPr/>
      <w:tcPr>
        <w:tcBorders>
          <w:top w:val="double" w:sz="4" w:space="0" w:color="auto"/>
          <w:bottom w:val="single" w:sz="8" w:space="0" w:color="auto"/>
        </w:tcBorders>
      </w:tcPr>
    </w:tblStylePr>
    <w:tblStylePr w:type="firstCol">
      <w:pPr>
        <w:jc w:val="left"/>
      </w:pPr>
      <w:rPr>
        <w:rFonts w:ascii="Arial" w:hAnsi="Arial"/>
        <w:b w:val="0"/>
        <w:color w:val="auto"/>
        <w:sz w:val="20"/>
      </w:rPr>
    </w:tblStylePr>
    <w:tblStylePr w:type="band1Horz">
      <w:pPr>
        <w:jc w:val="left"/>
      </w:pPr>
    </w:tblStylePr>
    <w:tblStylePr w:type="band2Horz">
      <w:pPr>
        <w:jc w:val="left"/>
      </w:pPr>
      <w:tblPr/>
      <w:tcPr>
        <w:shd w:val="clear" w:color="auto" w:fill="FFFFFF"/>
      </w:tcPr>
    </w:tblStylePr>
  </w:style>
  <w:style w:type="table" w:customStyle="1" w:styleId="ESIReport2">
    <w:name w:val="ESI Report 2"/>
    <w:basedOn w:val="TableNormal"/>
    <w:uiPriority w:val="99"/>
    <w:rsid w:val="00E9032C"/>
    <w:pPr>
      <w:spacing w:before="40" w:after="40"/>
    </w:pPr>
    <w:rPr>
      <w:rFonts w:ascii="MS Gothic" w:eastAsia="Consolas" w:hAnsi="MS Gothic" w:cs="Consolas"/>
    </w:rPr>
    <w:tblPr>
      <w:jc w:val="center"/>
      <w:tblBorders>
        <w:top w:val="single" w:sz="4" w:space="0" w:color="036479" w:themeColor="text2"/>
        <w:left w:val="single" w:sz="4" w:space="0" w:color="036479" w:themeColor="text2"/>
        <w:bottom w:val="single" w:sz="4" w:space="0" w:color="036479" w:themeColor="text2"/>
        <w:right w:val="single" w:sz="4" w:space="0" w:color="036479" w:themeColor="text2"/>
        <w:insideH w:val="single" w:sz="4" w:space="0" w:color="036479" w:themeColor="text2"/>
        <w:insideV w:val="single" w:sz="4" w:space="0" w:color="036479" w:themeColor="text2"/>
      </w:tblBorders>
    </w:tblPr>
    <w:trPr>
      <w:jc w:val="center"/>
    </w:trPr>
    <w:tcPr>
      <w:vAlign w:val="center"/>
    </w:tcPr>
    <w:tblStylePr w:type="firstRow">
      <w:rPr>
        <w:b/>
        <w:color w:val="auto"/>
      </w:rPr>
      <w:tblPr/>
      <w:tcPr>
        <w:tcBorders>
          <w:top w:val="single" w:sz="4" w:space="0" w:color="036479" w:themeColor="text2"/>
          <w:left w:val="single" w:sz="4" w:space="0" w:color="036479" w:themeColor="text2"/>
          <w:bottom w:val="single" w:sz="4" w:space="0" w:color="036479" w:themeColor="text2"/>
          <w:right w:val="single" w:sz="4" w:space="0" w:color="036479" w:themeColor="text2"/>
          <w:insideH w:val="single" w:sz="4" w:space="0" w:color="036479" w:themeColor="text2"/>
          <w:insideV w:val="single" w:sz="4" w:space="0" w:color="036479" w:themeColor="text2"/>
          <w:tl2br w:val="nil"/>
          <w:tr2bl w:val="nil"/>
        </w:tcBorders>
        <w:shd w:val="clear" w:color="auto" w:fill="93D500" w:themeFill="accent1"/>
      </w:tcPr>
    </w:tblStylePr>
    <w:tblStylePr w:type="lastRow">
      <w:rPr>
        <w:b/>
      </w:rPr>
      <w:tblPr/>
      <w:tcPr>
        <w:tcBorders>
          <w:top w:val="double" w:sz="4" w:space="0" w:color="036479" w:themeColor="text2"/>
          <w:left w:val="single" w:sz="4" w:space="0" w:color="036479" w:themeColor="text2"/>
          <w:bottom w:val="single" w:sz="8" w:space="0" w:color="036479" w:themeColor="text2"/>
          <w:right w:val="single" w:sz="4" w:space="0" w:color="036479" w:themeColor="text2"/>
          <w:insideH w:val="nil"/>
          <w:insideV w:val="single" w:sz="4" w:space="0" w:color="036479" w:themeColor="text2"/>
          <w:tl2br w:val="nil"/>
          <w:tr2bl w:val="nil"/>
        </w:tcBorders>
      </w:tcPr>
    </w:tblStylePr>
  </w:style>
  <w:style w:type="table" w:customStyle="1" w:styleId="ESITable1">
    <w:name w:val="ESI Table1"/>
    <w:basedOn w:val="TableNormal"/>
    <w:uiPriority w:val="99"/>
    <w:qFormat/>
    <w:rsid w:val="00E656A1"/>
    <w:pPr>
      <w:spacing w:before="40" w:after="40"/>
    </w:pPr>
    <w:rPr>
      <w:rFonts w:ascii="Arial" w:hAnsi="Arial"/>
      <w:color w:val="000000" w:themeColor="text1"/>
    </w:rPr>
    <w:tblPr>
      <w:tblStyleRowBandSize w:val="1"/>
      <w:jc w:val="center"/>
      <w:tblBorders>
        <w:bottom w:val="single" w:sz="12" w:space="0" w:color="93D500" w:themeColor="accent1"/>
        <w:insideH w:val="single" w:sz="4" w:space="0" w:color="DCDDDE"/>
      </w:tblBorders>
    </w:tblPr>
    <w:trPr>
      <w:cantSplit/>
      <w:jc w:val="center"/>
    </w:trPr>
    <w:tblStylePr w:type="firstRow">
      <w:pPr>
        <w:jc w:val="left"/>
      </w:pPr>
      <w:rPr>
        <w:rFonts w:ascii="Arial" w:hAnsi="Arial"/>
        <w:b/>
        <w:color w:val="auto"/>
        <w:sz w:val="20"/>
      </w:rPr>
      <w:tblPr/>
      <w:tcPr>
        <w:tcBorders>
          <w:insideH w:val="single" w:sz="4" w:space="0" w:color="E0E0E0" w:themeColor="background2"/>
          <w:insideV w:val="single" w:sz="4" w:space="0" w:color="E0E0E0" w:themeColor="background2"/>
        </w:tcBorders>
        <w:shd w:val="clear" w:color="auto" w:fill="93D500" w:themeFill="accent1"/>
        <w:vAlign w:val="bottom"/>
      </w:tcPr>
    </w:tblStylePr>
    <w:tblStylePr w:type="lastRow">
      <w:pPr>
        <w:jc w:val="left"/>
      </w:pPr>
      <w:rPr>
        <w:rFonts w:ascii="Century Schoolbook" w:hAnsi="Century Schoolbook"/>
        <w:b/>
      </w:rPr>
      <w:tblPr/>
      <w:tcPr>
        <w:tcBorders>
          <w:top w:val="double" w:sz="4" w:space="0" w:color="545759"/>
          <w:bottom w:val="single" w:sz="4" w:space="0" w:color="545759"/>
        </w:tcBorders>
      </w:tcPr>
    </w:tblStylePr>
    <w:tblStylePr w:type="firstCol">
      <w:rPr>
        <w:rFonts w:ascii="Palatino Linotype" w:hAnsi="Palatino Linotype"/>
        <w:b w:val="0"/>
        <w:color w:val="auto"/>
      </w:rPr>
    </w:tblStylePr>
    <w:tblStylePr w:type="band1Horz">
      <w:pPr>
        <w:jc w:val="left"/>
      </w:pPr>
      <w:tblPr/>
      <w:tcPr>
        <w:tcBorders>
          <w:bottom w:val="nil"/>
        </w:tcBorders>
      </w:tcPr>
    </w:tblStylePr>
    <w:tblStylePr w:type="band2Horz">
      <w:pPr>
        <w:jc w:val="left"/>
      </w:pPr>
      <w:tblPr/>
      <w:tcPr>
        <w:shd w:val="clear" w:color="auto" w:fill="FFFFFF"/>
      </w:tcPr>
    </w:tblStylePr>
  </w:style>
  <w:style w:type="paragraph" w:customStyle="1" w:styleId="ExecSummaryLevel3">
    <w:name w:val="Exec Summary Level 3"/>
    <w:basedOn w:val="Normal"/>
    <w:next w:val="BodyText"/>
    <w:link w:val="ExecSummaryLevel3Char"/>
    <w:qFormat/>
    <w:rsid w:val="00E9032C"/>
    <w:pPr>
      <w:suppressAutoHyphens w:val="0"/>
      <w:autoSpaceDN/>
      <w:spacing w:before="240" w:after="240"/>
    </w:pPr>
    <w:rPr>
      <w:rFonts w:cs="Arial"/>
      <w:b/>
      <w:iCs/>
      <w:kern w:val="3"/>
      <w:szCs w:val="22"/>
    </w:rPr>
  </w:style>
  <w:style w:type="character" w:customStyle="1" w:styleId="ExecSummaryLevel3Char">
    <w:name w:val="Exec Summary Level 3 Char"/>
    <w:basedOn w:val="Heading9Char"/>
    <w:link w:val="ExecSummaryLevel3"/>
    <w:rsid w:val="00E9032C"/>
    <w:rPr>
      <w:rFonts w:ascii="Arial" w:hAnsi="Arial" w:cs="Arial"/>
      <w:b/>
      <w:iCs/>
      <w:kern w:val="3"/>
      <w:sz w:val="22"/>
      <w:szCs w:val="22"/>
    </w:rPr>
  </w:style>
  <w:style w:type="paragraph" w:customStyle="1" w:styleId="GHTableCaption">
    <w:name w:val="GH_Table_Caption"/>
    <w:basedOn w:val="GHBodytext"/>
    <w:next w:val="GHBodytext"/>
    <w:rsid w:val="00E9032C"/>
    <w:pPr>
      <w:numPr>
        <w:numId w:val="34"/>
      </w:numPr>
      <w:tabs>
        <w:tab w:val="left" w:pos="-432"/>
      </w:tabs>
      <w:spacing w:after="0"/>
      <w:jc w:val="center"/>
    </w:pPr>
    <w:rPr>
      <w:b/>
    </w:rPr>
  </w:style>
  <w:style w:type="paragraph" w:customStyle="1" w:styleId="HeaderTitle">
    <w:name w:val="Header Title"/>
    <w:basedOn w:val="Normal"/>
    <w:rsid w:val="00E9032C"/>
    <w:pPr>
      <w:suppressAutoHyphens w:val="0"/>
      <w:autoSpaceDN/>
    </w:pPr>
    <w:rPr>
      <w:b/>
      <w:szCs w:val="20"/>
    </w:rPr>
  </w:style>
  <w:style w:type="paragraph" w:styleId="HTMLAddress">
    <w:name w:val="HTML Address"/>
    <w:basedOn w:val="Normal"/>
    <w:link w:val="HTMLAddressChar"/>
    <w:semiHidden/>
    <w:unhideWhenUsed/>
    <w:locked/>
    <w:rsid w:val="00E9032C"/>
    <w:pPr>
      <w:suppressAutoHyphens w:val="0"/>
      <w:autoSpaceDN/>
      <w:spacing w:before="0" w:after="0"/>
    </w:pPr>
    <w:rPr>
      <w:i/>
      <w:iCs/>
      <w:szCs w:val="20"/>
    </w:rPr>
  </w:style>
  <w:style w:type="character" w:customStyle="1" w:styleId="HTMLAddressChar">
    <w:name w:val="HTML Address Char"/>
    <w:basedOn w:val="DefaultParagraphFont"/>
    <w:link w:val="HTMLAddress"/>
    <w:semiHidden/>
    <w:rsid w:val="00E9032C"/>
    <w:rPr>
      <w:rFonts w:ascii="Arial" w:hAnsi="Arial"/>
      <w:i/>
      <w:iCs/>
      <w:sz w:val="22"/>
    </w:rPr>
  </w:style>
  <w:style w:type="paragraph" w:styleId="HTMLPreformatted">
    <w:name w:val="HTML Preformatted"/>
    <w:basedOn w:val="Normal"/>
    <w:link w:val="HTMLPreformattedChar"/>
    <w:semiHidden/>
    <w:unhideWhenUsed/>
    <w:locked/>
    <w:rsid w:val="00E9032C"/>
    <w:pPr>
      <w:suppressAutoHyphens w:val="0"/>
      <w:autoSpaceDN/>
      <w:spacing w:before="0" w:after="0"/>
    </w:pPr>
    <w:rPr>
      <w:rFonts w:ascii="Consolas" w:hAnsi="Consolas"/>
      <w:szCs w:val="20"/>
    </w:rPr>
  </w:style>
  <w:style w:type="character" w:customStyle="1" w:styleId="HTMLPreformattedChar">
    <w:name w:val="HTML Preformatted Char"/>
    <w:basedOn w:val="DefaultParagraphFont"/>
    <w:link w:val="HTMLPreformatted"/>
    <w:semiHidden/>
    <w:rsid w:val="00E9032C"/>
    <w:rPr>
      <w:rFonts w:ascii="Consolas" w:hAnsi="Consolas"/>
      <w:sz w:val="22"/>
    </w:rPr>
  </w:style>
  <w:style w:type="paragraph" w:styleId="Index8">
    <w:name w:val="index 8"/>
    <w:basedOn w:val="Normal"/>
    <w:next w:val="Normal"/>
    <w:autoRedefine/>
    <w:semiHidden/>
    <w:unhideWhenUsed/>
    <w:locked/>
    <w:rsid w:val="00E9032C"/>
    <w:pPr>
      <w:suppressAutoHyphens w:val="0"/>
      <w:autoSpaceDN/>
      <w:spacing w:before="0" w:after="0"/>
      <w:ind w:left="1600" w:hanging="200"/>
    </w:pPr>
    <w:rPr>
      <w:szCs w:val="20"/>
    </w:rPr>
  </w:style>
  <w:style w:type="paragraph" w:styleId="Index9">
    <w:name w:val="index 9"/>
    <w:basedOn w:val="Normal"/>
    <w:next w:val="Normal"/>
    <w:autoRedefine/>
    <w:semiHidden/>
    <w:unhideWhenUsed/>
    <w:locked/>
    <w:rsid w:val="00E9032C"/>
    <w:pPr>
      <w:suppressAutoHyphens w:val="0"/>
      <w:autoSpaceDN/>
      <w:spacing w:before="0" w:after="0"/>
      <w:ind w:left="1800" w:hanging="200"/>
    </w:pPr>
    <w:rPr>
      <w:szCs w:val="20"/>
    </w:rPr>
  </w:style>
  <w:style w:type="paragraph" w:styleId="IntenseQuote">
    <w:name w:val="Intense Quote"/>
    <w:basedOn w:val="Normal"/>
    <w:next w:val="Normal"/>
    <w:link w:val="IntenseQuoteChar"/>
    <w:uiPriority w:val="30"/>
    <w:rsid w:val="00E9032C"/>
    <w:pPr>
      <w:pBdr>
        <w:top w:val="single" w:sz="4" w:space="10" w:color="93D500" w:themeColor="accent1"/>
        <w:bottom w:val="single" w:sz="4" w:space="10" w:color="93D500" w:themeColor="accent1"/>
      </w:pBdr>
      <w:suppressAutoHyphens w:val="0"/>
      <w:autoSpaceDN/>
      <w:spacing w:before="360" w:after="360"/>
      <w:ind w:left="864" w:right="864"/>
      <w:jc w:val="center"/>
    </w:pPr>
    <w:rPr>
      <w:i/>
      <w:iCs/>
      <w:color w:val="93D500" w:themeColor="accent1"/>
      <w:szCs w:val="20"/>
    </w:rPr>
  </w:style>
  <w:style w:type="character" w:customStyle="1" w:styleId="IntenseQuoteChar">
    <w:name w:val="Intense Quote Char"/>
    <w:basedOn w:val="DefaultParagraphFont"/>
    <w:link w:val="IntenseQuote"/>
    <w:uiPriority w:val="30"/>
    <w:rsid w:val="00E9032C"/>
    <w:rPr>
      <w:rFonts w:ascii="Arial" w:hAnsi="Arial"/>
      <w:i/>
      <w:iCs/>
      <w:color w:val="93D500" w:themeColor="accent1"/>
      <w:sz w:val="22"/>
    </w:rPr>
  </w:style>
  <w:style w:type="paragraph" w:styleId="List">
    <w:name w:val="List"/>
    <w:basedOn w:val="Normal"/>
    <w:semiHidden/>
    <w:unhideWhenUsed/>
    <w:locked/>
    <w:rsid w:val="00E9032C"/>
    <w:pPr>
      <w:suppressAutoHyphens w:val="0"/>
      <w:autoSpaceDN/>
      <w:spacing w:before="0" w:after="0"/>
      <w:ind w:left="360" w:hanging="360"/>
      <w:contextualSpacing/>
    </w:pPr>
    <w:rPr>
      <w:szCs w:val="20"/>
    </w:rPr>
  </w:style>
  <w:style w:type="paragraph" w:styleId="List3">
    <w:name w:val="List 3"/>
    <w:basedOn w:val="Normal"/>
    <w:semiHidden/>
    <w:unhideWhenUsed/>
    <w:locked/>
    <w:rsid w:val="00E9032C"/>
    <w:pPr>
      <w:suppressAutoHyphens w:val="0"/>
      <w:autoSpaceDN/>
      <w:spacing w:before="0" w:after="0"/>
      <w:ind w:left="1080" w:hanging="360"/>
      <w:contextualSpacing/>
    </w:pPr>
    <w:rPr>
      <w:szCs w:val="20"/>
    </w:rPr>
  </w:style>
  <w:style w:type="paragraph" w:styleId="List5">
    <w:name w:val="List 5"/>
    <w:basedOn w:val="Normal"/>
    <w:locked/>
    <w:rsid w:val="00E9032C"/>
    <w:pPr>
      <w:suppressAutoHyphens w:val="0"/>
      <w:autoSpaceDN/>
      <w:spacing w:before="0" w:after="0"/>
      <w:ind w:left="1800" w:hanging="360"/>
      <w:contextualSpacing/>
    </w:pPr>
    <w:rPr>
      <w:szCs w:val="20"/>
    </w:rPr>
  </w:style>
  <w:style w:type="paragraph" w:styleId="ListBullet5">
    <w:name w:val="List Bullet 5"/>
    <w:basedOn w:val="Normal"/>
    <w:semiHidden/>
    <w:unhideWhenUsed/>
    <w:locked/>
    <w:rsid w:val="00E9032C"/>
    <w:pPr>
      <w:numPr>
        <w:numId w:val="42"/>
      </w:numPr>
      <w:suppressAutoHyphens w:val="0"/>
      <w:autoSpaceDN/>
      <w:spacing w:before="0" w:after="0"/>
      <w:contextualSpacing/>
    </w:pPr>
    <w:rPr>
      <w:szCs w:val="20"/>
    </w:rPr>
  </w:style>
  <w:style w:type="paragraph" w:styleId="ListContinue">
    <w:name w:val="List Continue"/>
    <w:basedOn w:val="Normal"/>
    <w:semiHidden/>
    <w:unhideWhenUsed/>
    <w:locked/>
    <w:rsid w:val="00E9032C"/>
    <w:pPr>
      <w:suppressAutoHyphens w:val="0"/>
      <w:autoSpaceDN/>
      <w:spacing w:before="0"/>
      <w:ind w:left="360"/>
      <w:contextualSpacing/>
    </w:pPr>
    <w:rPr>
      <w:szCs w:val="20"/>
    </w:rPr>
  </w:style>
  <w:style w:type="paragraph" w:styleId="ListContinue2">
    <w:name w:val="List Continue 2"/>
    <w:basedOn w:val="Normal"/>
    <w:semiHidden/>
    <w:unhideWhenUsed/>
    <w:locked/>
    <w:rsid w:val="00E9032C"/>
    <w:pPr>
      <w:suppressAutoHyphens w:val="0"/>
      <w:autoSpaceDN/>
      <w:spacing w:before="0"/>
      <w:ind w:left="720"/>
      <w:contextualSpacing/>
    </w:pPr>
    <w:rPr>
      <w:szCs w:val="20"/>
    </w:rPr>
  </w:style>
  <w:style w:type="paragraph" w:styleId="ListContinue3">
    <w:name w:val="List Continue 3"/>
    <w:basedOn w:val="Normal"/>
    <w:semiHidden/>
    <w:unhideWhenUsed/>
    <w:locked/>
    <w:rsid w:val="00E9032C"/>
    <w:pPr>
      <w:suppressAutoHyphens w:val="0"/>
      <w:autoSpaceDN/>
      <w:spacing w:before="0"/>
      <w:ind w:left="1080"/>
      <w:contextualSpacing/>
    </w:pPr>
    <w:rPr>
      <w:szCs w:val="20"/>
    </w:rPr>
  </w:style>
  <w:style w:type="paragraph" w:styleId="ListContinue4">
    <w:name w:val="List Continue 4"/>
    <w:basedOn w:val="Normal"/>
    <w:semiHidden/>
    <w:unhideWhenUsed/>
    <w:locked/>
    <w:rsid w:val="00E9032C"/>
    <w:pPr>
      <w:suppressAutoHyphens w:val="0"/>
      <w:autoSpaceDN/>
      <w:spacing w:before="0"/>
      <w:ind w:left="1440"/>
      <w:contextualSpacing/>
    </w:pPr>
    <w:rPr>
      <w:szCs w:val="20"/>
    </w:rPr>
  </w:style>
  <w:style w:type="paragraph" w:styleId="ListContinue5">
    <w:name w:val="List Continue 5"/>
    <w:basedOn w:val="Normal"/>
    <w:semiHidden/>
    <w:unhideWhenUsed/>
    <w:locked/>
    <w:rsid w:val="00E9032C"/>
    <w:pPr>
      <w:suppressAutoHyphens w:val="0"/>
      <w:autoSpaceDN/>
      <w:spacing w:before="0"/>
      <w:ind w:left="1800"/>
      <w:contextualSpacing/>
    </w:pPr>
    <w:rPr>
      <w:szCs w:val="20"/>
    </w:rPr>
  </w:style>
  <w:style w:type="paragraph" w:styleId="ListNumber5">
    <w:name w:val="List Number 5"/>
    <w:basedOn w:val="Normal"/>
    <w:semiHidden/>
    <w:unhideWhenUsed/>
    <w:locked/>
    <w:rsid w:val="00E9032C"/>
    <w:pPr>
      <w:numPr>
        <w:numId w:val="47"/>
      </w:numPr>
      <w:suppressAutoHyphens w:val="0"/>
      <w:autoSpaceDN/>
      <w:spacing w:before="0" w:after="0"/>
      <w:contextualSpacing/>
    </w:pPr>
    <w:rPr>
      <w:szCs w:val="20"/>
    </w:rPr>
  </w:style>
  <w:style w:type="paragraph" w:customStyle="1" w:styleId="NameHeader">
    <w:name w:val="Name Header"/>
    <w:basedOn w:val="Normal"/>
    <w:next w:val="ConsultantTitle"/>
    <w:autoRedefine/>
    <w:qFormat/>
    <w:rsid w:val="00E656A1"/>
    <w:rPr>
      <w:rFonts w:cs="Arial"/>
      <w:b/>
      <w:noProof/>
      <w:sz w:val="36"/>
      <w:szCs w:val="30"/>
    </w:rPr>
  </w:style>
  <w:style w:type="paragraph" w:styleId="NoteHeading">
    <w:name w:val="Note Heading"/>
    <w:basedOn w:val="Normal"/>
    <w:next w:val="Normal"/>
    <w:link w:val="NoteHeadingChar"/>
    <w:semiHidden/>
    <w:unhideWhenUsed/>
    <w:locked/>
    <w:rsid w:val="00E9032C"/>
    <w:pPr>
      <w:suppressAutoHyphens w:val="0"/>
      <w:autoSpaceDN/>
      <w:spacing w:before="0" w:after="0"/>
    </w:pPr>
    <w:rPr>
      <w:szCs w:val="20"/>
    </w:rPr>
  </w:style>
  <w:style w:type="character" w:customStyle="1" w:styleId="NoteHeadingChar">
    <w:name w:val="Note Heading Char"/>
    <w:basedOn w:val="DefaultParagraphFont"/>
    <w:link w:val="NoteHeading"/>
    <w:semiHidden/>
    <w:rsid w:val="00E9032C"/>
    <w:rPr>
      <w:rFonts w:ascii="Arial" w:hAnsi="Arial"/>
      <w:sz w:val="22"/>
    </w:rPr>
  </w:style>
  <w:style w:type="table" w:styleId="PlainTable1">
    <w:name w:val="Plain Table 1"/>
    <w:basedOn w:val="TableNormal"/>
    <w:uiPriority w:val="41"/>
    <w:rsid w:val="00E656A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E656A1"/>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Preparedfor">
    <w:name w:val="Prepared for"/>
    <w:basedOn w:val="Subtitle"/>
    <w:next w:val="CoverClientName0"/>
    <w:rsid w:val="00E9032C"/>
    <w:pPr>
      <w:suppressAutoHyphens w:val="0"/>
      <w:autoSpaceDN/>
      <w:spacing w:after="120"/>
    </w:pPr>
    <w:rPr>
      <w:rFonts w:ascii="Arial" w:hAnsi="Arial"/>
      <w:color w:val="auto"/>
    </w:rPr>
  </w:style>
  <w:style w:type="paragraph" w:customStyle="1" w:styleId="ProposalDueDate">
    <w:name w:val="Proposal Due Date"/>
    <w:basedOn w:val="Normal"/>
    <w:rsid w:val="00E9032C"/>
    <w:pPr>
      <w:framePr w:wrap="around" w:hAnchor="text"/>
      <w:suppressAutoHyphens w:val="0"/>
      <w:autoSpaceDN/>
      <w:spacing w:before="0" w:after="0"/>
    </w:pPr>
    <w:rPr>
      <w:sz w:val="32"/>
    </w:rPr>
  </w:style>
  <w:style w:type="paragraph" w:customStyle="1" w:styleId="ProposalSub-Title">
    <w:name w:val="Proposal Sub-Title"/>
    <w:basedOn w:val="Normal"/>
    <w:rsid w:val="00E9032C"/>
    <w:pPr>
      <w:suppressAutoHyphens w:val="0"/>
      <w:autoSpaceDN/>
      <w:spacing w:before="0" w:after="0"/>
    </w:pPr>
    <w:rPr>
      <w:sz w:val="32"/>
    </w:rPr>
  </w:style>
  <w:style w:type="paragraph" w:customStyle="1" w:styleId="ProposalVolumeNumber">
    <w:name w:val="Proposal Volume Number"/>
    <w:basedOn w:val="Normal"/>
    <w:rsid w:val="00E9032C"/>
    <w:pPr>
      <w:suppressAutoHyphens w:val="0"/>
      <w:autoSpaceDN/>
      <w:spacing w:before="0" w:after="240"/>
    </w:pPr>
    <w:rPr>
      <w:sz w:val="32"/>
    </w:rPr>
  </w:style>
  <w:style w:type="paragraph" w:customStyle="1" w:styleId="ProvidedTo-By">
    <w:name w:val="Provided To-By"/>
    <w:basedOn w:val="AgencyTitle"/>
    <w:qFormat/>
    <w:rsid w:val="00E9032C"/>
    <w:rPr>
      <w:sz w:val="16"/>
    </w:rPr>
  </w:style>
  <w:style w:type="paragraph" w:styleId="Salutation">
    <w:name w:val="Salutation"/>
    <w:basedOn w:val="Normal"/>
    <w:next w:val="Normal"/>
    <w:link w:val="SalutationChar"/>
    <w:locked/>
    <w:rsid w:val="00E9032C"/>
    <w:pPr>
      <w:suppressAutoHyphens w:val="0"/>
      <w:autoSpaceDN/>
      <w:spacing w:before="0" w:after="0"/>
    </w:pPr>
    <w:rPr>
      <w:szCs w:val="20"/>
    </w:rPr>
  </w:style>
  <w:style w:type="character" w:customStyle="1" w:styleId="SalutationChar">
    <w:name w:val="Salutation Char"/>
    <w:basedOn w:val="DefaultParagraphFont"/>
    <w:link w:val="Salutation"/>
    <w:rsid w:val="00E9032C"/>
    <w:rPr>
      <w:rFonts w:ascii="Arial" w:hAnsi="Arial"/>
      <w:sz w:val="22"/>
    </w:rPr>
  </w:style>
  <w:style w:type="paragraph" w:styleId="Signature">
    <w:name w:val="Signature"/>
    <w:basedOn w:val="Normal"/>
    <w:link w:val="SignatureChar"/>
    <w:semiHidden/>
    <w:unhideWhenUsed/>
    <w:locked/>
    <w:rsid w:val="00E9032C"/>
    <w:pPr>
      <w:suppressAutoHyphens w:val="0"/>
      <w:autoSpaceDN/>
      <w:spacing w:before="0" w:after="0"/>
      <w:ind w:left="4320"/>
    </w:pPr>
    <w:rPr>
      <w:szCs w:val="20"/>
    </w:rPr>
  </w:style>
  <w:style w:type="character" w:customStyle="1" w:styleId="SignatureChar">
    <w:name w:val="Signature Char"/>
    <w:basedOn w:val="DefaultParagraphFont"/>
    <w:link w:val="Signature"/>
    <w:semiHidden/>
    <w:rsid w:val="00E9032C"/>
    <w:rPr>
      <w:rFonts w:ascii="Arial" w:hAnsi="Arial"/>
      <w:sz w:val="22"/>
    </w:rPr>
  </w:style>
  <w:style w:type="paragraph" w:customStyle="1" w:styleId="SolicitationNumber">
    <w:name w:val="Solicitation Number"/>
    <w:basedOn w:val="AgencyTitle"/>
    <w:rsid w:val="00E9032C"/>
  </w:style>
  <w:style w:type="table" w:styleId="TableGridLight">
    <w:name w:val="Grid Table Light"/>
    <w:basedOn w:val="TableNormal"/>
    <w:uiPriority w:val="40"/>
    <w:rsid w:val="00E9032C"/>
    <w:rPr>
      <w:rFonts w:ascii="Arial" w:hAnsi="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ableofAuthorities">
    <w:name w:val="table of authorities"/>
    <w:basedOn w:val="Normal"/>
    <w:next w:val="Normal"/>
    <w:semiHidden/>
    <w:unhideWhenUsed/>
    <w:locked/>
    <w:rsid w:val="00E9032C"/>
    <w:pPr>
      <w:suppressAutoHyphens w:val="0"/>
      <w:autoSpaceDN/>
      <w:spacing w:before="0" w:after="0"/>
      <w:ind w:left="200" w:hanging="200"/>
    </w:pPr>
    <w:rPr>
      <w:szCs w:val="20"/>
    </w:rPr>
  </w:style>
  <w:style w:type="table" w:styleId="TableWeb2">
    <w:name w:val="Table Web 2"/>
    <w:basedOn w:val="TableNormal"/>
    <w:locked/>
    <w:rsid w:val="00E656A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FigureSource">
    <w:name w:val="Table/Figure Source"/>
    <w:basedOn w:val="Normal"/>
    <w:next w:val="BodyText"/>
    <w:link w:val="TableFigureSourceChar"/>
    <w:qFormat/>
    <w:rsid w:val="00E9032C"/>
    <w:pPr>
      <w:suppressAutoHyphens w:val="0"/>
      <w:autoSpaceDN/>
      <w:spacing w:before="60" w:after="240"/>
    </w:pPr>
    <w:rPr>
      <w:i/>
      <w:sz w:val="18"/>
      <w:szCs w:val="20"/>
    </w:rPr>
  </w:style>
  <w:style w:type="character" w:customStyle="1" w:styleId="TableFigureSourceChar">
    <w:name w:val="Table/Figure Source Char"/>
    <w:link w:val="TableFigureSource"/>
    <w:rsid w:val="00E9032C"/>
    <w:rPr>
      <w:rFonts w:ascii="Arial" w:hAnsi="Arial"/>
      <w:i/>
      <w:sz w:val="18"/>
    </w:rPr>
  </w:style>
  <w:style w:type="paragraph" w:customStyle="1" w:styleId="TableFigureNote">
    <w:name w:val="Table/Figure Note"/>
    <w:basedOn w:val="TableFigureSource"/>
    <w:next w:val="TableFigureSource"/>
    <w:qFormat/>
    <w:rsid w:val="00E9032C"/>
    <w:pPr>
      <w:keepNext/>
      <w:spacing w:before="20" w:after="20"/>
    </w:pPr>
    <w:rPr>
      <w:i w:val="0"/>
    </w:rPr>
  </w:style>
  <w:style w:type="paragraph" w:customStyle="1" w:styleId="Tablebody0">
    <w:name w:val="Tablebody"/>
    <w:basedOn w:val="Bodytext0"/>
    <w:rsid w:val="00E9032C"/>
    <w:pPr>
      <w:spacing w:before="40" w:after="40"/>
    </w:pPr>
    <w:rPr>
      <w:sz w:val="20"/>
    </w:rPr>
  </w:style>
  <w:style w:type="paragraph" w:customStyle="1" w:styleId="TableBullet1">
    <w:name w:val="TableBullet1"/>
    <w:basedOn w:val="Tablebody0"/>
    <w:rsid w:val="00E9032C"/>
    <w:pPr>
      <w:numPr>
        <w:numId w:val="54"/>
      </w:numPr>
      <w:tabs>
        <w:tab w:val="clear" w:pos="360"/>
      </w:tabs>
    </w:pPr>
  </w:style>
  <w:style w:type="paragraph" w:customStyle="1" w:styleId="TableBullet2">
    <w:name w:val="TableBullet2"/>
    <w:basedOn w:val="Normal"/>
    <w:qFormat/>
    <w:rsid w:val="00E656A1"/>
    <w:pPr>
      <w:numPr>
        <w:numId w:val="1"/>
      </w:numPr>
      <w:spacing w:before="40" w:after="40"/>
    </w:pPr>
    <w:rPr>
      <w:sz w:val="20"/>
    </w:rPr>
  </w:style>
  <w:style w:type="paragraph" w:customStyle="1" w:styleId="Tablenote">
    <w:name w:val="Tablenote"/>
    <w:basedOn w:val="Tablebody0"/>
    <w:rsid w:val="00E9032C"/>
    <w:rPr>
      <w:sz w:val="18"/>
    </w:rPr>
  </w:style>
  <w:style w:type="paragraph" w:customStyle="1" w:styleId="Tablesubheader">
    <w:name w:val="Tablesubheader"/>
    <w:basedOn w:val="Normal"/>
    <w:rsid w:val="00E9032C"/>
    <w:pPr>
      <w:suppressAutoHyphens w:val="0"/>
      <w:autoSpaceDN/>
      <w:spacing w:before="40" w:after="40"/>
    </w:pPr>
    <w:rPr>
      <w:b/>
      <w:sz w:val="20"/>
    </w:rPr>
  </w:style>
  <w:style w:type="paragraph" w:customStyle="1" w:styleId="ThemeStatement">
    <w:name w:val="Theme Statement"/>
    <w:basedOn w:val="Normal"/>
    <w:link w:val="ThemeStatementChar"/>
    <w:qFormat/>
    <w:rsid w:val="00E656A1"/>
    <w:rPr>
      <w:b/>
    </w:rPr>
  </w:style>
  <w:style w:type="character" w:customStyle="1" w:styleId="ThemeStatementChar">
    <w:name w:val="Theme Statement Char"/>
    <w:basedOn w:val="DefaultParagraphFont"/>
    <w:link w:val="ThemeStatement"/>
    <w:rsid w:val="00E656A1"/>
    <w:rPr>
      <w:rFonts w:ascii="Arial" w:hAnsi="Arial"/>
      <w:b/>
      <w:sz w:val="22"/>
    </w:rPr>
  </w:style>
  <w:style w:type="paragraph" w:customStyle="1" w:styleId="TitlepageRestriction">
    <w:name w:val="Titlepage_Restriction"/>
    <w:basedOn w:val="AgencyTitle"/>
    <w:rsid w:val="00E9032C"/>
    <w:rPr>
      <w:sz w:val="16"/>
    </w:rPr>
  </w:style>
  <w:style w:type="paragraph" w:styleId="TOAHeading">
    <w:name w:val="toa heading"/>
    <w:basedOn w:val="Normal"/>
    <w:next w:val="Normal"/>
    <w:semiHidden/>
    <w:unhideWhenUsed/>
    <w:locked/>
    <w:rsid w:val="00E9032C"/>
    <w:pPr>
      <w:suppressAutoHyphens w:val="0"/>
      <w:autoSpaceDN/>
      <w:spacing w:after="0"/>
    </w:pPr>
    <w:rPr>
      <w:rFonts w:asciiTheme="majorHAnsi" w:eastAsiaTheme="majorEastAsia" w:hAnsiTheme="majorHAnsi" w:cstheme="majorBidi"/>
      <w:b/>
      <w:bCs/>
    </w:rPr>
  </w:style>
  <w:style w:type="paragraph" w:customStyle="1" w:styleId="xResumeInstructionalBulletDONOTUSE">
    <w:name w:val="x. Resume Instructional Bullet DO NOT USE"/>
    <w:basedOn w:val="Normal"/>
    <w:rsid w:val="00E656A1"/>
    <w:pPr>
      <w:widowControl w:val="0"/>
      <w:numPr>
        <w:numId w:val="2"/>
      </w:numPr>
      <w:spacing w:line="276" w:lineRule="auto"/>
    </w:pPr>
    <w:rPr>
      <w:rFonts w:eastAsiaTheme="minorHAnsi" w:cs="Arial"/>
      <w:i/>
      <w:color w:val="555759"/>
    </w:rPr>
  </w:style>
  <w:style w:type="paragraph" w:customStyle="1" w:styleId="paragraph">
    <w:name w:val="paragraph"/>
    <w:basedOn w:val="Normal"/>
    <w:rsid w:val="00917C40"/>
    <w:pPr>
      <w:spacing w:before="100" w:beforeAutospacing="1" w:after="100" w:afterAutospacing="1"/>
    </w:pPr>
    <w:rPr>
      <w:rFonts w:ascii="Times New Roman" w:hAnsi="Times New Roman"/>
      <w:sz w:val="24"/>
    </w:rPr>
  </w:style>
  <w:style w:type="table" w:customStyle="1" w:styleId="EnergyTable1">
    <w:name w:val="Energy Table1"/>
    <w:basedOn w:val="TableNormal"/>
    <w:uiPriority w:val="99"/>
    <w:qFormat/>
    <w:rsid w:val="00E9032C"/>
    <w:pPr>
      <w:spacing w:before="40" w:after="40"/>
      <w:jc w:val="center"/>
    </w:pPr>
    <w:rPr>
      <w:rFonts w:ascii="MS Gothic" w:eastAsia="Consolas" w:hAnsi="MS Gothic" w:cs="Consolas"/>
    </w:rPr>
    <w:tblPr>
      <w:tblStyleRowBandSize w:val="1"/>
      <w:jc w:val="center"/>
      <w:tblBorders>
        <w:bottom w:val="single" w:sz="8" w:space="0" w:color="555759"/>
        <w:insideH w:val="single" w:sz="4" w:space="0" w:color="DCDDDE"/>
      </w:tblBorders>
    </w:tblPr>
    <w:trPr>
      <w:cantSplit/>
      <w:jc w:val="center"/>
    </w:trPr>
    <w:tcPr>
      <w:vAlign w:val="center"/>
    </w:tcPr>
    <w:tblStylePr w:type="firstRow">
      <w:pPr>
        <w:jc w:val="center"/>
      </w:pPr>
      <w:rPr>
        <w:rFonts w:ascii="Arial" w:hAnsi="Arial"/>
        <w:b/>
        <w:color w:val="FFFFFF"/>
        <w:sz w:val="20"/>
      </w:rPr>
      <w:tblPr/>
      <w:tcPr>
        <w:tcBorders>
          <w:top w:val="nil"/>
          <w:left w:val="nil"/>
          <w:bottom w:val="single" w:sz="12" w:space="0" w:color="95D600"/>
          <w:right w:val="nil"/>
          <w:insideH w:val="nil"/>
          <w:insideV w:val="nil"/>
          <w:tl2br w:val="nil"/>
          <w:tr2bl w:val="nil"/>
        </w:tcBorders>
        <w:shd w:val="clear" w:color="auto" w:fill="555759"/>
      </w:tcPr>
    </w:tblStylePr>
    <w:tblStylePr w:type="lastRow">
      <w:pPr>
        <w:jc w:val="center"/>
      </w:pPr>
      <w:rPr>
        <w:rFonts w:ascii="Century Schoolbook" w:hAnsi="Century Schoolbook"/>
        <w:b/>
      </w:rPr>
      <w:tblPr/>
      <w:tcPr>
        <w:tcBorders>
          <w:top w:val="double" w:sz="4" w:space="0" w:color="545759"/>
          <w:bottom w:val="single" w:sz="4" w:space="0" w:color="545759"/>
        </w:tcBorders>
      </w:tcPr>
    </w:tblStylePr>
    <w:tblStylePr w:type="firstCol">
      <w:rPr>
        <w:rFonts w:ascii="Palatino Linotype" w:hAnsi="Palatino Linotype"/>
        <w:b w:val="0"/>
        <w:color w:val="auto"/>
      </w:rPr>
    </w:tblStylePr>
    <w:tblStylePr w:type="band1Horz">
      <w:pPr>
        <w:jc w:val="center"/>
      </w:pPr>
      <w:tblPr/>
      <w:tcPr>
        <w:vAlign w:val="center"/>
      </w:tcPr>
    </w:tblStylePr>
    <w:tblStylePr w:type="band2Horz">
      <w:pPr>
        <w:jc w:val="center"/>
      </w:pPr>
      <w:tblPr/>
      <w:tcPr>
        <w:shd w:val="clear" w:color="auto" w:fill="FFFFFF"/>
      </w:tcPr>
    </w:tblStylePr>
  </w:style>
  <w:style w:type="character" w:customStyle="1" w:styleId="eop">
    <w:name w:val="eop"/>
    <w:basedOn w:val="DefaultParagraphFont"/>
    <w:rsid w:val="00E9032C"/>
  </w:style>
  <w:style w:type="character" w:styleId="Mention">
    <w:name w:val="Mention"/>
    <w:basedOn w:val="DefaultParagraphFont"/>
    <w:uiPriority w:val="99"/>
    <w:unhideWhenUsed/>
    <w:rsid w:val="00E9032C"/>
    <w:rPr>
      <w:color w:val="2B579A"/>
      <w:shd w:val="clear" w:color="auto" w:fill="E1DFDD"/>
    </w:rPr>
  </w:style>
  <w:style w:type="paragraph" w:customStyle="1" w:styleId="ProposalTitle">
    <w:name w:val="Proposal Title"/>
    <w:basedOn w:val="Normal"/>
    <w:rsid w:val="00E9032C"/>
    <w:pPr>
      <w:suppressAutoHyphens w:val="0"/>
      <w:autoSpaceDN/>
      <w:spacing w:before="0" w:after="240"/>
    </w:pPr>
    <w:rPr>
      <w:b/>
      <w:sz w:val="44"/>
    </w:rPr>
  </w:style>
  <w:style w:type="paragraph" w:customStyle="1" w:styleId="GHBodytext">
    <w:name w:val="GH_Bodytext"/>
    <w:basedOn w:val="Normal"/>
    <w:rsid w:val="00E9032C"/>
    <w:pPr>
      <w:spacing w:before="0" w:after="80"/>
    </w:pPr>
  </w:style>
  <w:style w:type="paragraph" w:customStyle="1" w:styleId="ASectionCorSOWPWS">
    <w:name w:val="A_Section C or SOW/PWS"/>
    <w:basedOn w:val="GHBodytext"/>
    <w:rsid w:val="00E9032C"/>
    <w:rPr>
      <w:color w:val="7030A0"/>
    </w:rPr>
  </w:style>
  <w:style w:type="paragraph" w:customStyle="1" w:styleId="ASectionLorInstructions">
    <w:name w:val="A_Section L or Instructions"/>
    <w:basedOn w:val="GHBodytext"/>
    <w:rsid w:val="00E9032C"/>
    <w:rPr>
      <w:color w:val="00B050"/>
    </w:rPr>
  </w:style>
  <w:style w:type="paragraph" w:customStyle="1" w:styleId="ASectionMorEvaluationCriteria">
    <w:name w:val="A_Section M or Evaluation Criteria"/>
    <w:basedOn w:val="GHBodytext"/>
    <w:rsid w:val="00E9032C"/>
    <w:rPr>
      <w:color w:val="0070C0"/>
    </w:rPr>
  </w:style>
  <w:style w:type="paragraph" w:customStyle="1" w:styleId="AgencyTitle">
    <w:name w:val="Agency Title"/>
    <w:basedOn w:val="GHBodytext"/>
    <w:rsid w:val="00E9032C"/>
    <w:pPr>
      <w:spacing w:after="0"/>
    </w:pPr>
  </w:style>
  <w:style w:type="paragraph" w:customStyle="1" w:styleId="AgencySub-Title">
    <w:name w:val="Agency Sub-Title"/>
    <w:basedOn w:val="AgencyTitle"/>
    <w:rsid w:val="00E9032C"/>
  </w:style>
  <w:style w:type="paragraph" w:customStyle="1" w:styleId="AppendixLevel8">
    <w:name w:val="Appendix Level 8"/>
    <w:basedOn w:val="Normal"/>
    <w:link w:val="AppendixLevel8Char"/>
    <w:qFormat/>
    <w:rsid w:val="00E9032C"/>
    <w:pPr>
      <w:keepNext/>
      <w:suppressAutoHyphens w:val="0"/>
      <w:autoSpaceDN/>
      <w:spacing w:before="0" w:after="240"/>
      <w:ind w:left="864" w:hanging="864"/>
    </w:pPr>
    <w:rPr>
      <w:rFonts w:ascii="Arial Bold" w:hAnsi="Arial Bold" w:cs="Arial"/>
      <w:b/>
      <w:kern w:val="28"/>
      <w:szCs w:val="28"/>
    </w:rPr>
  </w:style>
  <w:style w:type="character" w:customStyle="1" w:styleId="AppendixLevel8Char">
    <w:name w:val="Appendix Level 8 Char"/>
    <w:basedOn w:val="Heading4Char"/>
    <w:link w:val="AppendixLevel8"/>
    <w:rsid w:val="00E9032C"/>
    <w:rPr>
      <w:rFonts w:ascii="Arial Bold" w:hAnsi="Arial Bold" w:cs="Arial"/>
      <w:b/>
      <w:iCs w:val="0"/>
      <w:kern w:val="28"/>
      <w:sz w:val="22"/>
      <w:szCs w:val="28"/>
    </w:rPr>
  </w:style>
  <w:style w:type="character" w:customStyle="1" w:styleId="CrossRef">
    <w:name w:val="CrossRef"/>
    <w:basedOn w:val="DefaultParagraphFont"/>
    <w:uiPriority w:val="1"/>
    <w:qFormat/>
    <w:rsid w:val="00E9032C"/>
    <w:rPr>
      <w:rFonts w:ascii="Arial" w:hAnsi="Arial"/>
      <w:color w:val="16949E"/>
      <w:sz w:val="22"/>
    </w:rPr>
  </w:style>
  <w:style w:type="table" w:customStyle="1" w:styleId="ESIReport">
    <w:name w:val="ESI Report"/>
    <w:basedOn w:val="TableNormal"/>
    <w:uiPriority w:val="99"/>
    <w:rsid w:val="00E9032C"/>
    <w:pPr>
      <w:spacing w:before="40" w:after="40"/>
    </w:pPr>
    <w:rPr>
      <w:rFonts w:ascii="Arial" w:hAnsi="Arial"/>
    </w:rPr>
    <w:tblPr>
      <w:jc w:val="center"/>
      <w:tblBorders>
        <w:top w:val="single" w:sz="4" w:space="0" w:color="A7A7A7" w:themeColor="background2" w:themeShade="BF"/>
        <w:bottom w:val="single" w:sz="4" w:space="0" w:color="A7A7A7" w:themeColor="background2" w:themeShade="BF"/>
        <w:insideH w:val="single" w:sz="4" w:space="0" w:color="A7A7A7" w:themeColor="background2" w:themeShade="BF"/>
      </w:tblBorders>
    </w:tblPr>
    <w:trPr>
      <w:jc w:val="center"/>
    </w:trPr>
    <w:tcPr>
      <w:vAlign w:val="center"/>
    </w:tcPr>
    <w:tblStylePr w:type="firstRow">
      <w:rPr>
        <w:b/>
        <w:color w:val="auto"/>
      </w:rPr>
      <w:tblPr/>
      <w:tcPr>
        <w:tcBorders>
          <w:top w:val="nil"/>
          <w:left w:val="nil"/>
          <w:bottom w:val="nil"/>
          <w:right w:val="nil"/>
          <w:insideH w:val="nil"/>
          <w:insideV w:val="nil"/>
          <w:tl2br w:val="nil"/>
          <w:tr2bl w:val="nil"/>
        </w:tcBorders>
        <w:shd w:val="clear" w:color="auto" w:fill="93D500" w:themeFill="accent1"/>
      </w:tcPr>
    </w:tblStylePr>
    <w:tblStylePr w:type="lastRow">
      <w:rPr>
        <w:b/>
      </w:rPr>
      <w:tblPr/>
      <w:tcPr>
        <w:tcBorders>
          <w:top w:val="double" w:sz="4" w:space="0" w:color="A7A7A7" w:themeColor="background2" w:themeShade="BF"/>
          <w:left w:val="nil"/>
          <w:bottom w:val="single" w:sz="4" w:space="0" w:color="A7A7A7" w:themeColor="background2" w:themeShade="BF"/>
          <w:right w:val="nil"/>
          <w:insideH w:val="nil"/>
          <w:insideV w:val="nil"/>
          <w:tl2br w:val="nil"/>
          <w:tr2bl w:val="nil"/>
        </w:tcBorders>
      </w:tcPr>
    </w:tblStylePr>
  </w:style>
  <w:style w:type="paragraph" w:customStyle="1" w:styleId="GHBodytext6Before">
    <w:name w:val="GH_Bodytext 6 Before"/>
    <w:basedOn w:val="GHBodytext"/>
    <w:next w:val="GHBodytext"/>
    <w:rsid w:val="00E9032C"/>
    <w:pPr>
      <w:spacing w:before="80"/>
    </w:pPr>
  </w:style>
  <w:style w:type="character" w:customStyle="1" w:styleId="GHBodytextChar">
    <w:name w:val="GH_Bodytext Char"/>
    <w:basedOn w:val="DefaultParagraphFont"/>
    <w:rsid w:val="00E9032C"/>
    <w:rPr>
      <w:rFonts w:ascii="Arial" w:hAnsi="Arial"/>
      <w:sz w:val="24"/>
      <w:szCs w:val="24"/>
    </w:rPr>
  </w:style>
  <w:style w:type="paragraph" w:customStyle="1" w:styleId="GHBodytextHeading">
    <w:name w:val="GH_Bodytext_Heading"/>
    <w:basedOn w:val="GHBodytext"/>
    <w:next w:val="GHBodytext"/>
    <w:rsid w:val="00E9032C"/>
    <w:rPr>
      <w:b/>
    </w:rPr>
  </w:style>
  <w:style w:type="paragraph" w:customStyle="1" w:styleId="GHBullet1">
    <w:name w:val="GH_Bullet1"/>
    <w:basedOn w:val="GHBodytext"/>
    <w:rsid w:val="00E9032C"/>
    <w:pPr>
      <w:numPr>
        <w:numId w:val="18"/>
      </w:numPr>
      <w:contextualSpacing/>
    </w:pPr>
  </w:style>
  <w:style w:type="paragraph" w:customStyle="1" w:styleId="GHBullet1Indent">
    <w:name w:val="GH_Bullet1_Indent"/>
    <w:basedOn w:val="GHBodytext"/>
    <w:rsid w:val="00E9032C"/>
    <w:pPr>
      <w:ind w:left="346"/>
    </w:pPr>
  </w:style>
  <w:style w:type="paragraph" w:customStyle="1" w:styleId="GHBullet2">
    <w:name w:val="GH_Bullet2"/>
    <w:basedOn w:val="GHBodytext"/>
    <w:rsid w:val="00E9032C"/>
    <w:pPr>
      <w:numPr>
        <w:numId w:val="27"/>
      </w:numPr>
      <w:contextualSpacing/>
    </w:pPr>
  </w:style>
  <w:style w:type="paragraph" w:customStyle="1" w:styleId="GHBullet2Indent">
    <w:name w:val="GH_Bullet2_Indent"/>
    <w:basedOn w:val="GHBodytext"/>
    <w:rsid w:val="00E9032C"/>
    <w:pPr>
      <w:ind w:left="518"/>
    </w:pPr>
  </w:style>
  <w:style w:type="paragraph" w:customStyle="1" w:styleId="GHBullet3">
    <w:name w:val="GH_Bullet3"/>
    <w:basedOn w:val="GHBodytext"/>
    <w:rsid w:val="00E9032C"/>
    <w:pPr>
      <w:numPr>
        <w:numId w:val="32"/>
      </w:numPr>
      <w:contextualSpacing/>
    </w:pPr>
  </w:style>
  <w:style w:type="paragraph" w:customStyle="1" w:styleId="GHBullet3Indent">
    <w:name w:val="GH_Bullet3_Indent"/>
    <w:basedOn w:val="GHBodytext"/>
    <w:rsid w:val="00E9032C"/>
    <w:pPr>
      <w:ind w:left="691"/>
    </w:pPr>
  </w:style>
  <w:style w:type="paragraph" w:customStyle="1" w:styleId="GHCoverLetterAddress">
    <w:name w:val="GH_Cover_Letter_Address"/>
    <w:basedOn w:val="GHBodytext"/>
    <w:next w:val="Normal"/>
    <w:rsid w:val="00E9032C"/>
    <w:pPr>
      <w:spacing w:after="0"/>
    </w:pPr>
  </w:style>
  <w:style w:type="paragraph" w:customStyle="1" w:styleId="GHCoverLetterDate">
    <w:name w:val="GH_Cover_Letter_Date"/>
    <w:basedOn w:val="GHBodytext"/>
    <w:next w:val="GHCoverLetterAddress"/>
    <w:rsid w:val="00E9032C"/>
    <w:pPr>
      <w:spacing w:after="720"/>
    </w:pPr>
  </w:style>
  <w:style w:type="paragraph" w:customStyle="1" w:styleId="GHCoverLetterSubjectLine">
    <w:name w:val="GH_Cover_Letter_Subject_Line"/>
    <w:basedOn w:val="GHBodytext"/>
    <w:next w:val="GHBodytext"/>
    <w:rsid w:val="00E9032C"/>
    <w:pPr>
      <w:spacing w:before="240" w:after="240"/>
      <w:ind w:left="1008" w:hanging="1008"/>
    </w:pPr>
    <w:rPr>
      <w:b/>
    </w:rPr>
  </w:style>
  <w:style w:type="paragraph" w:customStyle="1" w:styleId="GHFigureCaption">
    <w:name w:val="GH_Figure_Caption"/>
    <w:basedOn w:val="GHBodytext"/>
    <w:next w:val="GHBodytext"/>
    <w:rsid w:val="00E9032C"/>
    <w:pPr>
      <w:numPr>
        <w:numId w:val="33"/>
      </w:numPr>
      <w:tabs>
        <w:tab w:val="left" w:pos="-432"/>
      </w:tabs>
      <w:spacing w:before="60"/>
      <w:jc w:val="center"/>
    </w:pPr>
    <w:rPr>
      <w:b/>
    </w:rPr>
  </w:style>
  <w:style w:type="paragraph" w:customStyle="1" w:styleId="GHTablebody">
    <w:name w:val="GH_Tablebody"/>
    <w:basedOn w:val="GHBodytext"/>
    <w:rsid w:val="00E9032C"/>
    <w:pPr>
      <w:spacing w:after="0"/>
    </w:pPr>
    <w:rPr>
      <w:sz w:val="18"/>
    </w:rPr>
  </w:style>
  <w:style w:type="paragraph" w:customStyle="1" w:styleId="GHGraphic">
    <w:name w:val="GH_Graphic"/>
    <w:basedOn w:val="GHTablebody"/>
    <w:next w:val="GHFigureCaption"/>
    <w:rsid w:val="00E9032C"/>
    <w:pPr>
      <w:jc w:val="center"/>
    </w:pPr>
  </w:style>
  <w:style w:type="paragraph" w:customStyle="1" w:styleId="GHNumberLevel1">
    <w:name w:val="GH_NumberLevel_1"/>
    <w:basedOn w:val="GHBodytext"/>
    <w:rsid w:val="00E9032C"/>
    <w:pPr>
      <w:numPr>
        <w:numId w:val="35"/>
      </w:numPr>
      <w:contextualSpacing/>
    </w:pPr>
  </w:style>
  <w:style w:type="paragraph" w:customStyle="1" w:styleId="GHNumberLevel1Indent">
    <w:name w:val="GH_NumberLevel_1_Indent"/>
    <w:basedOn w:val="GHBodytext"/>
    <w:rsid w:val="00E9032C"/>
    <w:pPr>
      <w:ind w:left="461"/>
    </w:pPr>
  </w:style>
  <w:style w:type="paragraph" w:customStyle="1" w:styleId="GHNumberLevel2">
    <w:name w:val="GH_NumberLevel_2"/>
    <w:basedOn w:val="GHBodytext"/>
    <w:rsid w:val="00E9032C"/>
    <w:pPr>
      <w:numPr>
        <w:numId w:val="36"/>
      </w:numPr>
      <w:contextualSpacing/>
    </w:pPr>
  </w:style>
  <w:style w:type="paragraph" w:customStyle="1" w:styleId="GHNumberLevel2Indent">
    <w:name w:val="GH_NumberLevel_2_Indent"/>
    <w:basedOn w:val="GHBodytext"/>
    <w:rsid w:val="00E9032C"/>
    <w:pPr>
      <w:ind w:left="720"/>
    </w:pPr>
  </w:style>
  <w:style w:type="paragraph" w:customStyle="1" w:styleId="GHNumberLevel3">
    <w:name w:val="GH_NumberLevel_3"/>
    <w:basedOn w:val="GHBodytext"/>
    <w:rsid w:val="00E9032C"/>
    <w:pPr>
      <w:numPr>
        <w:numId w:val="37"/>
      </w:numPr>
      <w:contextualSpacing/>
    </w:pPr>
  </w:style>
  <w:style w:type="paragraph" w:customStyle="1" w:styleId="GHNumberLevel3Indent">
    <w:name w:val="GH_NumberLevel_3_Indent"/>
    <w:basedOn w:val="GHBodytext"/>
    <w:rsid w:val="00E9032C"/>
    <w:pPr>
      <w:ind w:left="1152"/>
    </w:pPr>
  </w:style>
  <w:style w:type="paragraph" w:customStyle="1" w:styleId="GHPPandResTablebody">
    <w:name w:val="GH_PP and Res_Tablebody"/>
    <w:basedOn w:val="GHBodytext"/>
    <w:rsid w:val="00E9032C"/>
    <w:pPr>
      <w:spacing w:after="0"/>
    </w:pPr>
  </w:style>
  <w:style w:type="paragraph" w:customStyle="1" w:styleId="GHPPandResTableBullet1">
    <w:name w:val="GH_PP and Res_TableBullet1"/>
    <w:basedOn w:val="GHPPandResTablebody"/>
    <w:rsid w:val="00E9032C"/>
    <w:pPr>
      <w:numPr>
        <w:numId w:val="25"/>
      </w:numPr>
    </w:pPr>
  </w:style>
  <w:style w:type="paragraph" w:customStyle="1" w:styleId="GHPPandResTableBullet1Indent">
    <w:name w:val="GH_PP and Res_TableBullet1_Indent"/>
    <w:basedOn w:val="GHPPandResTablebody"/>
    <w:rsid w:val="00E9032C"/>
    <w:pPr>
      <w:ind w:left="173"/>
    </w:pPr>
  </w:style>
  <w:style w:type="paragraph" w:customStyle="1" w:styleId="GHPPandResTableBullet2">
    <w:name w:val="GH_PP and Res_TableBullet2"/>
    <w:basedOn w:val="GHPPandResTablebody"/>
    <w:rsid w:val="00E9032C"/>
    <w:pPr>
      <w:numPr>
        <w:numId w:val="26"/>
      </w:numPr>
    </w:pPr>
  </w:style>
  <w:style w:type="paragraph" w:customStyle="1" w:styleId="GHPPandResTableBullet2Indent">
    <w:name w:val="GH_PP and Res_TableBullet2_Indent"/>
    <w:basedOn w:val="GHPPandResTablebody"/>
    <w:rsid w:val="00E9032C"/>
    <w:pPr>
      <w:ind w:left="346"/>
    </w:pPr>
  </w:style>
  <w:style w:type="paragraph" w:customStyle="1" w:styleId="GHPPandResTableBullet3">
    <w:name w:val="GH_PP and Res_TableBullet3"/>
    <w:basedOn w:val="GHPPandResTablebody"/>
    <w:rsid w:val="00E9032C"/>
    <w:pPr>
      <w:numPr>
        <w:numId w:val="28"/>
      </w:numPr>
    </w:pPr>
  </w:style>
  <w:style w:type="paragraph" w:customStyle="1" w:styleId="GHPPandResTableBullet3Indent">
    <w:name w:val="GH_PP and Res_TableBullet3_Indent"/>
    <w:basedOn w:val="GHPPandResTablebody"/>
    <w:rsid w:val="00E9032C"/>
    <w:pPr>
      <w:ind w:left="518"/>
    </w:pPr>
  </w:style>
  <w:style w:type="paragraph" w:customStyle="1" w:styleId="GHPPandResTableheader">
    <w:name w:val="GH_PP and Res_Tableheader"/>
    <w:basedOn w:val="GHPPandResTablebody"/>
    <w:rsid w:val="00E9032C"/>
    <w:rPr>
      <w:b/>
    </w:rPr>
  </w:style>
  <w:style w:type="paragraph" w:customStyle="1" w:styleId="GHPPandResTablenote">
    <w:name w:val="GH_PP and Res_Tablenote"/>
    <w:basedOn w:val="GHPPandResTablebody"/>
    <w:rsid w:val="00E9032C"/>
    <w:rPr>
      <w:i/>
    </w:rPr>
  </w:style>
  <w:style w:type="paragraph" w:customStyle="1" w:styleId="GHPPandResTableNumberLevel1">
    <w:name w:val="GH_PP and Res_TableNumberLevel_1"/>
    <w:basedOn w:val="GHPPandResTablebody"/>
    <w:rsid w:val="00E9032C"/>
    <w:pPr>
      <w:numPr>
        <w:numId w:val="29"/>
      </w:numPr>
    </w:pPr>
  </w:style>
  <w:style w:type="paragraph" w:customStyle="1" w:styleId="GHPPandResTableNumberLevel1Indent">
    <w:name w:val="GH_PP and Res_TableNumberLevel_1_Indent"/>
    <w:basedOn w:val="GHPPandResTablebody"/>
    <w:rsid w:val="00E9032C"/>
    <w:pPr>
      <w:ind w:left="288"/>
    </w:pPr>
  </w:style>
  <w:style w:type="paragraph" w:customStyle="1" w:styleId="GHPPandResTableNumberLevel2">
    <w:name w:val="GH_PP and Res_TableNumberLevel_2"/>
    <w:basedOn w:val="GHPPandResTablebody"/>
    <w:rsid w:val="00E9032C"/>
    <w:pPr>
      <w:numPr>
        <w:numId w:val="30"/>
      </w:numPr>
    </w:pPr>
  </w:style>
  <w:style w:type="paragraph" w:customStyle="1" w:styleId="GHPPandResTableNumberLevel2Indent">
    <w:name w:val="GH_PP and Res_TableNumberLevel_2_Indent"/>
    <w:basedOn w:val="GHPPandResTablebody"/>
    <w:rsid w:val="00E9032C"/>
    <w:pPr>
      <w:ind w:left="576"/>
    </w:pPr>
  </w:style>
  <w:style w:type="paragraph" w:customStyle="1" w:styleId="GHPPandResTableNumberLevel3">
    <w:name w:val="GH_PP and Res_TableNumberLevel_3"/>
    <w:basedOn w:val="GHPPandResTablebody"/>
    <w:rsid w:val="00E9032C"/>
    <w:pPr>
      <w:numPr>
        <w:numId w:val="31"/>
      </w:numPr>
    </w:pPr>
  </w:style>
  <w:style w:type="paragraph" w:customStyle="1" w:styleId="GHPPandResTableNumberLevel3Indent">
    <w:name w:val="GH_PP and Res_TableNumberLevel_3_Indent"/>
    <w:basedOn w:val="GHPPandResTablebody"/>
    <w:rsid w:val="00E9032C"/>
    <w:pPr>
      <w:ind w:left="792"/>
    </w:pPr>
  </w:style>
  <w:style w:type="paragraph" w:customStyle="1" w:styleId="GHPPandResTablesideheading">
    <w:name w:val="GH_PP and Res_Tablesideheading"/>
    <w:basedOn w:val="GHPPandResTablebody"/>
    <w:rsid w:val="00E9032C"/>
    <w:rPr>
      <w:b/>
    </w:rPr>
  </w:style>
  <w:style w:type="paragraph" w:customStyle="1" w:styleId="GHPPandResTablesubheader">
    <w:name w:val="GH_PP and Res_Tablesubheader"/>
    <w:basedOn w:val="GHPPandResTableheader"/>
    <w:rsid w:val="00E9032C"/>
  </w:style>
  <w:style w:type="paragraph" w:customStyle="1" w:styleId="GHTableBullet1">
    <w:name w:val="GH_TableBullet1"/>
    <w:basedOn w:val="GHTablebody"/>
    <w:rsid w:val="00E9032C"/>
    <w:pPr>
      <w:numPr>
        <w:numId w:val="19"/>
      </w:numPr>
    </w:pPr>
  </w:style>
  <w:style w:type="paragraph" w:customStyle="1" w:styleId="GHTableBullet1Indent">
    <w:name w:val="GH_TableBullet1_Indent"/>
    <w:basedOn w:val="GHTablebody"/>
    <w:rsid w:val="00E9032C"/>
    <w:pPr>
      <w:ind w:left="173"/>
    </w:pPr>
  </w:style>
  <w:style w:type="paragraph" w:customStyle="1" w:styleId="GHTableBullet2">
    <w:name w:val="GH_TableBullet2"/>
    <w:basedOn w:val="GHTablebody"/>
    <w:rsid w:val="00E9032C"/>
    <w:pPr>
      <w:numPr>
        <w:numId w:val="20"/>
      </w:numPr>
    </w:pPr>
  </w:style>
  <w:style w:type="paragraph" w:customStyle="1" w:styleId="GHTableBullet2Indent">
    <w:name w:val="GH_TableBullet2_Indent"/>
    <w:basedOn w:val="GHTablebody"/>
    <w:rsid w:val="00E9032C"/>
    <w:pPr>
      <w:ind w:left="346"/>
    </w:pPr>
  </w:style>
  <w:style w:type="paragraph" w:customStyle="1" w:styleId="GHTableBullet3">
    <w:name w:val="GH_TableBullet3"/>
    <w:basedOn w:val="GHTablebody"/>
    <w:rsid w:val="00E9032C"/>
    <w:pPr>
      <w:numPr>
        <w:numId w:val="21"/>
      </w:numPr>
    </w:pPr>
  </w:style>
  <w:style w:type="paragraph" w:customStyle="1" w:styleId="GHTableBullet3Indent">
    <w:name w:val="GH_TableBullet3_Indent"/>
    <w:basedOn w:val="GHTablebody"/>
    <w:rsid w:val="00E9032C"/>
    <w:pPr>
      <w:ind w:left="518"/>
    </w:pPr>
  </w:style>
  <w:style w:type="paragraph" w:customStyle="1" w:styleId="GHTableheader">
    <w:name w:val="GH_Tableheader"/>
    <w:basedOn w:val="GHTablebody"/>
    <w:rsid w:val="00E9032C"/>
    <w:rPr>
      <w:b/>
    </w:rPr>
  </w:style>
  <w:style w:type="paragraph" w:customStyle="1" w:styleId="GHTablenote">
    <w:name w:val="GH_Tablenote"/>
    <w:basedOn w:val="GHTablebody"/>
    <w:rsid w:val="00E9032C"/>
    <w:rPr>
      <w:i/>
    </w:rPr>
  </w:style>
  <w:style w:type="paragraph" w:customStyle="1" w:styleId="GHTableNumberLevel1">
    <w:name w:val="GH_TableNumberLevel_1"/>
    <w:basedOn w:val="GHTablebody"/>
    <w:rsid w:val="00E9032C"/>
    <w:pPr>
      <w:numPr>
        <w:numId w:val="22"/>
      </w:numPr>
    </w:pPr>
  </w:style>
  <w:style w:type="paragraph" w:customStyle="1" w:styleId="GHTableNumberLevel1Indent">
    <w:name w:val="GH_TableNumberLevel_1_Indent"/>
    <w:basedOn w:val="GHTablebody"/>
    <w:rsid w:val="00E9032C"/>
    <w:pPr>
      <w:ind w:left="288"/>
    </w:pPr>
  </w:style>
  <w:style w:type="paragraph" w:customStyle="1" w:styleId="GHTableNumberLevel2">
    <w:name w:val="GH_TableNumberLevel_2"/>
    <w:basedOn w:val="GHTablebody"/>
    <w:rsid w:val="00E9032C"/>
    <w:pPr>
      <w:numPr>
        <w:numId w:val="23"/>
      </w:numPr>
    </w:pPr>
  </w:style>
  <w:style w:type="paragraph" w:customStyle="1" w:styleId="GHTableNumberLevel2Indent">
    <w:name w:val="GH_TableNumberLevel_2_Indent"/>
    <w:basedOn w:val="GHTablebody"/>
    <w:rsid w:val="00E9032C"/>
    <w:pPr>
      <w:ind w:left="576"/>
    </w:pPr>
  </w:style>
  <w:style w:type="paragraph" w:customStyle="1" w:styleId="GHTableNumberLevel3">
    <w:name w:val="GH_TableNumberLevel_3"/>
    <w:basedOn w:val="GHTablebody"/>
    <w:rsid w:val="00E9032C"/>
    <w:pPr>
      <w:numPr>
        <w:numId w:val="24"/>
      </w:numPr>
    </w:pPr>
  </w:style>
  <w:style w:type="paragraph" w:customStyle="1" w:styleId="GHTableNumberLevel3Indent">
    <w:name w:val="GH_TableNumberLevel_3_Indent"/>
    <w:basedOn w:val="GHTablebody"/>
    <w:rsid w:val="00E9032C"/>
    <w:pPr>
      <w:ind w:left="792"/>
    </w:pPr>
  </w:style>
  <w:style w:type="paragraph" w:customStyle="1" w:styleId="GHTablesideheading">
    <w:name w:val="GH_Tablesideheading"/>
    <w:basedOn w:val="GHTablebody"/>
    <w:rsid w:val="00E9032C"/>
    <w:rPr>
      <w:b/>
    </w:rPr>
  </w:style>
  <w:style w:type="paragraph" w:customStyle="1" w:styleId="GHTablesubheader">
    <w:name w:val="GH_Tablesubheader"/>
    <w:basedOn w:val="GHTableheader"/>
    <w:rsid w:val="00E9032C"/>
  </w:style>
  <w:style w:type="paragraph" w:customStyle="1" w:styleId="GHTOC">
    <w:name w:val="GH_TOC"/>
    <w:basedOn w:val="Heading10"/>
    <w:rsid w:val="00E9032C"/>
  </w:style>
  <w:style w:type="table" w:styleId="GridTable4">
    <w:name w:val="Grid Table 4"/>
    <w:basedOn w:val="TableNormal"/>
    <w:uiPriority w:val="49"/>
    <w:rsid w:val="00E9032C"/>
    <w:rPr>
      <w:rFonts w:ascii="MS Gothic" w:eastAsia="Consolas" w:hAnsi="MS Gothic" w:cs="Consola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Heading1">
    <w:name w:val="Heading1"/>
    <w:link w:val="Heading1Char0"/>
    <w:qFormat/>
    <w:rsid w:val="00E9032C"/>
    <w:pPr>
      <w:numPr>
        <w:numId w:val="17"/>
      </w:numPr>
      <w:autoSpaceDN w:val="0"/>
    </w:pPr>
    <w:rPr>
      <w:rFonts w:ascii="Arial" w:hAnsi="Arial"/>
      <w:sz w:val="32"/>
      <w:szCs w:val="24"/>
    </w:rPr>
  </w:style>
  <w:style w:type="character" w:customStyle="1" w:styleId="Heading1Char0">
    <w:name w:val="Heading1 Char"/>
    <w:basedOn w:val="DefaultParagraphFont"/>
    <w:link w:val="Heading1"/>
    <w:rsid w:val="00E9032C"/>
    <w:rPr>
      <w:rFonts w:ascii="Arial" w:hAnsi="Arial"/>
      <w:sz w:val="32"/>
      <w:szCs w:val="24"/>
    </w:rPr>
  </w:style>
  <w:style w:type="numbering" w:customStyle="1" w:styleId="LFO1">
    <w:name w:val="LFO1"/>
    <w:basedOn w:val="NoList"/>
    <w:rsid w:val="00E9032C"/>
    <w:pPr>
      <w:numPr>
        <w:numId w:val="18"/>
      </w:numPr>
    </w:pPr>
  </w:style>
  <w:style w:type="numbering" w:customStyle="1" w:styleId="LFO10">
    <w:name w:val="LFO10"/>
    <w:basedOn w:val="NoList"/>
    <w:rsid w:val="00E9032C"/>
    <w:pPr>
      <w:numPr>
        <w:numId w:val="19"/>
      </w:numPr>
    </w:pPr>
  </w:style>
  <w:style w:type="numbering" w:customStyle="1" w:styleId="LFO11">
    <w:name w:val="LFO11"/>
    <w:basedOn w:val="NoList"/>
    <w:rsid w:val="00E9032C"/>
    <w:pPr>
      <w:numPr>
        <w:numId w:val="20"/>
      </w:numPr>
    </w:pPr>
  </w:style>
  <w:style w:type="numbering" w:customStyle="1" w:styleId="LFO12">
    <w:name w:val="LFO12"/>
    <w:basedOn w:val="NoList"/>
    <w:rsid w:val="00E9032C"/>
    <w:pPr>
      <w:numPr>
        <w:numId w:val="21"/>
      </w:numPr>
    </w:pPr>
  </w:style>
  <w:style w:type="numbering" w:customStyle="1" w:styleId="LFO13">
    <w:name w:val="LFO13"/>
    <w:basedOn w:val="NoList"/>
    <w:rsid w:val="00E9032C"/>
    <w:pPr>
      <w:numPr>
        <w:numId w:val="22"/>
      </w:numPr>
    </w:pPr>
  </w:style>
  <w:style w:type="numbering" w:customStyle="1" w:styleId="LFO14">
    <w:name w:val="LFO14"/>
    <w:basedOn w:val="NoList"/>
    <w:rsid w:val="00E9032C"/>
    <w:pPr>
      <w:numPr>
        <w:numId w:val="23"/>
      </w:numPr>
    </w:pPr>
  </w:style>
  <w:style w:type="numbering" w:customStyle="1" w:styleId="LFO15">
    <w:name w:val="LFO15"/>
    <w:basedOn w:val="NoList"/>
    <w:rsid w:val="00E9032C"/>
    <w:pPr>
      <w:numPr>
        <w:numId w:val="24"/>
      </w:numPr>
    </w:pPr>
  </w:style>
  <w:style w:type="numbering" w:customStyle="1" w:styleId="LFO16">
    <w:name w:val="LFO16"/>
    <w:basedOn w:val="NoList"/>
    <w:rsid w:val="00E9032C"/>
    <w:pPr>
      <w:numPr>
        <w:numId w:val="25"/>
      </w:numPr>
    </w:pPr>
  </w:style>
  <w:style w:type="numbering" w:customStyle="1" w:styleId="LFO18">
    <w:name w:val="LFO18"/>
    <w:basedOn w:val="NoList"/>
    <w:rsid w:val="00E9032C"/>
    <w:pPr>
      <w:numPr>
        <w:numId w:val="26"/>
      </w:numPr>
    </w:pPr>
  </w:style>
  <w:style w:type="numbering" w:customStyle="1" w:styleId="LFO2">
    <w:name w:val="LFO2"/>
    <w:basedOn w:val="NoList"/>
    <w:rsid w:val="00E9032C"/>
    <w:pPr>
      <w:numPr>
        <w:numId w:val="27"/>
      </w:numPr>
    </w:pPr>
  </w:style>
  <w:style w:type="numbering" w:customStyle="1" w:styleId="LFO20">
    <w:name w:val="LFO20"/>
    <w:basedOn w:val="NoList"/>
    <w:rsid w:val="00E9032C"/>
    <w:pPr>
      <w:numPr>
        <w:numId w:val="28"/>
      </w:numPr>
    </w:pPr>
  </w:style>
  <w:style w:type="numbering" w:customStyle="1" w:styleId="LFO21">
    <w:name w:val="LFO21"/>
    <w:basedOn w:val="NoList"/>
    <w:rsid w:val="00E9032C"/>
    <w:pPr>
      <w:numPr>
        <w:numId w:val="29"/>
      </w:numPr>
    </w:pPr>
  </w:style>
  <w:style w:type="numbering" w:customStyle="1" w:styleId="LFO22">
    <w:name w:val="LFO22"/>
    <w:basedOn w:val="NoList"/>
    <w:rsid w:val="00E9032C"/>
    <w:pPr>
      <w:numPr>
        <w:numId w:val="30"/>
      </w:numPr>
    </w:pPr>
  </w:style>
  <w:style w:type="numbering" w:customStyle="1" w:styleId="LFO24">
    <w:name w:val="LFO24"/>
    <w:basedOn w:val="NoList"/>
    <w:rsid w:val="00E9032C"/>
    <w:pPr>
      <w:numPr>
        <w:numId w:val="31"/>
      </w:numPr>
    </w:pPr>
  </w:style>
  <w:style w:type="numbering" w:customStyle="1" w:styleId="LFO3">
    <w:name w:val="LFO3"/>
    <w:basedOn w:val="NoList"/>
    <w:rsid w:val="00E9032C"/>
    <w:pPr>
      <w:numPr>
        <w:numId w:val="32"/>
      </w:numPr>
    </w:pPr>
  </w:style>
  <w:style w:type="numbering" w:customStyle="1" w:styleId="LFO5">
    <w:name w:val="LFO5"/>
    <w:basedOn w:val="NoList"/>
    <w:rsid w:val="00E9032C"/>
    <w:pPr>
      <w:numPr>
        <w:numId w:val="33"/>
      </w:numPr>
    </w:pPr>
  </w:style>
  <w:style w:type="numbering" w:customStyle="1" w:styleId="LFO6">
    <w:name w:val="LFO6"/>
    <w:basedOn w:val="NoList"/>
    <w:rsid w:val="00E9032C"/>
    <w:pPr>
      <w:numPr>
        <w:numId w:val="34"/>
      </w:numPr>
    </w:pPr>
  </w:style>
  <w:style w:type="numbering" w:customStyle="1" w:styleId="LFO7">
    <w:name w:val="LFO7"/>
    <w:basedOn w:val="NoList"/>
    <w:rsid w:val="00E9032C"/>
    <w:pPr>
      <w:numPr>
        <w:numId w:val="35"/>
      </w:numPr>
    </w:pPr>
  </w:style>
  <w:style w:type="numbering" w:customStyle="1" w:styleId="LFO8">
    <w:name w:val="LFO8"/>
    <w:basedOn w:val="NoList"/>
    <w:rsid w:val="00E9032C"/>
    <w:pPr>
      <w:numPr>
        <w:numId w:val="36"/>
      </w:numPr>
    </w:pPr>
  </w:style>
  <w:style w:type="numbering" w:customStyle="1" w:styleId="LFO9">
    <w:name w:val="LFO9"/>
    <w:basedOn w:val="NoList"/>
    <w:rsid w:val="00E9032C"/>
    <w:pPr>
      <w:numPr>
        <w:numId w:val="37"/>
      </w:numPr>
    </w:pPr>
  </w:style>
  <w:style w:type="table" w:styleId="ListTable2">
    <w:name w:val="List Table 2"/>
    <w:basedOn w:val="TableNormal"/>
    <w:uiPriority w:val="47"/>
    <w:rsid w:val="00E9032C"/>
    <w:rPr>
      <w:rFonts w:ascii="MS Gothic" w:eastAsia="Consolas" w:hAnsi="MS Gothic" w:cs="Consola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3">
    <w:name w:val="List Table 3"/>
    <w:basedOn w:val="TableNormal"/>
    <w:uiPriority w:val="48"/>
    <w:rsid w:val="00E9032C"/>
    <w:rPr>
      <w:rFonts w:ascii="MS Gothic" w:eastAsia="Consolas" w:hAnsi="MS Gothic" w:cs="Consola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4">
    <w:name w:val="List Table 4"/>
    <w:basedOn w:val="TableNormal"/>
    <w:uiPriority w:val="49"/>
    <w:rsid w:val="00E9032C"/>
    <w:rPr>
      <w:rFonts w:ascii="MS Gothic" w:eastAsia="Consolas" w:hAnsi="MS Gothic" w:cs="Consola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TableApx">
    <w:name w:val="Table_Apx"/>
    <w:basedOn w:val="Caption"/>
    <w:link w:val="TableApxChar"/>
    <w:qFormat/>
    <w:rsid w:val="00E9032C"/>
  </w:style>
  <w:style w:type="character" w:customStyle="1" w:styleId="TableApxChar">
    <w:name w:val="Table_Apx Char"/>
    <w:basedOn w:val="CaptionChar"/>
    <w:link w:val="TableApx"/>
    <w:rsid w:val="00E9032C"/>
    <w:rPr>
      <w:rFonts w:ascii="Arial" w:hAnsi="Arial" w:cs="Arial"/>
      <w:b/>
      <w:bCs/>
      <w:sz w:val="22"/>
    </w:rPr>
  </w:style>
  <w:style w:type="paragraph" w:customStyle="1" w:styleId="TermsandConditions">
    <w:name w:val="Terms and Conditions"/>
    <w:basedOn w:val="GHBodytext"/>
    <w:rsid w:val="00E9032C"/>
    <w:pPr>
      <w:pageBreakBefore/>
    </w:pPr>
    <w:rPr>
      <w:color w:val="FF0000"/>
      <w:sz w:val="36"/>
    </w:rPr>
  </w:style>
  <w:style w:type="paragraph" w:customStyle="1" w:styleId="WPDate">
    <w:name w:val="WP Date"/>
    <w:basedOn w:val="AgencyTitle"/>
    <w:rsid w:val="00E9032C"/>
    <w:rPr>
      <w:sz w:val="32"/>
    </w:rPr>
  </w:style>
  <w:style w:type="paragraph" w:customStyle="1" w:styleId="WPSub-Title">
    <w:name w:val="WP Sub-Title"/>
    <w:basedOn w:val="AgencyTitle"/>
    <w:rsid w:val="00E9032C"/>
    <w:rPr>
      <w:sz w:val="32"/>
    </w:rPr>
  </w:style>
  <w:style w:type="paragraph" w:customStyle="1" w:styleId="WPTitle">
    <w:name w:val="WP Title"/>
    <w:basedOn w:val="AgencyTitle"/>
    <w:rsid w:val="00E9032C"/>
    <w:pPr>
      <w:spacing w:after="240"/>
    </w:pPr>
    <w:rPr>
      <w:b/>
      <w:sz w:val="44"/>
    </w:rPr>
  </w:style>
  <w:style w:type="paragraph" w:customStyle="1" w:styleId="WPVersion">
    <w:name w:val="WP Version"/>
    <w:basedOn w:val="AgencyTitle"/>
    <w:rsid w:val="00E9032C"/>
    <w:pPr>
      <w:spacing w:after="240"/>
    </w:pPr>
    <w:rPr>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40585">
      <w:bodyDiv w:val="1"/>
      <w:marLeft w:val="0"/>
      <w:marRight w:val="0"/>
      <w:marTop w:val="0"/>
      <w:marBottom w:val="0"/>
      <w:divBdr>
        <w:top w:val="none" w:sz="0" w:space="0" w:color="auto"/>
        <w:left w:val="none" w:sz="0" w:space="0" w:color="auto"/>
        <w:bottom w:val="none" w:sz="0" w:space="0" w:color="auto"/>
        <w:right w:val="none" w:sz="0" w:space="0" w:color="auto"/>
      </w:divBdr>
    </w:div>
    <w:div w:id="38283750">
      <w:bodyDiv w:val="1"/>
      <w:marLeft w:val="0"/>
      <w:marRight w:val="0"/>
      <w:marTop w:val="0"/>
      <w:marBottom w:val="0"/>
      <w:divBdr>
        <w:top w:val="none" w:sz="0" w:space="0" w:color="auto"/>
        <w:left w:val="none" w:sz="0" w:space="0" w:color="auto"/>
        <w:bottom w:val="none" w:sz="0" w:space="0" w:color="auto"/>
        <w:right w:val="none" w:sz="0" w:space="0" w:color="auto"/>
      </w:divBdr>
    </w:div>
    <w:div w:id="48193649">
      <w:bodyDiv w:val="1"/>
      <w:marLeft w:val="0"/>
      <w:marRight w:val="0"/>
      <w:marTop w:val="0"/>
      <w:marBottom w:val="0"/>
      <w:divBdr>
        <w:top w:val="none" w:sz="0" w:space="0" w:color="auto"/>
        <w:left w:val="none" w:sz="0" w:space="0" w:color="auto"/>
        <w:bottom w:val="none" w:sz="0" w:space="0" w:color="auto"/>
        <w:right w:val="none" w:sz="0" w:space="0" w:color="auto"/>
      </w:divBdr>
    </w:div>
    <w:div w:id="52975245">
      <w:bodyDiv w:val="1"/>
      <w:marLeft w:val="0"/>
      <w:marRight w:val="0"/>
      <w:marTop w:val="0"/>
      <w:marBottom w:val="0"/>
      <w:divBdr>
        <w:top w:val="none" w:sz="0" w:space="0" w:color="auto"/>
        <w:left w:val="none" w:sz="0" w:space="0" w:color="auto"/>
        <w:bottom w:val="none" w:sz="0" w:space="0" w:color="auto"/>
        <w:right w:val="none" w:sz="0" w:space="0" w:color="auto"/>
      </w:divBdr>
    </w:div>
    <w:div w:id="72900499">
      <w:bodyDiv w:val="1"/>
      <w:marLeft w:val="0"/>
      <w:marRight w:val="0"/>
      <w:marTop w:val="0"/>
      <w:marBottom w:val="0"/>
      <w:divBdr>
        <w:top w:val="none" w:sz="0" w:space="0" w:color="auto"/>
        <w:left w:val="none" w:sz="0" w:space="0" w:color="auto"/>
        <w:bottom w:val="none" w:sz="0" w:space="0" w:color="auto"/>
        <w:right w:val="none" w:sz="0" w:space="0" w:color="auto"/>
      </w:divBdr>
    </w:div>
    <w:div w:id="84040040">
      <w:bodyDiv w:val="1"/>
      <w:marLeft w:val="0"/>
      <w:marRight w:val="0"/>
      <w:marTop w:val="0"/>
      <w:marBottom w:val="0"/>
      <w:divBdr>
        <w:top w:val="none" w:sz="0" w:space="0" w:color="auto"/>
        <w:left w:val="none" w:sz="0" w:space="0" w:color="auto"/>
        <w:bottom w:val="none" w:sz="0" w:space="0" w:color="auto"/>
        <w:right w:val="none" w:sz="0" w:space="0" w:color="auto"/>
      </w:divBdr>
    </w:div>
    <w:div w:id="96953374">
      <w:bodyDiv w:val="1"/>
      <w:marLeft w:val="0"/>
      <w:marRight w:val="0"/>
      <w:marTop w:val="0"/>
      <w:marBottom w:val="0"/>
      <w:divBdr>
        <w:top w:val="none" w:sz="0" w:space="0" w:color="auto"/>
        <w:left w:val="none" w:sz="0" w:space="0" w:color="auto"/>
        <w:bottom w:val="none" w:sz="0" w:space="0" w:color="auto"/>
        <w:right w:val="none" w:sz="0" w:space="0" w:color="auto"/>
      </w:divBdr>
    </w:div>
    <w:div w:id="113254587">
      <w:bodyDiv w:val="1"/>
      <w:marLeft w:val="0"/>
      <w:marRight w:val="0"/>
      <w:marTop w:val="0"/>
      <w:marBottom w:val="0"/>
      <w:divBdr>
        <w:top w:val="none" w:sz="0" w:space="0" w:color="auto"/>
        <w:left w:val="none" w:sz="0" w:space="0" w:color="auto"/>
        <w:bottom w:val="none" w:sz="0" w:space="0" w:color="auto"/>
        <w:right w:val="none" w:sz="0" w:space="0" w:color="auto"/>
      </w:divBdr>
    </w:div>
    <w:div w:id="129827409">
      <w:bodyDiv w:val="1"/>
      <w:marLeft w:val="0"/>
      <w:marRight w:val="0"/>
      <w:marTop w:val="0"/>
      <w:marBottom w:val="0"/>
      <w:divBdr>
        <w:top w:val="none" w:sz="0" w:space="0" w:color="auto"/>
        <w:left w:val="none" w:sz="0" w:space="0" w:color="auto"/>
        <w:bottom w:val="none" w:sz="0" w:space="0" w:color="auto"/>
        <w:right w:val="none" w:sz="0" w:space="0" w:color="auto"/>
      </w:divBdr>
    </w:div>
    <w:div w:id="213664963">
      <w:bodyDiv w:val="1"/>
      <w:marLeft w:val="0"/>
      <w:marRight w:val="0"/>
      <w:marTop w:val="0"/>
      <w:marBottom w:val="0"/>
      <w:divBdr>
        <w:top w:val="none" w:sz="0" w:space="0" w:color="auto"/>
        <w:left w:val="none" w:sz="0" w:space="0" w:color="auto"/>
        <w:bottom w:val="none" w:sz="0" w:space="0" w:color="auto"/>
        <w:right w:val="none" w:sz="0" w:space="0" w:color="auto"/>
      </w:divBdr>
    </w:div>
    <w:div w:id="278147560">
      <w:bodyDiv w:val="1"/>
      <w:marLeft w:val="0"/>
      <w:marRight w:val="0"/>
      <w:marTop w:val="0"/>
      <w:marBottom w:val="0"/>
      <w:divBdr>
        <w:top w:val="none" w:sz="0" w:space="0" w:color="auto"/>
        <w:left w:val="none" w:sz="0" w:space="0" w:color="auto"/>
        <w:bottom w:val="none" w:sz="0" w:space="0" w:color="auto"/>
        <w:right w:val="none" w:sz="0" w:space="0" w:color="auto"/>
      </w:divBdr>
    </w:div>
    <w:div w:id="312417149">
      <w:bodyDiv w:val="1"/>
      <w:marLeft w:val="0"/>
      <w:marRight w:val="0"/>
      <w:marTop w:val="0"/>
      <w:marBottom w:val="0"/>
      <w:divBdr>
        <w:top w:val="none" w:sz="0" w:space="0" w:color="auto"/>
        <w:left w:val="none" w:sz="0" w:space="0" w:color="auto"/>
        <w:bottom w:val="none" w:sz="0" w:space="0" w:color="auto"/>
        <w:right w:val="none" w:sz="0" w:space="0" w:color="auto"/>
      </w:divBdr>
    </w:div>
    <w:div w:id="333338779">
      <w:bodyDiv w:val="1"/>
      <w:marLeft w:val="0"/>
      <w:marRight w:val="0"/>
      <w:marTop w:val="0"/>
      <w:marBottom w:val="0"/>
      <w:divBdr>
        <w:top w:val="none" w:sz="0" w:space="0" w:color="auto"/>
        <w:left w:val="none" w:sz="0" w:space="0" w:color="auto"/>
        <w:bottom w:val="none" w:sz="0" w:space="0" w:color="auto"/>
        <w:right w:val="none" w:sz="0" w:space="0" w:color="auto"/>
      </w:divBdr>
    </w:div>
    <w:div w:id="340621413">
      <w:bodyDiv w:val="1"/>
      <w:marLeft w:val="0"/>
      <w:marRight w:val="0"/>
      <w:marTop w:val="0"/>
      <w:marBottom w:val="0"/>
      <w:divBdr>
        <w:top w:val="none" w:sz="0" w:space="0" w:color="auto"/>
        <w:left w:val="none" w:sz="0" w:space="0" w:color="auto"/>
        <w:bottom w:val="none" w:sz="0" w:space="0" w:color="auto"/>
        <w:right w:val="none" w:sz="0" w:space="0" w:color="auto"/>
      </w:divBdr>
    </w:div>
    <w:div w:id="359091209">
      <w:bodyDiv w:val="1"/>
      <w:marLeft w:val="0"/>
      <w:marRight w:val="0"/>
      <w:marTop w:val="0"/>
      <w:marBottom w:val="0"/>
      <w:divBdr>
        <w:top w:val="none" w:sz="0" w:space="0" w:color="auto"/>
        <w:left w:val="none" w:sz="0" w:space="0" w:color="auto"/>
        <w:bottom w:val="none" w:sz="0" w:space="0" w:color="auto"/>
        <w:right w:val="none" w:sz="0" w:space="0" w:color="auto"/>
      </w:divBdr>
    </w:div>
    <w:div w:id="363017673">
      <w:bodyDiv w:val="1"/>
      <w:marLeft w:val="0"/>
      <w:marRight w:val="0"/>
      <w:marTop w:val="0"/>
      <w:marBottom w:val="0"/>
      <w:divBdr>
        <w:top w:val="none" w:sz="0" w:space="0" w:color="auto"/>
        <w:left w:val="none" w:sz="0" w:space="0" w:color="auto"/>
        <w:bottom w:val="none" w:sz="0" w:space="0" w:color="auto"/>
        <w:right w:val="none" w:sz="0" w:space="0" w:color="auto"/>
      </w:divBdr>
    </w:div>
    <w:div w:id="385103590">
      <w:bodyDiv w:val="1"/>
      <w:marLeft w:val="0"/>
      <w:marRight w:val="0"/>
      <w:marTop w:val="0"/>
      <w:marBottom w:val="0"/>
      <w:divBdr>
        <w:top w:val="none" w:sz="0" w:space="0" w:color="auto"/>
        <w:left w:val="none" w:sz="0" w:space="0" w:color="auto"/>
        <w:bottom w:val="none" w:sz="0" w:space="0" w:color="auto"/>
        <w:right w:val="none" w:sz="0" w:space="0" w:color="auto"/>
      </w:divBdr>
    </w:div>
    <w:div w:id="466363009">
      <w:bodyDiv w:val="1"/>
      <w:marLeft w:val="0"/>
      <w:marRight w:val="0"/>
      <w:marTop w:val="0"/>
      <w:marBottom w:val="0"/>
      <w:divBdr>
        <w:top w:val="none" w:sz="0" w:space="0" w:color="auto"/>
        <w:left w:val="none" w:sz="0" w:space="0" w:color="auto"/>
        <w:bottom w:val="none" w:sz="0" w:space="0" w:color="auto"/>
        <w:right w:val="none" w:sz="0" w:space="0" w:color="auto"/>
      </w:divBdr>
    </w:div>
    <w:div w:id="501701007">
      <w:bodyDiv w:val="1"/>
      <w:marLeft w:val="0"/>
      <w:marRight w:val="0"/>
      <w:marTop w:val="0"/>
      <w:marBottom w:val="0"/>
      <w:divBdr>
        <w:top w:val="none" w:sz="0" w:space="0" w:color="auto"/>
        <w:left w:val="none" w:sz="0" w:space="0" w:color="auto"/>
        <w:bottom w:val="none" w:sz="0" w:space="0" w:color="auto"/>
        <w:right w:val="none" w:sz="0" w:space="0" w:color="auto"/>
      </w:divBdr>
    </w:div>
    <w:div w:id="517013785">
      <w:bodyDiv w:val="1"/>
      <w:marLeft w:val="0"/>
      <w:marRight w:val="0"/>
      <w:marTop w:val="0"/>
      <w:marBottom w:val="0"/>
      <w:divBdr>
        <w:top w:val="none" w:sz="0" w:space="0" w:color="auto"/>
        <w:left w:val="none" w:sz="0" w:space="0" w:color="auto"/>
        <w:bottom w:val="none" w:sz="0" w:space="0" w:color="auto"/>
        <w:right w:val="none" w:sz="0" w:space="0" w:color="auto"/>
      </w:divBdr>
      <w:divsChild>
        <w:div w:id="31540938">
          <w:marLeft w:val="0"/>
          <w:marRight w:val="0"/>
          <w:marTop w:val="0"/>
          <w:marBottom w:val="0"/>
          <w:divBdr>
            <w:top w:val="none" w:sz="0" w:space="0" w:color="auto"/>
            <w:left w:val="none" w:sz="0" w:space="0" w:color="auto"/>
            <w:bottom w:val="none" w:sz="0" w:space="0" w:color="auto"/>
            <w:right w:val="none" w:sz="0" w:space="0" w:color="auto"/>
          </w:divBdr>
          <w:divsChild>
            <w:div w:id="110975559">
              <w:marLeft w:val="0"/>
              <w:marRight w:val="0"/>
              <w:marTop w:val="0"/>
              <w:marBottom w:val="0"/>
              <w:divBdr>
                <w:top w:val="none" w:sz="0" w:space="0" w:color="auto"/>
                <w:left w:val="none" w:sz="0" w:space="0" w:color="auto"/>
                <w:bottom w:val="none" w:sz="0" w:space="0" w:color="auto"/>
                <w:right w:val="none" w:sz="0" w:space="0" w:color="auto"/>
              </w:divBdr>
            </w:div>
          </w:divsChild>
        </w:div>
        <w:div w:id="70661991">
          <w:marLeft w:val="0"/>
          <w:marRight w:val="0"/>
          <w:marTop w:val="0"/>
          <w:marBottom w:val="0"/>
          <w:divBdr>
            <w:top w:val="none" w:sz="0" w:space="0" w:color="auto"/>
            <w:left w:val="none" w:sz="0" w:space="0" w:color="auto"/>
            <w:bottom w:val="none" w:sz="0" w:space="0" w:color="auto"/>
            <w:right w:val="none" w:sz="0" w:space="0" w:color="auto"/>
          </w:divBdr>
          <w:divsChild>
            <w:div w:id="1198851242">
              <w:marLeft w:val="0"/>
              <w:marRight w:val="0"/>
              <w:marTop w:val="0"/>
              <w:marBottom w:val="0"/>
              <w:divBdr>
                <w:top w:val="none" w:sz="0" w:space="0" w:color="auto"/>
                <w:left w:val="none" w:sz="0" w:space="0" w:color="auto"/>
                <w:bottom w:val="none" w:sz="0" w:space="0" w:color="auto"/>
                <w:right w:val="none" w:sz="0" w:space="0" w:color="auto"/>
              </w:divBdr>
            </w:div>
          </w:divsChild>
        </w:div>
        <w:div w:id="159468270">
          <w:marLeft w:val="0"/>
          <w:marRight w:val="0"/>
          <w:marTop w:val="0"/>
          <w:marBottom w:val="0"/>
          <w:divBdr>
            <w:top w:val="none" w:sz="0" w:space="0" w:color="auto"/>
            <w:left w:val="none" w:sz="0" w:space="0" w:color="auto"/>
            <w:bottom w:val="none" w:sz="0" w:space="0" w:color="auto"/>
            <w:right w:val="none" w:sz="0" w:space="0" w:color="auto"/>
          </w:divBdr>
          <w:divsChild>
            <w:div w:id="741485915">
              <w:marLeft w:val="0"/>
              <w:marRight w:val="0"/>
              <w:marTop w:val="0"/>
              <w:marBottom w:val="0"/>
              <w:divBdr>
                <w:top w:val="none" w:sz="0" w:space="0" w:color="auto"/>
                <w:left w:val="none" w:sz="0" w:space="0" w:color="auto"/>
                <w:bottom w:val="none" w:sz="0" w:space="0" w:color="auto"/>
                <w:right w:val="none" w:sz="0" w:space="0" w:color="auto"/>
              </w:divBdr>
            </w:div>
          </w:divsChild>
        </w:div>
        <w:div w:id="197813238">
          <w:marLeft w:val="0"/>
          <w:marRight w:val="0"/>
          <w:marTop w:val="0"/>
          <w:marBottom w:val="0"/>
          <w:divBdr>
            <w:top w:val="none" w:sz="0" w:space="0" w:color="auto"/>
            <w:left w:val="none" w:sz="0" w:space="0" w:color="auto"/>
            <w:bottom w:val="none" w:sz="0" w:space="0" w:color="auto"/>
            <w:right w:val="none" w:sz="0" w:space="0" w:color="auto"/>
          </w:divBdr>
          <w:divsChild>
            <w:div w:id="568082080">
              <w:marLeft w:val="0"/>
              <w:marRight w:val="0"/>
              <w:marTop w:val="0"/>
              <w:marBottom w:val="0"/>
              <w:divBdr>
                <w:top w:val="none" w:sz="0" w:space="0" w:color="auto"/>
                <w:left w:val="none" w:sz="0" w:space="0" w:color="auto"/>
                <w:bottom w:val="none" w:sz="0" w:space="0" w:color="auto"/>
                <w:right w:val="none" w:sz="0" w:space="0" w:color="auto"/>
              </w:divBdr>
            </w:div>
          </w:divsChild>
        </w:div>
        <w:div w:id="462236570">
          <w:marLeft w:val="0"/>
          <w:marRight w:val="0"/>
          <w:marTop w:val="0"/>
          <w:marBottom w:val="0"/>
          <w:divBdr>
            <w:top w:val="none" w:sz="0" w:space="0" w:color="auto"/>
            <w:left w:val="none" w:sz="0" w:space="0" w:color="auto"/>
            <w:bottom w:val="none" w:sz="0" w:space="0" w:color="auto"/>
            <w:right w:val="none" w:sz="0" w:space="0" w:color="auto"/>
          </w:divBdr>
          <w:divsChild>
            <w:div w:id="1055198650">
              <w:marLeft w:val="0"/>
              <w:marRight w:val="0"/>
              <w:marTop w:val="0"/>
              <w:marBottom w:val="0"/>
              <w:divBdr>
                <w:top w:val="none" w:sz="0" w:space="0" w:color="auto"/>
                <w:left w:val="none" w:sz="0" w:space="0" w:color="auto"/>
                <w:bottom w:val="none" w:sz="0" w:space="0" w:color="auto"/>
                <w:right w:val="none" w:sz="0" w:space="0" w:color="auto"/>
              </w:divBdr>
            </w:div>
          </w:divsChild>
        </w:div>
        <w:div w:id="496962102">
          <w:marLeft w:val="0"/>
          <w:marRight w:val="0"/>
          <w:marTop w:val="0"/>
          <w:marBottom w:val="0"/>
          <w:divBdr>
            <w:top w:val="none" w:sz="0" w:space="0" w:color="auto"/>
            <w:left w:val="none" w:sz="0" w:space="0" w:color="auto"/>
            <w:bottom w:val="none" w:sz="0" w:space="0" w:color="auto"/>
            <w:right w:val="none" w:sz="0" w:space="0" w:color="auto"/>
          </w:divBdr>
          <w:divsChild>
            <w:div w:id="1551303561">
              <w:marLeft w:val="0"/>
              <w:marRight w:val="0"/>
              <w:marTop w:val="0"/>
              <w:marBottom w:val="0"/>
              <w:divBdr>
                <w:top w:val="none" w:sz="0" w:space="0" w:color="auto"/>
                <w:left w:val="none" w:sz="0" w:space="0" w:color="auto"/>
                <w:bottom w:val="none" w:sz="0" w:space="0" w:color="auto"/>
                <w:right w:val="none" w:sz="0" w:space="0" w:color="auto"/>
              </w:divBdr>
            </w:div>
          </w:divsChild>
        </w:div>
        <w:div w:id="537594738">
          <w:marLeft w:val="0"/>
          <w:marRight w:val="0"/>
          <w:marTop w:val="0"/>
          <w:marBottom w:val="0"/>
          <w:divBdr>
            <w:top w:val="none" w:sz="0" w:space="0" w:color="auto"/>
            <w:left w:val="none" w:sz="0" w:space="0" w:color="auto"/>
            <w:bottom w:val="none" w:sz="0" w:space="0" w:color="auto"/>
            <w:right w:val="none" w:sz="0" w:space="0" w:color="auto"/>
          </w:divBdr>
          <w:divsChild>
            <w:div w:id="1205483241">
              <w:marLeft w:val="0"/>
              <w:marRight w:val="0"/>
              <w:marTop w:val="0"/>
              <w:marBottom w:val="0"/>
              <w:divBdr>
                <w:top w:val="none" w:sz="0" w:space="0" w:color="auto"/>
                <w:left w:val="none" w:sz="0" w:space="0" w:color="auto"/>
                <w:bottom w:val="none" w:sz="0" w:space="0" w:color="auto"/>
                <w:right w:val="none" w:sz="0" w:space="0" w:color="auto"/>
              </w:divBdr>
            </w:div>
          </w:divsChild>
        </w:div>
        <w:div w:id="591596702">
          <w:marLeft w:val="0"/>
          <w:marRight w:val="0"/>
          <w:marTop w:val="0"/>
          <w:marBottom w:val="0"/>
          <w:divBdr>
            <w:top w:val="none" w:sz="0" w:space="0" w:color="auto"/>
            <w:left w:val="none" w:sz="0" w:space="0" w:color="auto"/>
            <w:bottom w:val="none" w:sz="0" w:space="0" w:color="auto"/>
            <w:right w:val="none" w:sz="0" w:space="0" w:color="auto"/>
          </w:divBdr>
          <w:divsChild>
            <w:div w:id="1568882543">
              <w:marLeft w:val="0"/>
              <w:marRight w:val="0"/>
              <w:marTop w:val="0"/>
              <w:marBottom w:val="0"/>
              <w:divBdr>
                <w:top w:val="none" w:sz="0" w:space="0" w:color="auto"/>
                <w:left w:val="none" w:sz="0" w:space="0" w:color="auto"/>
                <w:bottom w:val="none" w:sz="0" w:space="0" w:color="auto"/>
                <w:right w:val="none" w:sz="0" w:space="0" w:color="auto"/>
              </w:divBdr>
            </w:div>
          </w:divsChild>
        </w:div>
        <w:div w:id="666322229">
          <w:marLeft w:val="0"/>
          <w:marRight w:val="0"/>
          <w:marTop w:val="0"/>
          <w:marBottom w:val="0"/>
          <w:divBdr>
            <w:top w:val="none" w:sz="0" w:space="0" w:color="auto"/>
            <w:left w:val="none" w:sz="0" w:space="0" w:color="auto"/>
            <w:bottom w:val="none" w:sz="0" w:space="0" w:color="auto"/>
            <w:right w:val="none" w:sz="0" w:space="0" w:color="auto"/>
          </w:divBdr>
          <w:divsChild>
            <w:div w:id="2066369405">
              <w:marLeft w:val="0"/>
              <w:marRight w:val="0"/>
              <w:marTop w:val="0"/>
              <w:marBottom w:val="0"/>
              <w:divBdr>
                <w:top w:val="none" w:sz="0" w:space="0" w:color="auto"/>
                <w:left w:val="none" w:sz="0" w:space="0" w:color="auto"/>
                <w:bottom w:val="none" w:sz="0" w:space="0" w:color="auto"/>
                <w:right w:val="none" w:sz="0" w:space="0" w:color="auto"/>
              </w:divBdr>
            </w:div>
          </w:divsChild>
        </w:div>
        <w:div w:id="728651590">
          <w:marLeft w:val="0"/>
          <w:marRight w:val="0"/>
          <w:marTop w:val="0"/>
          <w:marBottom w:val="0"/>
          <w:divBdr>
            <w:top w:val="none" w:sz="0" w:space="0" w:color="auto"/>
            <w:left w:val="none" w:sz="0" w:space="0" w:color="auto"/>
            <w:bottom w:val="none" w:sz="0" w:space="0" w:color="auto"/>
            <w:right w:val="none" w:sz="0" w:space="0" w:color="auto"/>
          </w:divBdr>
          <w:divsChild>
            <w:div w:id="1947426840">
              <w:marLeft w:val="0"/>
              <w:marRight w:val="0"/>
              <w:marTop w:val="0"/>
              <w:marBottom w:val="0"/>
              <w:divBdr>
                <w:top w:val="none" w:sz="0" w:space="0" w:color="auto"/>
                <w:left w:val="none" w:sz="0" w:space="0" w:color="auto"/>
                <w:bottom w:val="none" w:sz="0" w:space="0" w:color="auto"/>
                <w:right w:val="none" w:sz="0" w:space="0" w:color="auto"/>
              </w:divBdr>
            </w:div>
          </w:divsChild>
        </w:div>
        <w:div w:id="801772514">
          <w:marLeft w:val="0"/>
          <w:marRight w:val="0"/>
          <w:marTop w:val="0"/>
          <w:marBottom w:val="0"/>
          <w:divBdr>
            <w:top w:val="none" w:sz="0" w:space="0" w:color="auto"/>
            <w:left w:val="none" w:sz="0" w:space="0" w:color="auto"/>
            <w:bottom w:val="none" w:sz="0" w:space="0" w:color="auto"/>
            <w:right w:val="none" w:sz="0" w:space="0" w:color="auto"/>
          </w:divBdr>
          <w:divsChild>
            <w:div w:id="598607440">
              <w:marLeft w:val="0"/>
              <w:marRight w:val="0"/>
              <w:marTop w:val="0"/>
              <w:marBottom w:val="0"/>
              <w:divBdr>
                <w:top w:val="none" w:sz="0" w:space="0" w:color="auto"/>
                <w:left w:val="none" w:sz="0" w:space="0" w:color="auto"/>
                <w:bottom w:val="none" w:sz="0" w:space="0" w:color="auto"/>
                <w:right w:val="none" w:sz="0" w:space="0" w:color="auto"/>
              </w:divBdr>
            </w:div>
          </w:divsChild>
        </w:div>
        <w:div w:id="946304315">
          <w:marLeft w:val="0"/>
          <w:marRight w:val="0"/>
          <w:marTop w:val="0"/>
          <w:marBottom w:val="0"/>
          <w:divBdr>
            <w:top w:val="none" w:sz="0" w:space="0" w:color="auto"/>
            <w:left w:val="none" w:sz="0" w:space="0" w:color="auto"/>
            <w:bottom w:val="none" w:sz="0" w:space="0" w:color="auto"/>
            <w:right w:val="none" w:sz="0" w:space="0" w:color="auto"/>
          </w:divBdr>
          <w:divsChild>
            <w:div w:id="591474706">
              <w:marLeft w:val="0"/>
              <w:marRight w:val="0"/>
              <w:marTop w:val="0"/>
              <w:marBottom w:val="0"/>
              <w:divBdr>
                <w:top w:val="none" w:sz="0" w:space="0" w:color="auto"/>
                <w:left w:val="none" w:sz="0" w:space="0" w:color="auto"/>
                <w:bottom w:val="none" w:sz="0" w:space="0" w:color="auto"/>
                <w:right w:val="none" w:sz="0" w:space="0" w:color="auto"/>
              </w:divBdr>
            </w:div>
          </w:divsChild>
        </w:div>
        <w:div w:id="954411025">
          <w:marLeft w:val="0"/>
          <w:marRight w:val="0"/>
          <w:marTop w:val="0"/>
          <w:marBottom w:val="0"/>
          <w:divBdr>
            <w:top w:val="none" w:sz="0" w:space="0" w:color="auto"/>
            <w:left w:val="none" w:sz="0" w:space="0" w:color="auto"/>
            <w:bottom w:val="none" w:sz="0" w:space="0" w:color="auto"/>
            <w:right w:val="none" w:sz="0" w:space="0" w:color="auto"/>
          </w:divBdr>
          <w:divsChild>
            <w:div w:id="2122800676">
              <w:marLeft w:val="0"/>
              <w:marRight w:val="0"/>
              <w:marTop w:val="0"/>
              <w:marBottom w:val="0"/>
              <w:divBdr>
                <w:top w:val="none" w:sz="0" w:space="0" w:color="auto"/>
                <w:left w:val="none" w:sz="0" w:space="0" w:color="auto"/>
                <w:bottom w:val="none" w:sz="0" w:space="0" w:color="auto"/>
                <w:right w:val="none" w:sz="0" w:space="0" w:color="auto"/>
              </w:divBdr>
            </w:div>
          </w:divsChild>
        </w:div>
        <w:div w:id="1049761189">
          <w:marLeft w:val="0"/>
          <w:marRight w:val="0"/>
          <w:marTop w:val="0"/>
          <w:marBottom w:val="0"/>
          <w:divBdr>
            <w:top w:val="none" w:sz="0" w:space="0" w:color="auto"/>
            <w:left w:val="none" w:sz="0" w:space="0" w:color="auto"/>
            <w:bottom w:val="none" w:sz="0" w:space="0" w:color="auto"/>
            <w:right w:val="none" w:sz="0" w:space="0" w:color="auto"/>
          </w:divBdr>
          <w:divsChild>
            <w:div w:id="920019139">
              <w:marLeft w:val="0"/>
              <w:marRight w:val="0"/>
              <w:marTop w:val="0"/>
              <w:marBottom w:val="0"/>
              <w:divBdr>
                <w:top w:val="none" w:sz="0" w:space="0" w:color="auto"/>
                <w:left w:val="none" w:sz="0" w:space="0" w:color="auto"/>
                <w:bottom w:val="none" w:sz="0" w:space="0" w:color="auto"/>
                <w:right w:val="none" w:sz="0" w:space="0" w:color="auto"/>
              </w:divBdr>
            </w:div>
          </w:divsChild>
        </w:div>
        <w:div w:id="1205798841">
          <w:marLeft w:val="0"/>
          <w:marRight w:val="0"/>
          <w:marTop w:val="0"/>
          <w:marBottom w:val="0"/>
          <w:divBdr>
            <w:top w:val="none" w:sz="0" w:space="0" w:color="auto"/>
            <w:left w:val="none" w:sz="0" w:space="0" w:color="auto"/>
            <w:bottom w:val="none" w:sz="0" w:space="0" w:color="auto"/>
            <w:right w:val="none" w:sz="0" w:space="0" w:color="auto"/>
          </w:divBdr>
          <w:divsChild>
            <w:div w:id="2075619134">
              <w:marLeft w:val="0"/>
              <w:marRight w:val="0"/>
              <w:marTop w:val="0"/>
              <w:marBottom w:val="0"/>
              <w:divBdr>
                <w:top w:val="none" w:sz="0" w:space="0" w:color="auto"/>
                <w:left w:val="none" w:sz="0" w:space="0" w:color="auto"/>
                <w:bottom w:val="none" w:sz="0" w:space="0" w:color="auto"/>
                <w:right w:val="none" w:sz="0" w:space="0" w:color="auto"/>
              </w:divBdr>
            </w:div>
          </w:divsChild>
        </w:div>
        <w:div w:id="1244341400">
          <w:marLeft w:val="0"/>
          <w:marRight w:val="0"/>
          <w:marTop w:val="0"/>
          <w:marBottom w:val="0"/>
          <w:divBdr>
            <w:top w:val="none" w:sz="0" w:space="0" w:color="auto"/>
            <w:left w:val="none" w:sz="0" w:space="0" w:color="auto"/>
            <w:bottom w:val="none" w:sz="0" w:space="0" w:color="auto"/>
            <w:right w:val="none" w:sz="0" w:space="0" w:color="auto"/>
          </w:divBdr>
          <w:divsChild>
            <w:div w:id="1645625854">
              <w:marLeft w:val="0"/>
              <w:marRight w:val="0"/>
              <w:marTop w:val="0"/>
              <w:marBottom w:val="0"/>
              <w:divBdr>
                <w:top w:val="none" w:sz="0" w:space="0" w:color="auto"/>
                <w:left w:val="none" w:sz="0" w:space="0" w:color="auto"/>
                <w:bottom w:val="none" w:sz="0" w:space="0" w:color="auto"/>
                <w:right w:val="none" w:sz="0" w:space="0" w:color="auto"/>
              </w:divBdr>
            </w:div>
          </w:divsChild>
        </w:div>
        <w:div w:id="1405837545">
          <w:marLeft w:val="0"/>
          <w:marRight w:val="0"/>
          <w:marTop w:val="0"/>
          <w:marBottom w:val="0"/>
          <w:divBdr>
            <w:top w:val="none" w:sz="0" w:space="0" w:color="auto"/>
            <w:left w:val="none" w:sz="0" w:space="0" w:color="auto"/>
            <w:bottom w:val="none" w:sz="0" w:space="0" w:color="auto"/>
            <w:right w:val="none" w:sz="0" w:space="0" w:color="auto"/>
          </w:divBdr>
          <w:divsChild>
            <w:div w:id="457190238">
              <w:marLeft w:val="0"/>
              <w:marRight w:val="0"/>
              <w:marTop w:val="0"/>
              <w:marBottom w:val="0"/>
              <w:divBdr>
                <w:top w:val="none" w:sz="0" w:space="0" w:color="auto"/>
                <w:left w:val="none" w:sz="0" w:space="0" w:color="auto"/>
                <w:bottom w:val="none" w:sz="0" w:space="0" w:color="auto"/>
                <w:right w:val="none" w:sz="0" w:space="0" w:color="auto"/>
              </w:divBdr>
            </w:div>
          </w:divsChild>
        </w:div>
        <w:div w:id="1544637828">
          <w:marLeft w:val="0"/>
          <w:marRight w:val="0"/>
          <w:marTop w:val="0"/>
          <w:marBottom w:val="0"/>
          <w:divBdr>
            <w:top w:val="none" w:sz="0" w:space="0" w:color="auto"/>
            <w:left w:val="none" w:sz="0" w:space="0" w:color="auto"/>
            <w:bottom w:val="none" w:sz="0" w:space="0" w:color="auto"/>
            <w:right w:val="none" w:sz="0" w:space="0" w:color="auto"/>
          </w:divBdr>
          <w:divsChild>
            <w:div w:id="803350920">
              <w:marLeft w:val="0"/>
              <w:marRight w:val="0"/>
              <w:marTop w:val="0"/>
              <w:marBottom w:val="0"/>
              <w:divBdr>
                <w:top w:val="none" w:sz="0" w:space="0" w:color="auto"/>
                <w:left w:val="none" w:sz="0" w:space="0" w:color="auto"/>
                <w:bottom w:val="none" w:sz="0" w:space="0" w:color="auto"/>
                <w:right w:val="none" w:sz="0" w:space="0" w:color="auto"/>
              </w:divBdr>
            </w:div>
          </w:divsChild>
        </w:div>
        <w:div w:id="1668903056">
          <w:marLeft w:val="0"/>
          <w:marRight w:val="0"/>
          <w:marTop w:val="0"/>
          <w:marBottom w:val="0"/>
          <w:divBdr>
            <w:top w:val="none" w:sz="0" w:space="0" w:color="auto"/>
            <w:left w:val="none" w:sz="0" w:space="0" w:color="auto"/>
            <w:bottom w:val="none" w:sz="0" w:space="0" w:color="auto"/>
            <w:right w:val="none" w:sz="0" w:space="0" w:color="auto"/>
          </w:divBdr>
          <w:divsChild>
            <w:div w:id="1417436336">
              <w:marLeft w:val="0"/>
              <w:marRight w:val="0"/>
              <w:marTop w:val="0"/>
              <w:marBottom w:val="0"/>
              <w:divBdr>
                <w:top w:val="none" w:sz="0" w:space="0" w:color="auto"/>
                <w:left w:val="none" w:sz="0" w:space="0" w:color="auto"/>
                <w:bottom w:val="none" w:sz="0" w:space="0" w:color="auto"/>
                <w:right w:val="none" w:sz="0" w:space="0" w:color="auto"/>
              </w:divBdr>
            </w:div>
          </w:divsChild>
        </w:div>
        <w:div w:id="1699508129">
          <w:marLeft w:val="0"/>
          <w:marRight w:val="0"/>
          <w:marTop w:val="0"/>
          <w:marBottom w:val="0"/>
          <w:divBdr>
            <w:top w:val="none" w:sz="0" w:space="0" w:color="auto"/>
            <w:left w:val="none" w:sz="0" w:space="0" w:color="auto"/>
            <w:bottom w:val="none" w:sz="0" w:space="0" w:color="auto"/>
            <w:right w:val="none" w:sz="0" w:space="0" w:color="auto"/>
          </w:divBdr>
          <w:divsChild>
            <w:div w:id="1481731579">
              <w:marLeft w:val="0"/>
              <w:marRight w:val="0"/>
              <w:marTop w:val="0"/>
              <w:marBottom w:val="0"/>
              <w:divBdr>
                <w:top w:val="none" w:sz="0" w:space="0" w:color="auto"/>
                <w:left w:val="none" w:sz="0" w:space="0" w:color="auto"/>
                <w:bottom w:val="none" w:sz="0" w:space="0" w:color="auto"/>
                <w:right w:val="none" w:sz="0" w:space="0" w:color="auto"/>
              </w:divBdr>
            </w:div>
          </w:divsChild>
        </w:div>
        <w:div w:id="1745101031">
          <w:marLeft w:val="0"/>
          <w:marRight w:val="0"/>
          <w:marTop w:val="0"/>
          <w:marBottom w:val="0"/>
          <w:divBdr>
            <w:top w:val="none" w:sz="0" w:space="0" w:color="auto"/>
            <w:left w:val="none" w:sz="0" w:space="0" w:color="auto"/>
            <w:bottom w:val="none" w:sz="0" w:space="0" w:color="auto"/>
            <w:right w:val="none" w:sz="0" w:space="0" w:color="auto"/>
          </w:divBdr>
          <w:divsChild>
            <w:div w:id="1455980189">
              <w:marLeft w:val="0"/>
              <w:marRight w:val="0"/>
              <w:marTop w:val="0"/>
              <w:marBottom w:val="0"/>
              <w:divBdr>
                <w:top w:val="none" w:sz="0" w:space="0" w:color="auto"/>
                <w:left w:val="none" w:sz="0" w:space="0" w:color="auto"/>
                <w:bottom w:val="none" w:sz="0" w:space="0" w:color="auto"/>
                <w:right w:val="none" w:sz="0" w:space="0" w:color="auto"/>
              </w:divBdr>
            </w:div>
          </w:divsChild>
        </w:div>
        <w:div w:id="1781485569">
          <w:marLeft w:val="0"/>
          <w:marRight w:val="0"/>
          <w:marTop w:val="0"/>
          <w:marBottom w:val="0"/>
          <w:divBdr>
            <w:top w:val="none" w:sz="0" w:space="0" w:color="auto"/>
            <w:left w:val="none" w:sz="0" w:space="0" w:color="auto"/>
            <w:bottom w:val="none" w:sz="0" w:space="0" w:color="auto"/>
            <w:right w:val="none" w:sz="0" w:space="0" w:color="auto"/>
          </w:divBdr>
          <w:divsChild>
            <w:div w:id="1032733353">
              <w:marLeft w:val="0"/>
              <w:marRight w:val="0"/>
              <w:marTop w:val="0"/>
              <w:marBottom w:val="0"/>
              <w:divBdr>
                <w:top w:val="none" w:sz="0" w:space="0" w:color="auto"/>
                <w:left w:val="none" w:sz="0" w:space="0" w:color="auto"/>
                <w:bottom w:val="none" w:sz="0" w:space="0" w:color="auto"/>
                <w:right w:val="none" w:sz="0" w:space="0" w:color="auto"/>
              </w:divBdr>
            </w:div>
          </w:divsChild>
        </w:div>
        <w:div w:id="1925795207">
          <w:marLeft w:val="0"/>
          <w:marRight w:val="0"/>
          <w:marTop w:val="0"/>
          <w:marBottom w:val="0"/>
          <w:divBdr>
            <w:top w:val="none" w:sz="0" w:space="0" w:color="auto"/>
            <w:left w:val="none" w:sz="0" w:space="0" w:color="auto"/>
            <w:bottom w:val="none" w:sz="0" w:space="0" w:color="auto"/>
            <w:right w:val="none" w:sz="0" w:space="0" w:color="auto"/>
          </w:divBdr>
          <w:divsChild>
            <w:div w:id="1108770231">
              <w:marLeft w:val="0"/>
              <w:marRight w:val="0"/>
              <w:marTop w:val="0"/>
              <w:marBottom w:val="0"/>
              <w:divBdr>
                <w:top w:val="none" w:sz="0" w:space="0" w:color="auto"/>
                <w:left w:val="none" w:sz="0" w:space="0" w:color="auto"/>
                <w:bottom w:val="none" w:sz="0" w:space="0" w:color="auto"/>
                <w:right w:val="none" w:sz="0" w:space="0" w:color="auto"/>
              </w:divBdr>
            </w:div>
          </w:divsChild>
        </w:div>
        <w:div w:id="2074500508">
          <w:marLeft w:val="0"/>
          <w:marRight w:val="0"/>
          <w:marTop w:val="0"/>
          <w:marBottom w:val="0"/>
          <w:divBdr>
            <w:top w:val="none" w:sz="0" w:space="0" w:color="auto"/>
            <w:left w:val="none" w:sz="0" w:space="0" w:color="auto"/>
            <w:bottom w:val="none" w:sz="0" w:space="0" w:color="auto"/>
            <w:right w:val="none" w:sz="0" w:space="0" w:color="auto"/>
          </w:divBdr>
          <w:divsChild>
            <w:div w:id="106175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677260">
      <w:bodyDiv w:val="1"/>
      <w:marLeft w:val="0"/>
      <w:marRight w:val="0"/>
      <w:marTop w:val="0"/>
      <w:marBottom w:val="0"/>
      <w:divBdr>
        <w:top w:val="none" w:sz="0" w:space="0" w:color="auto"/>
        <w:left w:val="none" w:sz="0" w:space="0" w:color="auto"/>
        <w:bottom w:val="none" w:sz="0" w:space="0" w:color="auto"/>
        <w:right w:val="none" w:sz="0" w:space="0" w:color="auto"/>
      </w:divBdr>
    </w:div>
    <w:div w:id="526603653">
      <w:bodyDiv w:val="1"/>
      <w:marLeft w:val="0"/>
      <w:marRight w:val="0"/>
      <w:marTop w:val="0"/>
      <w:marBottom w:val="0"/>
      <w:divBdr>
        <w:top w:val="none" w:sz="0" w:space="0" w:color="auto"/>
        <w:left w:val="none" w:sz="0" w:space="0" w:color="auto"/>
        <w:bottom w:val="none" w:sz="0" w:space="0" w:color="auto"/>
        <w:right w:val="none" w:sz="0" w:space="0" w:color="auto"/>
      </w:divBdr>
    </w:div>
    <w:div w:id="608318824">
      <w:bodyDiv w:val="1"/>
      <w:marLeft w:val="0"/>
      <w:marRight w:val="0"/>
      <w:marTop w:val="0"/>
      <w:marBottom w:val="0"/>
      <w:divBdr>
        <w:top w:val="none" w:sz="0" w:space="0" w:color="auto"/>
        <w:left w:val="none" w:sz="0" w:space="0" w:color="auto"/>
        <w:bottom w:val="none" w:sz="0" w:space="0" w:color="auto"/>
        <w:right w:val="none" w:sz="0" w:space="0" w:color="auto"/>
      </w:divBdr>
      <w:divsChild>
        <w:div w:id="1168717322">
          <w:marLeft w:val="0"/>
          <w:marRight w:val="0"/>
          <w:marTop w:val="0"/>
          <w:marBottom w:val="0"/>
          <w:divBdr>
            <w:top w:val="none" w:sz="0" w:space="0" w:color="auto"/>
            <w:left w:val="none" w:sz="0" w:space="0" w:color="auto"/>
            <w:bottom w:val="none" w:sz="0" w:space="0" w:color="auto"/>
            <w:right w:val="none" w:sz="0" w:space="0" w:color="auto"/>
          </w:divBdr>
          <w:divsChild>
            <w:div w:id="104610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662457">
      <w:bodyDiv w:val="1"/>
      <w:marLeft w:val="0"/>
      <w:marRight w:val="0"/>
      <w:marTop w:val="0"/>
      <w:marBottom w:val="0"/>
      <w:divBdr>
        <w:top w:val="none" w:sz="0" w:space="0" w:color="auto"/>
        <w:left w:val="none" w:sz="0" w:space="0" w:color="auto"/>
        <w:bottom w:val="none" w:sz="0" w:space="0" w:color="auto"/>
        <w:right w:val="none" w:sz="0" w:space="0" w:color="auto"/>
      </w:divBdr>
    </w:div>
    <w:div w:id="617418109">
      <w:bodyDiv w:val="1"/>
      <w:marLeft w:val="0"/>
      <w:marRight w:val="0"/>
      <w:marTop w:val="0"/>
      <w:marBottom w:val="0"/>
      <w:divBdr>
        <w:top w:val="none" w:sz="0" w:space="0" w:color="auto"/>
        <w:left w:val="none" w:sz="0" w:space="0" w:color="auto"/>
        <w:bottom w:val="none" w:sz="0" w:space="0" w:color="auto"/>
        <w:right w:val="none" w:sz="0" w:space="0" w:color="auto"/>
      </w:divBdr>
    </w:div>
    <w:div w:id="624579293">
      <w:bodyDiv w:val="1"/>
      <w:marLeft w:val="0"/>
      <w:marRight w:val="0"/>
      <w:marTop w:val="0"/>
      <w:marBottom w:val="0"/>
      <w:divBdr>
        <w:top w:val="none" w:sz="0" w:space="0" w:color="auto"/>
        <w:left w:val="none" w:sz="0" w:space="0" w:color="auto"/>
        <w:bottom w:val="none" w:sz="0" w:space="0" w:color="auto"/>
        <w:right w:val="none" w:sz="0" w:space="0" w:color="auto"/>
      </w:divBdr>
    </w:div>
    <w:div w:id="677734196">
      <w:bodyDiv w:val="1"/>
      <w:marLeft w:val="0"/>
      <w:marRight w:val="0"/>
      <w:marTop w:val="0"/>
      <w:marBottom w:val="0"/>
      <w:divBdr>
        <w:top w:val="none" w:sz="0" w:space="0" w:color="auto"/>
        <w:left w:val="none" w:sz="0" w:space="0" w:color="auto"/>
        <w:bottom w:val="none" w:sz="0" w:space="0" w:color="auto"/>
        <w:right w:val="none" w:sz="0" w:space="0" w:color="auto"/>
      </w:divBdr>
    </w:div>
    <w:div w:id="695618390">
      <w:bodyDiv w:val="1"/>
      <w:marLeft w:val="0"/>
      <w:marRight w:val="0"/>
      <w:marTop w:val="0"/>
      <w:marBottom w:val="0"/>
      <w:divBdr>
        <w:top w:val="none" w:sz="0" w:space="0" w:color="auto"/>
        <w:left w:val="none" w:sz="0" w:space="0" w:color="auto"/>
        <w:bottom w:val="none" w:sz="0" w:space="0" w:color="auto"/>
        <w:right w:val="none" w:sz="0" w:space="0" w:color="auto"/>
      </w:divBdr>
      <w:divsChild>
        <w:div w:id="113600298">
          <w:marLeft w:val="0"/>
          <w:marRight w:val="0"/>
          <w:marTop w:val="0"/>
          <w:marBottom w:val="0"/>
          <w:divBdr>
            <w:top w:val="none" w:sz="0" w:space="0" w:color="auto"/>
            <w:left w:val="none" w:sz="0" w:space="0" w:color="auto"/>
            <w:bottom w:val="none" w:sz="0" w:space="0" w:color="auto"/>
            <w:right w:val="none" w:sz="0" w:space="0" w:color="auto"/>
          </w:divBdr>
          <w:divsChild>
            <w:div w:id="1895967247">
              <w:marLeft w:val="0"/>
              <w:marRight w:val="0"/>
              <w:marTop w:val="0"/>
              <w:marBottom w:val="0"/>
              <w:divBdr>
                <w:top w:val="none" w:sz="0" w:space="0" w:color="auto"/>
                <w:left w:val="none" w:sz="0" w:space="0" w:color="auto"/>
                <w:bottom w:val="none" w:sz="0" w:space="0" w:color="auto"/>
                <w:right w:val="none" w:sz="0" w:space="0" w:color="auto"/>
              </w:divBdr>
            </w:div>
          </w:divsChild>
        </w:div>
        <w:div w:id="132214668">
          <w:marLeft w:val="0"/>
          <w:marRight w:val="0"/>
          <w:marTop w:val="0"/>
          <w:marBottom w:val="0"/>
          <w:divBdr>
            <w:top w:val="none" w:sz="0" w:space="0" w:color="auto"/>
            <w:left w:val="none" w:sz="0" w:space="0" w:color="auto"/>
            <w:bottom w:val="none" w:sz="0" w:space="0" w:color="auto"/>
            <w:right w:val="none" w:sz="0" w:space="0" w:color="auto"/>
          </w:divBdr>
          <w:divsChild>
            <w:div w:id="1408965974">
              <w:marLeft w:val="0"/>
              <w:marRight w:val="0"/>
              <w:marTop w:val="0"/>
              <w:marBottom w:val="0"/>
              <w:divBdr>
                <w:top w:val="none" w:sz="0" w:space="0" w:color="auto"/>
                <w:left w:val="none" w:sz="0" w:space="0" w:color="auto"/>
                <w:bottom w:val="none" w:sz="0" w:space="0" w:color="auto"/>
                <w:right w:val="none" w:sz="0" w:space="0" w:color="auto"/>
              </w:divBdr>
            </w:div>
          </w:divsChild>
        </w:div>
        <w:div w:id="182716610">
          <w:marLeft w:val="0"/>
          <w:marRight w:val="0"/>
          <w:marTop w:val="0"/>
          <w:marBottom w:val="0"/>
          <w:divBdr>
            <w:top w:val="none" w:sz="0" w:space="0" w:color="auto"/>
            <w:left w:val="none" w:sz="0" w:space="0" w:color="auto"/>
            <w:bottom w:val="none" w:sz="0" w:space="0" w:color="auto"/>
            <w:right w:val="none" w:sz="0" w:space="0" w:color="auto"/>
          </w:divBdr>
          <w:divsChild>
            <w:div w:id="2054772565">
              <w:marLeft w:val="0"/>
              <w:marRight w:val="0"/>
              <w:marTop w:val="0"/>
              <w:marBottom w:val="0"/>
              <w:divBdr>
                <w:top w:val="none" w:sz="0" w:space="0" w:color="auto"/>
                <w:left w:val="none" w:sz="0" w:space="0" w:color="auto"/>
                <w:bottom w:val="none" w:sz="0" w:space="0" w:color="auto"/>
                <w:right w:val="none" w:sz="0" w:space="0" w:color="auto"/>
              </w:divBdr>
            </w:div>
          </w:divsChild>
        </w:div>
        <w:div w:id="292291979">
          <w:marLeft w:val="0"/>
          <w:marRight w:val="0"/>
          <w:marTop w:val="0"/>
          <w:marBottom w:val="0"/>
          <w:divBdr>
            <w:top w:val="none" w:sz="0" w:space="0" w:color="auto"/>
            <w:left w:val="none" w:sz="0" w:space="0" w:color="auto"/>
            <w:bottom w:val="none" w:sz="0" w:space="0" w:color="auto"/>
            <w:right w:val="none" w:sz="0" w:space="0" w:color="auto"/>
          </w:divBdr>
          <w:divsChild>
            <w:div w:id="2000573109">
              <w:marLeft w:val="0"/>
              <w:marRight w:val="0"/>
              <w:marTop w:val="0"/>
              <w:marBottom w:val="0"/>
              <w:divBdr>
                <w:top w:val="none" w:sz="0" w:space="0" w:color="auto"/>
                <w:left w:val="none" w:sz="0" w:space="0" w:color="auto"/>
                <w:bottom w:val="none" w:sz="0" w:space="0" w:color="auto"/>
                <w:right w:val="none" w:sz="0" w:space="0" w:color="auto"/>
              </w:divBdr>
            </w:div>
          </w:divsChild>
        </w:div>
        <w:div w:id="302124690">
          <w:marLeft w:val="0"/>
          <w:marRight w:val="0"/>
          <w:marTop w:val="0"/>
          <w:marBottom w:val="0"/>
          <w:divBdr>
            <w:top w:val="none" w:sz="0" w:space="0" w:color="auto"/>
            <w:left w:val="none" w:sz="0" w:space="0" w:color="auto"/>
            <w:bottom w:val="none" w:sz="0" w:space="0" w:color="auto"/>
            <w:right w:val="none" w:sz="0" w:space="0" w:color="auto"/>
          </w:divBdr>
          <w:divsChild>
            <w:div w:id="1644193970">
              <w:marLeft w:val="0"/>
              <w:marRight w:val="0"/>
              <w:marTop w:val="0"/>
              <w:marBottom w:val="0"/>
              <w:divBdr>
                <w:top w:val="none" w:sz="0" w:space="0" w:color="auto"/>
                <w:left w:val="none" w:sz="0" w:space="0" w:color="auto"/>
                <w:bottom w:val="none" w:sz="0" w:space="0" w:color="auto"/>
                <w:right w:val="none" w:sz="0" w:space="0" w:color="auto"/>
              </w:divBdr>
            </w:div>
          </w:divsChild>
        </w:div>
        <w:div w:id="313219151">
          <w:marLeft w:val="0"/>
          <w:marRight w:val="0"/>
          <w:marTop w:val="0"/>
          <w:marBottom w:val="0"/>
          <w:divBdr>
            <w:top w:val="none" w:sz="0" w:space="0" w:color="auto"/>
            <w:left w:val="none" w:sz="0" w:space="0" w:color="auto"/>
            <w:bottom w:val="none" w:sz="0" w:space="0" w:color="auto"/>
            <w:right w:val="none" w:sz="0" w:space="0" w:color="auto"/>
          </w:divBdr>
          <w:divsChild>
            <w:div w:id="808279334">
              <w:marLeft w:val="0"/>
              <w:marRight w:val="0"/>
              <w:marTop w:val="0"/>
              <w:marBottom w:val="0"/>
              <w:divBdr>
                <w:top w:val="none" w:sz="0" w:space="0" w:color="auto"/>
                <w:left w:val="none" w:sz="0" w:space="0" w:color="auto"/>
                <w:bottom w:val="none" w:sz="0" w:space="0" w:color="auto"/>
                <w:right w:val="none" w:sz="0" w:space="0" w:color="auto"/>
              </w:divBdr>
            </w:div>
          </w:divsChild>
        </w:div>
        <w:div w:id="472867276">
          <w:marLeft w:val="0"/>
          <w:marRight w:val="0"/>
          <w:marTop w:val="0"/>
          <w:marBottom w:val="0"/>
          <w:divBdr>
            <w:top w:val="none" w:sz="0" w:space="0" w:color="auto"/>
            <w:left w:val="none" w:sz="0" w:space="0" w:color="auto"/>
            <w:bottom w:val="none" w:sz="0" w:space="0" w:color="auto"/>
            <w:right w:val="none" w:sz="0" w:space="0" w:color="auto"/>
          </w:divBdr>
          <w:divsChild>
            <w:div w:id="2064787136">
              <w:marLeft w:val="0"/>
              <w:marRight w:val="0"/>
              <w:marTop w:val="0"/>
              <w:marBottom w:val="0"/>
              <w:divBdr>
                <w:top w:val="none" w:sz="0" w:space="0" w:color="auto"/>
                <w:left w:val="none" w:sz="0" w:space="0" w:color="auto"/>
                <w:bottom w:val="none" w:sz="0" w:space="0" w:color="auto"/>
                <w:right w:val="none" w:sz="0" w:space="0" w:color="auto"/>
              </w:divBdr>
            </w:div>
          </w:divsChild>
        </w:div>
        <w:div w:id="556670654">
          <w:marLeft w:val="0"/>
          <w:marRight w:val="0"/>
          <w:marTop w:val="0"/>
          <w:marBottom w:val="0"/>
          <w:divBdr>
            <w:top w:val="none" w:sz="0" w:space="0" w:color="auto"/>
            <w:left w:val="none" w:sz="0" w:space="0" w:color="auto"/>
            <w:bottom w:val="none" w:sz="0" w:space="0" w:color="auto"/>
            <w:right w:val="none" w:sz="0" w:space="0" w:color="auto"/>
          </w:divBdr>
          <w:divsChild>
            <w:div w:id="1963685493">
              <w:marLeft w:val="0"/>
              <w:marRight w:val="0"/>
              <w:marTop w:val="0"/>
              <w:marBottom w:val="0"/>
              <w:divBdr>
                <w:top w:val="none" w:sz="0" w:space="0" w:color="auto"/>
                <w:left w:val="none" w:sz="0" w:space="0" w:color="auto"/>
                <w:bottom w:val="none" w:sz="0" w:space="0" w:color="auto"/>
                <w:right w:val="none" w:sz="0" w:space="0" w:color="auto"/>
              </w:divBdr>
            </w:div>
          </w:divsChild>
        </w:div>
        <w:div w:id="654796930">
          <w:marLeft w:val="0"/>
          <w:marRight w:val="0"/>
          <w:marTop w:val="0"/>
          <w:marBottom w:val="0"/>
          <w:divBdr>
            <w:top w:val="none" w:sz="0" w:space="0" w:color="auto"/>
            <w:left w:val="none" w:sz="0" w:space="0" w:color="auto"/>
            <w:bottom w:val="none" w:sz="0" w:space="0" w:color="auto"/>
            <w:right w:val="none" w:sz="0" w:space="0" w:color="auto"/>
          </w:divBdr>
          <w:divsChild>
            <w:div w:id="604462504">
              <w:marLeft w:val="0"/>
              <w:marRight w:val="0"/>
              <w:marTop w:val="0"/>
              <w:marBottom w:val="0"/>
              <w:divBdr>
                <w:top w:val="none" w:sz="0" w:space="0" w:color="auto"/>
                <w:left w:val="none" w:sz="0" w:space="0" w:color="auto"/>
                <w:bottom w:val="none" w:sz="0" w:space="0" w:color="auto"/>
                <w:right w:val="none" w:sz="0" w:space="0" w:color="auto"/>
              </w:divBdr>
            </w:div>
          </w:divsChild>
        </w:div>
        <w:div w:id="831412700">
          <w:marLeft w:val="0"/>
          <w:marRight w:val="0"/>
          <w:marTop w:val="0"/>
          <w:marBottom w:val="0"/>
          <w:divBdr>
            <w:top w:val="none" w:sz="0" w:space="0" w:color="auto"/>
            <w:left w:val="none" w:sz="0" w:space="0" w:color="auto"/>
            <w:bottom w:val="none" w:sz="0" w:space="0" w:color="auto"/>
            <w:right w:val="none" w:sz="0" w:space="0" w:color="auto"/>
          </w:divBdr>
          <w:divsChild>
            <w:div w:id="1548836902">
              <w:marLeft w:val="0"/>
              <w:marRight w:val="0"/>
              <w:marTop w:val="0"/>
              <w:marBottom w:val="0"/>
              <w:divBdr>
                <w:top w:val="none" w:sz="0" w:space="0" w:color="auto"/>
                <w:left w:val="none" w:sz="0" w:space="0" w:color="auto"/>
                <w:bottom w:val="none" w:sz="0" w:space="0" w:color="auto"/>
                <w:right w:val="none" w:sz="0" w:space="0" w:color="auto"/>
              </w:divBdr>
            </w:div>
          </w:divsChild>
        </w:div>
        <w:div w:id="897785013">
          <w:marLeft w:val="0"/>
          <w:marRight w:val="0"/>
          <w:marTop w:val="0"/>
          <w:marBottom w:val="0"/>
          <w:divBdr>
            <w:top w:val="none" w:sz="0" w:space="0" w:color="auto"/>
            <w:left w:val="none" w:sz="0" w:space="0" w:color="auto"/>
            <w:bottom w:val="none" w:sz="0" w:space="0" w:color="auto"/>
            <w:right w:val="none" w:sz="0" w:space="0" w:color="auto"/>
          </w:divBdr>
          <w:divsChild>
            <w:div w:id="530849986">
              <w:marLeft w:val="0"/>
              <w:marRight w:val="0"/>
              <w:marTop w:val="0"/>
              <w:marBottom w:val="0"/>
              <w:divBdr>
                <w:top w:val="none" w:sz="0" w:space="0" w:color="auto"/>
                <w:left w:val="none" w:sz="0" w:space="0" w:color="auto"/>
                <w:bottom w:val="none" w:sz="0" w:space="0" w:color="auto"/>
                <w:right w:val="none" w:sz="0" w:space="0" w:color="auto"/>
              </w:divBdr>
            </w:div>
          </w:divsChild>
        </w:div>
        <w:div w:id="905340046">
          <w:marLeft w:val="0"/>
          <w:marRight w:val="0"/>
          <w:marTop w:val="0"/>
          <w:marBottom w:val="0"/>
          <w:divBdr>
            <w:top w:val="none" w:sz="0" w:space="0" w:color="auto"/>
            <w:left w:val="none" w:sz="0" w:space="0" w:color="auto"/>
            <w:bottom w:val="none" w:sz="0" w:space="0" w:color="auto"/>
            <w:right w:val="none" w:sz="0" w:space="0" w:color="auto"/>
          </w:divBdr>
          <w:divsChild>
            <w:div w:id="636303976">
              <w:marLeft w:val="0"/>
              <w:marRight w:val="0"/>
              <w:marTop w:val="0"/>
              <w:marBottom w:val="0"/>
              <w:divBdr>
                <w:top w:val="none" w:sz="0" w:space="0" w:color="auto"/>
                <w:left w:val="none" w:sz="0" w:space="0" w:color="auto"/>
                <w:bottom w:val="none" w:sz="0" w:space="0" w:color="auto"/>
                <w:right w:val="none" w:sz="0" w:space="0" w:color="auto"/>
              </w:divBdr>
            </w:div>
          </w:divsChild>
        </w:div>
        <w:div w:id="1045452097">
          <w:marLeft w:val="0"/>
          <w:marRight w:val="0"/>
          <w:marTop w:val="0"/>
          <w:marBottom w:val="0"/>
          <w:divBdr>
            <w:top w:val="none" w:sz="0" w:space="0" w:color="auto"/>
            <w:left w:val="none" w:sz="0" w:space="0" w:color="auto"/>
            <w:bottom w:val="none" w:sz="0" w:space="0" w:color="auto"/>
            <w:right w:val="none" w:sz="0" w:space="0" w:color="auto"/>
          </w:divBdr>
          <w:divsChild>
            <w:div w:id="2103717279">
              <w:marLeft w:val="0"/>
              <w:marRight w:val="0"/>
              <w:marTop w:val="0"/>
              <w:marBottom w:val="0"/>
              <w:divBdr>
                <w:top w:val="none" w:sz="0" w:space="0" w:color="auto"/>
                <w:left w:val="none" w:sz="0" w:space="0" w:color="auto"/>
                <w:bottom w:val="none" w:sz="0" w:space="0" w:color="auto"/>
                <w:right w:val="none" w:sz="0" w:space="0" w:color="auto"/>
              </w:divBdr>
            </w:div>
          </w:divsChild>
        </w:div>
        <w:div w:id="1150752793">
          <w:marLeft w:val="0"/>
          <w:marRight w:val="0"/>
          <w:marTop w:val="0"/>
          <w:marBottom w:val="0"/>
          <w:divBdr>
            <w:top w:val="none" w:sz="0" w:space="0" w:color="auto"/>
            <w:left w:val="none" w:sz="0" w:space="0" w:color="auto"/>
            <w:bottom w:val="none" w:sz="0" w:space="0" w:color="auto"/>
            <w:right w:val="none" w:sz="0" w:space="0" w:color="auto"/>
          </w:divBdr>
          <w:divsChild>
            <w:div w:id="282886031">
              <w:marLeft w:val="0"/>
              <w:marRight w:val="0"/>
              <w:marTop w:val="0"/>
              <w:marBottom w:val="0"/>
              <w:divBdr>
                <w:top w:val="none" w:sz="0" w:space="0" w:color="auto"/>
                <w:left w:val="none" w:sz="0" w:space="0" w:color="auto"/>
                <w:bottom w:val="none" w:sz="0" w:space="0" w:color="auto"/>
                <w:right w:val="none" w:sz="0" w:space="0" w:color="auto"/>
              </w:divBdr>
            </w:div>
          </w:divsChild>
        </w:div>
        <w:div w:id="1215240782">
          <w:marLeft w:val="0"/>
          <w:marRight w:val="0"/>
          <w:marTop w:val="0"/>
          <w:marBottom w:val="0"/>
          <w:divBdr>
            <w:top w:val="none" w:sz="0" w:space="0" w:color="auto"/>
            <w:left w:val="none" w:sz="0" w:space="0" w:color="auto"/>
            <w:bottom w:val="none" w:sz="0" w:space="0" w:color="auto"/>
            <w:right w:val="none" w:sz="0" w:space="0" w:color="auto"/>
          </w:divBdr>
          <w:divsChild>
            <w:div w:id="1827668390">
              <w:marLeft w:val="0"/>
              <w:marRight w:val="0"/>
              <w:marTop w:val="0"/>
              <w:marBottom w:val="0"/>
              <w:divBdr>
                <w:top w:val="none" w:sz="0" w:space="0" w:color="auto"/>
                <w:left w:val="none" w:sz="0" w:space="0" w:color="auto"/>
                <w:bottom w:val="none" w:sz="0" w:space="0" w:color="auto"/>
                <w:right w:val="none" w:sz="0" w:space="0" w:color="auto"/>
              </w:divBdr>
            </w:div>
          </w:divsChild>
        </w:div>
        <w:div w:id="1374233530">
          <w:marLeft w:val="0"/>
          <w:marRight w:val="0"/>
          <w:marTop w:val="0"/>
          <w:marBottom w:val="0"/>
          <w:divBdr>
            <w:top w:val="none" w:sz="0" w:space="0" w:color="auto"/>
            <w:left w:val="none" w:sz="0" w:space="0" w:color="auto"/>
            <w:bottom w:val="none" w:sz="0" w:space="0" w:color="auto"/>
            <w:right w:val="none" w:sz="0" w:space="0" w:color="auto"/>
          </w:divBdr>
          <w:divsChild>
            <w:div w:id="410005850">
              <w:marLeft w:val="0"/>
              <w:marRight w:val="0"/>
              <w:marTop w:val="0"/>
              <w:marBottom w:val="0"/>
              <w:divBdr>
                <w:top w:val="none" w:sz="0" w:space="0" w:color="auto"/>
                <w:left w:val="none" w:sz="0" w:space="0" w:color="auto"/>
                <w:bottom w:val="none" w:sz="0" w:space="0" w:color="auto"/>
                <w:right w:val="none" w:sz="0" w:space="0" w:color="auto"/>
              </w:divBdr>
            </w:div>
          </w:divsChild>
        </w:div>
        <w:div w:id="1551651381">
          <w:marLeft w:val="0"/>
          <w:marRight w:val="0"/>
          <w:marTop w:val="0"/>
          <w:marBottom w:val="0"/>
          <w:divBdr>
            <w:top w:val="none" w:sz="0" w:space="0" w:color="auto"/>
            <w:left w:val="none" w:sz="0" w:space="0" w:color="auto"/>
            <w:bottom w:val="none" w:sz="0" w:space="0" w:color="auto"/>
            <w:right w:val="none" w:sz="0" w:space="0" w:color="auto"/>
          </w:divBdr>
          <w:divsChild>
            <w:div w:id="1683117801">
              <w:marLeft w:val="0"/>
              <w:marRight w:val="0"/>
              <w:marTop w:val="0"/>
              <w:marBottom w:val="0"/>
              <w:divBdr>
                <w:top w:val="none" w:sz="0" w:space="0" w:color="auto"/>
                <w:left w:val="none" w:sz="0" w:space="0" w:color="auto"/>
                <w:bottom w:val="none" w:sz="0" w:space="0" w:color="auto"/>
                <w:right w:val="none" w:sz="0" w:space="0" w:color="auto"/>
              </w:divBdr>
            </w:div>
          </w:divsChild>
        </w:div>
        <w:div w:id="1591281664">
          <w:marLeft w:val="0"/>
          <w:marRight w:val="0"/>
          <w:marTop w:val="0"/>
          <w:marBottom w:val="0"/>
          <w:divBdr>
            <w:top w:val="none" w:sz="0" w:space="0" w:color="auto"/>
            <w:left w:val="none" w:sz="0" w:space="0" w:color="auto"/>
            <w:bottom w:val="none" w:sz="0" w:space="0" w:color="auto"/>
            <w:right w:val="none" w:sz="0" w:space="0" w:color="auto"/>
          </w:divBdr>
          <w:divsChild>
            <w:div w:id="54016637">
              <w:marLeft w:val="0"/>
              <w:marRight w:val="0"/>
              <w:marTop w:val="0"/>
              <w:marBottom w:val="0"/>
              <w:divBdr>
                <w:top w:val="none" w:sz="0" w:space="0" w:color="auto"/>
                <w:left w:val="none" w:sz="0" w:space="0" w:color="auto"/>
                <w:bottom w:val="none" w:sz="0" w:space="0" w:color="auto"/>
                <w:right w:val="none" w:sz="0" w:space="0" w:color="auto"/>
              </w:divBdr>
            </w:div>
          </w:divsChild>
        </w:div>
        <w:div w:id="1666127979">
          <w:marLeft w:val="0"/>
          <w:marRight w:val="0"/>
          <w:marTop w:val="0"/>
          <w:marBottom w:val="0"/>
          <w:divBdr>
            <w:top w:val="none" w:sz="0" w:space="0" w:color="auto"/>
            <w:left w:val="none" w:sz="0" w:space="0" w:color="auto"/>
            <w:bottom w:val="none" w:sz="0" w:space="0" w:color="auto"/>
            <w:right w:val="none" w:sz="0" w:space="0" w:color="auto"/>
          </w:divBdr>
          <w:divsChild>
            <w:div w:id="1814104614">
              <w:marLeft w:val="0"/>
              <w:marRight w:val="0"/>
              <w:marTop w:val="0"/>
              <w:marBottom w:val="0"/>
              <w:divBdr>
                <w:top w:val="none" w:sz="0" w:space="0" w:color="auto"/>
                <w:left w:val="none" w:sz="0" w:space="0" w:color="auto"/>
                <w:bottom w:val="none" w:sz="0" w:space="0" w:color="auto"/>
                <w:right w:val="none" w:sz="0" w:space="0" w:color="auto"/>
              </w:divBdr>
            </w:div>
          </w:divsChild>
        </w:div>
        <w:div w:id="1722249992">
          <w:marLeft w:val="0"/>
          <w:marRight w:val="0"/>
          <w:marTop w:val="0"/>
          <w:marBottom w:val="0"/>
          <w:divBdr>
            <w:top w:val="none" w:sz="0" w:space="0" w:color="auto"/>
            <w:left w:val="none" w:sz="0" w:space="0" w:color="auto"/>
            <w:bottom w:val="none" w:sz="0" w:space="0" w:color="auto"/>
            <w:right w:val="none" w:sz="0" w:space="0" w:color="auto"/>
          </w:divBdr>
          <w:divsChild>
            <w:div w:id="1946421251">
              <w:marLeft w:val="0"/>
              <w:marRight w:val="0"/>
              <w:marTop w:val="0"/>
              <w:marBottom w:val="0"/>
              <w:divBdr>
                <w:top w:val="none" w:sz="0" w:space="0" w:color="auto"/>
                <w:left w:val="none" w:sz="0" w:space="0" w:color="auto"/>
                <w:bottom w:val="none" w:sz="0" w:space="0" w:color="auto"/>
                <w:right w:val="none" w:sz="0" w:space="0" w:color="auto"/>
              </w:divBdr>
            </w:div>
          </w:divsChild>
        </w:div>
        <w:div w:id="1751124031">
          <w:marLeft w:val="0"/>
          <w:marRight w:val="0"/>
          <w:marTop w:val="0"/>
          <w:marBottom w:val="0"/>
          <w:divBdr>
            <w:top w:val="none" w:sz="0" w:space="0" w:color="auto"/>
            <w:left w:val="none" w:sz="0" w:space="0" w:color="auto"/>
            <w:bottom w:val="none" w:sz="0" w:space="0" w:color="auto"/>
            <w:right w:val="none" w:sz="0" w:space="0" w:color="auto"/>
          </w:divBdr>
          <w:divsChild>
            <w:div w:id="1294867384">
              <w:marLeft w:val="0"/>
              <w:marRight w:val="0"/>
              <w:marTop w:val="0"/>
              <w:marBottom w:val="0"/>
              <w:divBdr>
                <w:top w:val="none" w:sz="0" w:space="0" w:color="auto"/>
                <w:left w:val="none" w:sz="0" w:space="0" w:color="auto"/>
                <w:bottom w:val="none" w:sz="0" w:space="0" w:color="auto"/>
                <w:right w:val="none" w:sz="0" w:space="0" w:color="auto"/>
              </w:divBdr>
            </w:div>
          </w:divsChild>
        </w:div>
        <w:div w:id="1811819729">
          <w:marLeft w:val="0"/>
          <w:marRight w:val="0"/>
          <w:marTop w:val="0"/>
          <w:marBottom w:val="0"/>
          <w:divBdr>
            <w:top w:val="none" w:sz="0" w:space="0" w:color="auto"/>
            <w:left w:val="none" w:sz="0" w:space="0" w:color="auto"/>
            <w:bottom w:val="none" w:sz="0" w:space="0" w:color="auto"/>
            <w:right w:val="none" w:sz="0" w:space="0" w:color="auto"/>
          </w:divBdr>
          <w:divsChild>
            <w:div w:id="773600092">
              <w:marLeft w:val="0"/>
              <w:marRight w:val="0"/>
              <w:marTop w:val="0"/>
              <w:marBottom w:val="0"/>
              <w:divBdr>
                <w:top w:val="none" w:sz="0" w:space="0" w:color="auto"/>
                <w:left w:val="none" w:sz="0" w:space="0" w:color="auto"/>
                <w:bottom w:val="none" w:sz="0" w:space="0" w:color="auto"/>
                <w:right w:val="none" w:sz="0" w:space="0" w:color="auto"/>
              </w:divBdr>
            </w:div>
          </w:divsChild>
        </w:div>
        <w:div w:id="1941790746">
          <w:marLeft w:val="0"/>
          <w:marRight w:val="0"/>
          <w:marTop w:val="0"/>
          <w:marBottom w:val="0"/>
          <w:divBdr>
            <w:top w:val="none" w:sz="0" w:space="0" w:color="auto"/>
            <w:left w:val="none" w:sz="0" w:space="0" w:color="auto"/>
            <w:bottom w:val="none" w:sz="0" w:space="0" w:color="auto"/>
            <w:right w:val="none" w:sz="0" w:space="0" w:color="auto"/>
          </w:divBdr>
          <w:divsChild>
            <w:div w:id="244386753">
              <w:marLeft w:val="0"/>
              <w:marRight w:val="0"/>
              <w:marTop w:val="0"/>
              <w:marBottom w:val="0"/>
              <w:divBdr>
                <w:top w:val="none" w:sz="0" w:space="0" w:color="auto"/>
                <w:left w:val="none" w:sz="0" w:space="0" w:color="auto"/>
                <w:bottom w:val="none" w:sz="0" w:space="0" w:color="auto"/>
                <w:right w:val="none" w:sz="0" w:space="0" w:color="auto"/>
              </w:divBdr>
            </w:div>
          </w:divsChild>
        </w:div>
        <w:div w:id="2012099858">
          <w:marLeft w:val="0"/>
          <w:marRight w:val="0"/>
          <w:marTop w:val="0"/>
          <w:marBottom w:val="0"/>
          <w:divBdr>
            <w:top w:val="none" w:sz="0" w:space="0" w:color="auto"/>
            <w:left w:val="none" w:sz="0" w:space="0" w:color="auto"/>
            <w:bottom w:val="none" w:sz="0" w:space="0" w:color="auto"/>
            <w:right w:val="none" w:sz="0" w:space="0" w:color="auto"/>
          </w:divBdr>
          <w:divsChild>
            <w:div w:id="107107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378195">
      <w:bodyDiv w:val="1"/>
      <w:marLeft w:val="0"/>
      <w:marRight w:val="0"/>
      <w:marTop w:val="0"/>
      <w:marBottom w:val="0"/>
      <w:divBdr>
        <w:top w:val="none" w:sz="0" w:space="0" w:color="auto"/>
        <w:left w:val="none" w:sz="0" w:space="0" w:color="auto"/>
        <w:bottom w:val="none" w:sz="0" w:space="0" w:color="auto"/>
        <w:right w:val="none" w:sz="0" w:space="0" w:color="auto"/>
      </w:divBdr>
    </w:div>
    <w:div w:id="783768137">
      <w:bodyDiv w:val="1"/>
      <w:marLeft w:val="0"/>
      <w:marRight w:val="0"/>
      <w:marTop w:val="0"/>
      <w:marBottom w:val="0"/>
      <w:divBdr>
        <w:top w:val="none" w:sz="0" w:space="0" w:color="auto"/>
        <w:left w:val="none" w:sz="0" w:space="0" w:color="auto"/>
        <w:bottom w:val="none" w:sz="0" w:space="0" w:color="auto"/>
        <w:right w:val="none" w:sz="0" w:space="0" w:color="auto"/>
      </w:divBdr>
    </w:div>
    <w:div w:id="796408673">
      <w:bodyDiv w:val="1"/>
      <w:marLeft w:val="0"/>
      <w:marRight w:val="0"/>
      <w:marTop w:val="0"/>
      <w:marBottom w:val="0"/>
      <w:divBdr>
        <w:top w:val="none" w:sz="0" w:space="0" w:color="auto"/>
        <w:left w:val="none" w:sz="0" w:space="0" w:color="auto"/>
        <w:bottom w:val="none" w:sz="0" w:space="0" w:color="auto"/>
        <w:right w:val="none" w:sz="0" w:space="0" w:color="auto"/>
      </w:divBdr>
    </w:div>
    <w:div w:id="813836276">
      <w:bodyDiv w:val="1"/>
      <w:marLeft w:val="0"/>
      <w:marRight w:val="0"/>
      <w:marTop w:val="0"/>
      <w:marBottom w:val="0"/>
      <w:divBdr>
        <w:top w:val="none" w:sz="0" w:space="0" w:color="auto"/>
        <w:left w:val="none" w:sz="0" w:space="0" w:color="auto"/>
        <w:bottom w:val="none" w:sz="0" w:space="0" w:color="auto"/>
        <w:right w:val="none" w:sz="0" w:space="0" w:color="auto"/>
      </w:divBdr>
    </w:div>
    <w:div w:id="829641316">
      <w:bodyDiv w:val="1"/>
      <w:marLeft w:val="0"/>
      <w:marRight w:val="0"/>
      <w:marTop w:val="0"/>
      <w:marBottom w:val="0"/>
      <w:divBdr>
        <w:top w:val="none" w:sz="0" w:space="0" w:color="auto"/>
        <w:left w:val="none" w:sz="0" w:space="0" w:color="auto"/>
        <w:bottom w:val="none" w:sz="0" w:space="0" w:color="auto"/>
        <w:right w:val="none" w:sz="0" w:space="0" w:color="auto"/>
      </w:divBdr>
    </w:div>
    <w:div w:id="835532087">
      <w:bodyDiv w:val="1"/>
      <w:marLeft w:val="0"/>
      <w:marRight w:val="0"/>
      <w:marTop w:val="0"/>
      <w:marBottom w:val="0"/>
      <w:divBdr>
        <w:top w:val="none" w:sz="0" w:space="0" w:color="auto"/>
        <w:left w:val="none" w:sz="0" w:space="0" w:color="auto"/>
        <w:bottom w:val="none" w:sz="0" w:space="0" w:color="auto"/>
        <w:right w:val="none" w:sz="0" w:space="0" w:color="auto"/>
      </w:divBdr>
    </w:div>
    <w:div w:id="873930886">
      <w:bodyDiv w:val="1"/>
      <w:marLeft w:val="0"/>
      <w:marRight w:val="0"/>
      <w:marTop w:val="0"/>
      <w:marBottom w:val="0"/>
      <w:divBdr>
        <w:top w:val="none" w:sz="0" w:space="0" w:color="auto"/>
        <w:left w:val="none" w:sz="0" w:space="0" w:color="auto"/>
        <w:bottom w:val="none" w:sz="0" w:space="0" w:color="auto"/>
        <w:right w:val="none" w:sz="0" w:space="0" w:color="auto"/>
      </w:divBdr>
    </w:div>
    <w:div w:id="878980966">
      <w:bodyDiv w:val="1"/>
      <w:marLeft w:val="0"/>
      <w:marRight w:val="0"/>
      <w:marTop w:val="0"/>
      <w:marBottom w:val="0"/>
      <w:divBdr>
        <w:top w:val="none" w:sz="0" w:space="0" w:color="auto"/>
        <w:left w:val="none" w:sz="0" w:space="0" w:color="auto"/>
        <w:bottom w:val="none" w:sz="0" w:space="0" w:color="auto"/>
        <w:right w:val="none" w:sz="0" w:space="0" w:color="auto"/>
      </w:divBdr>
    </w:div>
    <w:div w:id="948241207">
      <w:bodyDiv w:val="1"/>
      <w:marLeft w:val="0"/>
      <w:marRight w:val="0"/>
      <w:marTop w:val="0"/>
      <w:marBottom w:val="0"/>
      <w:divBdr>
        <w:top w:val="none" w:sz="0" w:space="0" w:color="auto"/>
        <w:left w:val="none" w:sz="0" w:space="0" w:color="auto"/>
        <w:bottom w:val="none" w:sz="0" w:space="0" w:color="auto"/>
        <w:right w:val="none" w:sz="0" w:space="0" w:color="auto"/>
      </w:divBdr>
    </w:div>
    <w:div w:id="950630741">
      <w:bodyDiv w:val="1"/>
      <w:marLeft w:val="0"/>
      <w:marRight w:val="0"/>
      <w:marTop w:val="0"/>
      <w:marBottom w:val="0"/>
      <w:divBdr>
        <w:top w:val="none" w:sz="0" w:space="0" w:color="auto"/>
        <w:left w:val="none" w:sz="0" w:space="0" w:color="auto"/>
        <w:bottom w:val="none" w:sz="0" w:space="0" w:color="auto"/>
        <w:right w:val="none" w:sz="0" w:space="0" w:color="auto"/>
      </w:divBdr>
    </w:div>
    <w:div w:id="952519011">
      <w:bodyDiv w:val="1"/>
      <w:marLeft w:val="0"/>
      <w:marRight w:val="0"/>
      <w:marTop w:val="0"/>
      <w:marBottom w:val="0"/>
      <w:divBdr>
        <w:top w:val="none" w:sz="0" w:space="0" w:color="auto"/>
        <w:left w:val="none" w:sz="0" w:space="0" w:color="auto"/>
        <w:bottom w:val="none" w:sz="0" w:space="0" w:color="auto"/>
        <w:right w:val="none" w:sz="0" w:space="0" w:color="auto"/>
      </w:divBdr>
    </w:div>
    <w:div w:id="1028993593">
      <w:bodyDiv w:val="1"/>
      <w:marLeft w:val="0"/>
      <w:marRight w:val="0"/>
      <w:marTop w:val="0"/>
      <w:marBottom w:val="0"/>
      <w:divBdr>
        <w:top w:val="none" w:sz="0" w:space="0" w:color="auto"/>
        <w:left w:val="none" w:sz="0" w:space="0" w:color="auto"/>
        <w:bottom w:val="none" w:sz="0" w:space="0" w:color="auto"/>
        <w:right w:val="none" w:sz="0" w:space="0" w:color="auto"/>
      </w:divBdr>
    </w:div>
    <w:div w:id="1036737860">
      <w:bodyDiv w:val="1"/>
      <w:marLeft w:val="0"/>
      <w:marRight w:val="0"/>
      <w:marTop w:val="0"/>
      <w:marBottom w:val="0"/>
      <w:divBdr>
        <w:top w:val="none" w:sz="0" w:space="0" w:color="auto"/>
        <w:left w:val="none" w:sz="0" w:space="0" w:color="auto"/>
        <w:bottom w:val="none" w:sz="0" w:space="0" w:color="auto"/>
        <w:right w:val="none" w:sz="0" w:space="0" w:color="auto"/>
      </w:divBdr>
    </w:div>
    <w:div w:id="1081947775">
      <w:bodyDiv w:val="1"/>
      <w:marLeft w:val="0"/>
      <w:marRight w:val="0"/>
      <w:marTop w:val="0"/>
      <w:marBottom w:val="0"/>
      <w:divBdr>
        <w:top w:val="none" w:sz="0" w:space="0" w:color="auto"/>
        <w:left w:val="none" w:sz="0" w:space="0" w:color="auto"/>
        <w:bottom w:val="none" w:sz="0" w:space="0" w:color="auto"/>
        <w:right w:val="none" w:sz="0" w:space="0" w:color="auto"/>
      </w:divBdr>
    </w:div>
    <w:div w:id="1106576198">
      <w:bodyDiv w:val="1"/>
      <w:marLeft w:val="0"/>
      <w:marRight w:val="0"/>
      <w:marTop w:val="0"/>
      <w:marBottom w:val="0"/>
      <w:divBdr>
        <w:top w:val="none" w:sz="0" w:space="0" w:color="auto"/>
        <w:left w:val="none" w:sz="0" w:space="0" w:color="auto"/>
        <w:bottom w:val="none" w:sz="0" w:space="0" w:color="auto"/>
        <w:right w:val="none" w:sz="0" w:space="0" w:color="auto"/>
      </w:divBdr>
    </w:div>
    <w:div w:id="1144085378">
      <w:bodyDiv w:val="1"/>
      <w:marLeft w:val="0"/>
      <w:marRight w:val="0"/>
      <w:marTop w:val="0"/>
      <w:marBottom w:val="0"/>
      <w:divBdr>
        <w:top w:val="none" w:sz="0" w:space="0" w:color="auto"/>
        <w:left w:val="none" w:sz="0" w:space="0" w:color="auto"/>
        <w:bottom w:val="none" w:sz="0" w:space="0" w:color="auto"/>
        <w:right w:val="none" w:sz="0" w:space="0" w:color="auto"/>
      </w:divBdr>
    </w:div>
    <w:div w:id="1191644799">
      <w:bodyDiv w:val="1"/>
      <w:marLeft w:val="0"/>
      <w:marRight w:val="0"/>
      <w:marTop w:val="0"/>
      <w:marBottom w:val="0"/>
      <w:divBdr>
        <w:top w:val="none" w:sz="0" w:space="0" w:color="auto"/>
        <w:left w:val="none" w:sz="0" w:space="0" w:color="auto"/>
        <w:bottom w:val="none" w:sz="0" w:space="0" w:color="auto"/>
        <w:right w:val="none" w:sz="0" w:space="0" w:color="auto"/>
      </w:divBdr>
    </w:div>
    <w:div w:id="1272083204">
      <w:bodyDiv w:val="1"/>
      <w:marLeft w:val="0"/>
      <w:marRight w:val="0"/>
      <w:marTop w:val="0"/>
      <w:marBottom w:val="0"/>
      <w:divBdr>
        <w:top w:val="none" w:sz="0" w:space="0" w:color="auto"/>
        <w:left w:val="none" w:sz="0" w:space="0" w:color="auto"/>
        <w:bottom w:val="none" w:sz="0" w:space="0" w:color="auto"/>
        <w:right w:val="none" w:sz="0" w:space="0" w:color="auto"/>
      </w:divBdr>
    </w:div>
    <w:div w:id="1292633004">
      <w:bodyDiv w:val="1"/>
      <w:marLeft w:val="0"/>
      <w:marRight w:val="0"/>
      <w:marTop w:val="0"/>
      <w:marBottom w:val="0"/>
      <w:divBdr>
        <w:top w:val="none" w:sz="0" w:space="0" w:color="auto"/>
        <w:left w:val="none" w:sz="0" w:space="0" w:color="auto"/>
        <w:bottom w:val="none" w:sz="0" w:space="0" w:color="auto"/>
        <w:right w:val="none" w:sz="0" w:space="0" w:color="auto"/>
      </w:divBdr>
    </w:div>
    <w:div w:id="1348602523">
      <w:bodyDiv w:val="1"/>
      <w:marLeft w:val="0"/>
      <w:marRight w:val="0"/>
      <w:marTop w:val="0"/>
      <w:marBottom w:val="0"/>
      <w:divBdr>
        <w:top w:val="none" w:sz="0" w:space="0" w:color="auto"/>
        <w:left w:val="none" w:sz="0" w:space="0" w:color="auto"/>
        <w:bottom w:val="none" w:sz="0" w:space="0" w:color="auto"/>
        <w:right w:val="none" w:sz="0" w:space="0" w:color="auto"/>
      </w:divBdr>
      <w:divsChild>
        <w:div w:id="57098557">
          <w:marLeft w:val="0"/>
          <w:marRight w:val="0"/>
          <w:marTop w:val="0"/>
          <w:marBottom w:val="0"/>
          <w:divBdr>
            <w:top w:val="none" w:sz="0" w:space="0" w:color="auto"/>
            <w:left w:val="none" w:sz="0" w:space="0" w:color="auto"/>
            <w:bottom w:val="none" w:sz="0" w:space="0" w:color="auto"/>
            <w:right w:val="none" w:sz="0" w:space="0" w:color="auto"/>
          </w:divBdr>
        </w:div>
        <w:div w:id="1300957725">
          <w:marLeft w:val="0"/>
          <w:marRight w:val="0"/>
          <w:marTop w:val="0"/>
          <w:marBottom w:val="0"/>
          <w:divBdr>
            <w:top w:val="none" w:sz="0" w:space="0" w:color="auto"/>
            <w:left w:val="none" w:sz="0" w:space="0" w:color="auto"/>
            <w:bottom w:val="none" w:sz="0" w:space="0" w:color="auto"/>
            <w:right w:val="none" w:sz="0" w:space="0" w:color="auto"/>
          </w:divBdr>
        </w:div>
      </w:divsChild>
    </w:div>
    <w:div w:id="1352030267">
      <w:bodyDiv w:val="1"/>
      <w:marLeft w:val="0"/>
      <w:marRight w:val="0"/>
      <w:marTop w:val="0"/>
      <w:marBottom w:val="0"/>
      <w:divBdr>
        <w:top w:val="none" w:sz="0" w:space="0" w:color="auto"/>
        <w:left w:val="none" w:sz="0" w:space="0" w:color="auto"/>
        <w:bottom w:val="none" w:sz="0" w:space="0" w:color="auto"/>
        <w:right w:val="none" w:sz="0" w:space="0" w:color="auto"/>
      </w:divBdr>
    </w:div>
    <w:div w:id="1360745011">
      <w:bodyDiv w:val="1"/>
      <w:marLeft w:val="0"/>
      <w:marRight w:val="0"/>
      <w:marTop w:val="0"/>
      <w:marBottom w:val="0"/>
      <w:divBdr>
        <w:top w:val="none" w:sz="0" w:space="0" w:color="auto"/>
        <w:left w:val="none" w:sz="0" w:space="0" w:color="auto"/>
        <w:bottom w:val="none" w:sz="0" w:space="0" w:color="auto"/>
        <w:right w:val="none" w:sz="0" w:space="0" w:color="auto"/>
      </w:divBdr>
    </w:div>
    <w:div w:id="1366172208">
      <w:bodyDiv w:val="1"/>
      <w:marLeft w:val="0"/>
      <w:marRight w:val="0"/>
      <w:marTop w:val="0"/>
      <w:marBottom w:val="0"/>
      <w:divBdr>
        <w:top w:val="none" w:sz="0" w:space="0" w:color="auto"/>
        <w:left w:val="none" w:sz="0" w:space="0" w:color="auto"/>
        <w:bottom w:val="none" w:sz="0" w:space="0" w:color="auto"/>
        <w:right w:val="none" w:sz="0" w:space="0" w:color="auto"/>
      </w:divBdr>
    </w:div>
    <w:div w:id="1412921303">
      <w:bodyDiv w:val="1"/>
      <w:marLeft w:val="0"/>
      <w:marRight w:val="0"/>
      <w:marTop w:val="0"/>
      <w:marBottom w:val="0"/>
      <w:divBdr>
        <w:top w:val="none" w:sz="0" w:space="0" w:color="auto"/>
        <w:left w:val="none" w:sz="0" w:space="0" w:color="auto"/>
        <w:bottom w:val="none" w:sz="0" w:space="0" w:color="auto"/>
        <w:right w:val="none" w:sz="0" w:space="0" w:color="auto"/>
      </w:divBdr>
    </w:div>
    <w:div w:id="1427506855">
      <w:bodyDiv w:val="1"/>
      <w:marLeft w:val="0"/>
      <w:marRight w:val="0"/>
      <w:marTop w:val="0"/>
      <w:marBottom w:val="0"/>
      <w:divBdr>
        <w:top w:val="none" w:sz="0" w:space="0" w:color="auto"/>
        <w:left w:val="none" w:sz="0" w:space="0" w:color="auto"/>
        <w:bottom w:val="none" w:sz="0" w:space="0" w:color="auto"/>
        <w:right w:val="none" w:sz="0" w:space="0" w:color="auto"/>
      </w:divBdr>
    </w:div>
    <w:div w:id="1489246303">
      <w:bodyDiv w:val="1"/>
      <w:marLeft w:val="0"/>
      <w:marRight w:val="0"/>
      <w:marTop w:val="0"/>
      <w:marBottom w:val="0"/>
      <w:divBdr>
        <w:top w:val="none" w:sz="0" w:space="0" w:color="auto"/>
        <w:left w:val="none" w:sz="0" w:space="0" w:color="auto"/>
        <w:bottom w:val="none" w:sz="0" w:space="0" w:color="auto"/>
        <w:right w:val="none" w:sz="0" w:space="0" w:color="auto"/>
      </w:divBdr>
    </w:div>
    <w:div w:id="1513104756">
      <w:bodyDiv w:val="1"/>
      <w:marLeft w:val="0"/>
      <w:marRight w:val="0"/>
      <w:marTop w:val="0"/>
      <w:marBottom w:val="0"/>
      <w:divBdr>
        <w:top w:val="none" w:sz="0" w:space="0" w:color="auto"/>
        <w:left w:val="none" w:sz="0" w:space="0" w:color="auto"/>
        <w:bottom w:val="none" w:sz="0" w:space="0" w:color="auto"/>
        <w:right w:val="none" w:sz="0" w:space="0" w:color="auto"/>
      </w:divBdr>
    </w:div>
    <w:div w:id="1539662789">
      <w:bodyDiv w:val="1"/>
      <w:marLeft w:val="0"/>
      <w:marRight w:val="0"/>
      <w:marTop w:val="0"/>
      <w:marBottom w:val="0"/>
      <w:divBdr>
        <w:top w:val="none" w:sz="0" w:space="0" w:color="auto"/>
        <w:left w:val="none" w:sz="0" w:space="0" w:color="auto"/>
        <w:bottom w:val="none" w:sz="0" w:space="0" w:color="auto"/>
        <w:right w:val="none" w:sz="0" w:space="0" w:color="auto"/>
      </w:divBdr>
    </w:div>
    <w:div w:id="1614365597">
      <w:bodyDiv w:val="1"/>
      <w:marLeft w:val="0"/>
      <w:marRight w:val="0"/>
      <w:marTop w:val="0"/>
      <w:marBottom w:val="0"/>
      <w:divBdr>
        <w:top w:val="none" w:sz="0" w:space="0" w:color="auto"/>
        <w:left w:val="none" w:sz="0" w:space="0" w:color="auto"/>
        <w:bottom w:val="none" w:sz="0" w:space="0" w:color="auto"/>
        <w:right w:val="none" w:sz="0" w:space="0" w:color="auto"/>
      </w:divBdr>
    </w:div>
    <w:div w:id="1625187607">
      <w:bodyDiv w:val="1"/>
      <w:marLeft w:val="0"/>
      <w:marRight w:val="0"/>
      <w:marTop w:val="0"/>
      <w:marBottom w:val="0"/>
      <w:divBdr>
        <w:top w:val="none" w:sz="0" w:space="0" w:color="auto"/>
        <w:left w:val="none" w:sz="0" w:space="0" w:color="auto"/>
        <w:bottom w:val="none" w:sz="0" w:space="0" w:color="auto"/>
        <w:right w:val="none" w:sz="0" w:space="0" w:color="auto"/>
      </w:divBdr>
    </w:div>
    <w:div w:id="1628663882">
      <w:bodyDiv w:val="1"/>
      <w:marLeft w:val="0"/>
      <w:marRight w:val="0"/>
      <w:marTop w:val="0"/>
      <w:marBottom w:val="0"/>
      <w:divBdr>
        <w:top w:val="none" w:sz="0" w:space="0" w:color="auto"/>
        <w:left w:val="none" w:sz="0" w:space="0" w:color="auto"/>
        <w:bottom w:val="none" w:sz="0" w:space="0" w:color="auto"/>
        <w:right w:val="none" w:sz="0" w:space="0" w:color="auto"/>
      </w:divBdr>
    </w:div>
    <w:div w:id="1652710901">
      <w:bodyDiv w:val="1"/>
      <w:marLeft w:val="0"/>
      <w:marRight w:val="0"/>
      <w:marTop w:val="0"/>
      <w:marBottom w:val="0"/>
      <w:divBdr>
        <w:top w:val="none" w:sz="0" w:space="0" w:color="auto"/>
        <w:left w:val="none" w:sz="0" w:space="0" w:color="auto"/>
        <w:bottom w:val="none" w:sz="0" w:space="0" w:color="auto"/>
        <w:right w:val="none" w:sz="0" w:space="0" w:color="auto"/>
      </w:divBdr>
    </w:div>
    <w:div w:id="1666937825">
      <w:bodyDiv w:val="1"/>
      <w:marLeft w:val="0"/>
      <w:marRight w:val="0"/>
      <w:marTop w:val="0"/>
      <w:marBottom w:val="0"/>
      <w:divBdr>
        <w:top w:val="none" w:sz="0" w:space="0" w:color="auto"/>
        <w:left w:val="none" w:sz="0" w:space="0" w:color="auto"/>
        <w:bottom w:val="none" w:sz="0" w:space="0" w:color="auto"/>
        <w:right w:val="none" w:sz="0" w:space="0" w:color="auto"/>
      </w:divBdr>
    </w:div>
    <w:div w:id="1669670403">
      <w:bodyDiv w:val="1"/>
      <w:marLeft w:val="0"/>
      <w:marRight w:val="0"/>
      <w:marTop w:val="0"/>
      <w:marBottom w:val="0"/>
      <w:divBdr>
        <w:top w:val="none" w:sz="0" w:space="0" w:color="auto"/>
        <w:left w:val="none" w:sz="0" w:space="0" w:color="auto"/>
        <w:bottom w:val="none" w:sz="0" w:space="0" w:color="auto"/>
        <w:right w:val="none" w:sz="0" w:space="0" w:color="auto"/>
      </w:divBdr>
    </w:div>
    <w:div w:id="1679308024">
      <w:marLeft w:val="0"/>
      <w:marRight w:val="0"/>
      <w:marTop w:val="0"/>
      <w:marBottom w:val="0"/>
      <w:divBdr>
        <w:top w:val="none" w:sz="0" w:space="0" w:color="auto"/>
        <w:left w:val="none" w:sz="0" w:space="0" w:color="auto"/>
        <w:bottom w:val="none" w:sz="0" w:space="0" w:color="auto"/>
        <w:right w:val="none" w:sz="0" w:space="0" w:color="auto"/>
      </w:divBdr>
    </w:div>
    <w:div w:id="1679308025">
      <w:marLeft w:val="0"/>
      <w:marRight w:val="0"/>
      <w:marTop w:val="0"/>
      <w:marBottom w:val="0"/>
      <w:divBdr>
        <w:top w:val="none" w:sz="0" w:space="0" w:color="auto"/>
        <w:left w:val="none" w:sz="0" w:space="0" w:color="auto"/>
        <w:bottom w:val="none" w:sz="0" w:space="0" w:color="auto"/>
        <w:right w:val="none" w:sz="0" w:space="0" w:color="auto"/>
      </w:divBdr>
    </w:div>
    <w:div w:id="1679308026">
      <w:marLeft w:val="0"/>
      <w:marRight w:val="0"/>
      <w:marTop w:val="0"/>
      <w:marBottom w:val="0"/>
      <w:divBdr>
        <w:top w:val="none" w:sz="0" w:space="0" w:color="auto"/>
        <w:left w:val="none" w:sz="0" w:space="0" w:color="auto"/>
        <w:bottom w:val="none" w:sz="0" w:space="0" w:color="auto"/>
        <w:right w:val="none" w:sz="0" w:space="0" w:color="auto"/>
      </w:divBdr>
    </w:div>
    <w:div w:id="1679308027">
      <w:marLeft w:val="0"/>
      <w:marRight w:val="0"/>
      <w:marTop w:val="0"/>
      <w:marBottom w:val="0"/>
      <w:divBdr>
        <w:top w:val="none" w:sz="0" w:space="0" w:color="auto"/>
        <w:left w:val="none" w:sz="0" w:space="0" w:color="auto"/>
        <w:bottom w:val="none" w:sz="0" w:space="0" w:color="auto"/>
        <w:right w:val="none" w:sz="0" w:space="0" w:color="auto"/>
      </w:divBdr>
    </w:div>
    <w:div w:id="1685328849">
      <w:bodyDiv w:val="1"/>
      <w:marLeft w:val="0"/>
      <w:marRight w:val="0"/>
      <w:marTop w:val="0"/>
      <w:marBottom w:val="0"/>
      <w:divBdr>
        <w:top w:val="none" w:sz="0" w:space="0" w:color="auto"/>
        <w:left w:val="none" w:sz="0" w:space="0" w:color="auto"/>
        <w:bottom w:val="none" w:sz="0" w:space="0" w:color="auto"/>
        <w:right w:val="none" w:sz="0" w:space="0" w:color="auto"/>
      </w:divBdr>
    </w:div>
    <w:div w:id="1710568213">
      <w:bodyDiv w:val="1"/>
      <w:marLeft w:val="0"/>
      <w:marRight w:val="0"/>
      <w:marTop w:val="0"/>
      <w:marBottom w:val="0"/>
      <w:divBdr>
        <w:top w:val="none" w:sz="0" w:space="0" w:color="auto"/>
        <w:left w:val="none" w:sz="0" w:space="0" w:color="auto"/>
        <w:bottom w:val="none" w:sz="0" w:space="0" w:color="auto"/>
        <w:right w:val="none" w:sz="0" w:space="0" w:color="auto"/>
      </w:divBdr>
    </w:div>
    <w:div w:id="1739595972">
      <w:bodyDiv w:val="1"/>
      <w:marLeft w:val="0"/>
      <w:marRight w:val="0"/>
      <w:marTop w:val="0"/>
      <w:marBottom w:val="0"/>
      <w:divBdr>
        <w:top w:val="none" w:sz="0" w:space="0" w:color="auto"/>
        <w:left w:val="none" w:sz="0" w:space="0" w:color="auto"/>
        <w:bottom w:val="none" w:sz="0" w:space="0" w:color="auto"/>
        <w:right w:val="none" w:sz="0" w:space="0" w:color="auto"/>
      </w:divBdr>
    </w:div>
    <w:div w:id="1798138719">
      <w:bodyDiv w:val="1"/>
      <w:marLeft w:val="0"/>
      <w:marRight w:val="0"/>
      <w:marTop w:val="0"/>
      <w:marBottom w:val="0"/>
      <w:divBdr>
        <w:top w:val="none" w:sz="0" w:space="0" w:color="auto"/>
        <w:left w:val="none" w:sz="0" w:space="0" w:color="auto"/>
        <w:bottom w:val="none" w:sz="0" w:space="0" w:color="auto"/>
        <w:right w:val="none" w:sz="0" w:space="0" w:color="auto"/>
      </w:divBdr>
    </w:div>
    <w:div w:id="1814370879">
      <w:bodyDiv w:val="1"/>
      <w:marLeft w:val="0"/>
      <w:marRight w:val="0"/>
      <w:marTop w:val="0"/>
      <w:marBottom w:val="0"/>
      <w:divBdr>
        <w:top w:val="none" w:sz="0" w:space="0" w:color="auto"/>
        <w:left w:val="none" w:sz="0" w:space="0" w:color="auto"/>
        <w:bottom w:val="none" w:sz="0" w:space="0" w:color="auto"/>
        <w:right w:val="none" w:sz="0" w:space="0" w:color="auto"/>
      </w:divBdr>
      <w:divsChild>
        <w:div w:id="76756156">
          <w:marLeft w:val="0"/>
          <w:marRight w:val="0"/>
          <w:marTop w:val="0"/>
          <w:marBottom w:val="0"/>
          <w:divBdr>
            <w:top w:val="none" w:sz="0" w:space="0" w:color="auto"/>
            <w:left w:val="none" w:sz="0" w:space="0" w:color="auto"/>
            <w:bottom w:val="none" w:sz="0" w:space="0" w:color="auto"/>
            <w:right w:val="none" w:sz="0" w:space="0" w:color="auto"/>
          </w:divBdr>
        </w:div>
        <w:div w:id="393549124">
          <w:marLeft w:val="0"/>
          <w:marRight w:val="0"/>
          <w:marTop w:val="0"/>
          <w:marBottom w:val="0"/>
          <w:divBdr>
            <w:top w:val="none" w:sz="0" w:space="0" w:color="auto"/>
            <w:left w:val="none" w:sz="0" w:space="0" w:color="auto"/>
            <w:bottom w:val="none" w:sz="0" w:space="0" w:color="auto"/>
            <w:right w:val="none" w:sz="0" w:space="0" w:color="auto"/>
          </w:divBdr>
        </w:div>
      </w:divsChild>
    </w:div>
    <w:div w:id="1890610705">
      <w:bodyDiv w:val="1"/>
      <w:marLeft w:val="0"/>
      <w:marRight w:val="0"/>
      <w:marTop w:val="0"/>
      <w:marBottom w:val="0"/>
      <w:divBdr>
        <w:top w:val="none" w:sz="0" w:space="0" w:color="auto"/>
        <w:left w:val="none" w:sz="0" w:space="0" w:color="auto"/>
        <w:bottom w:val="none" w:sz="0" w:space="0" w:color="auto"/>
        <w:right w:val="none" w:sz="0" w:space="0" w:color="auto"/>
      </w:divBdr>
    </w:div>
    <w:div w:id="1912235409">
      <w:bodyDiv w:val="1"/>
      <w:marLeft w:val="0"/>
      <w:marRight w:val="0"/>
      <w:marTop w:val="0"/>
      <w:marBottom w:val="0"/>
      <w:divBdr>
        <w:top w:val="none" w:sz="0" w:space="0" w:color="auto"/>
        <w:left w:val="none" w:sz="0" w:space="0" w:color="auto"/>
        <w:bottom w:val="none" w:sz="0" w:space="0" w:color="auto"/>
        <w:right w:val="none" w:sz="0" w:space="0" w:color="auto"/>
      </w:divBdr>
    </w:div>
    <w:div w:id="1937013312">
      <w:bodyDiv w:val="1"/>
      <w:marLeft w:val="0"/>
      <w:marRight w:val="0"/>
      <w:marTop w:val="0"/>
      <w:marBottom w:val="0"/>
      <w:divBdr>
        <w:top w:val="none" w:sz="0" w:space="0" w:color="auto"/>
        <w:left w:val="none" w:sz="0" w:space="0" w:color="auto"/>
        <w:bottom w:val="none" w:sz="0" w:space="0" w:color="auto"/>
        <w:right w:val="none" w:sz="0" w:space="0" w:color="auto"/>
      </w:divBdr>
    </w:div>
    <w:div w:id="2011562885">
      <w:bodyDiv w:val="1"/>
      <w:marLeft w:val="0"/>
      <w:marRight w:val="0"/>
      <w:marTop w:val="0"/>
      <w:marBottom w:val="0"/>
      <w:divBdr>
        <w:top w:val="none" w:sz="0" w:space="0" w:color="auto"/>
        <w:left w:val="none" w:sz="0" w:space="0" w:color="auto"/>
        <w:bottom w:val="none" w:sz="0" w:space="0" w:color="auto"/>
        <w:right w:val="none" w:sz="0" w:space="0" w:color="auto"/>
      </w:divBdr>
    </w:div>
    <w:div w:id="2060543869">
      <w:bodyDiv w:val="1"/>
      <w:marLeft w:val="0"/>
      <w:marRight w:val="0"/>
      <w:marTop w:val="0"/>
      <w:marBottom w:val="0"/>
      <w:divBdr>
        <w:top w:val="none" w:sz="0" w:space="0" w:color="auto"/>
        <w:left w:val="none" w:sz="0" w:space="0" w:color="auto"/>
        <w:bottom w:val="none" w:sz="0" w:space="0" w:color="auto"/>
        <w:right w:val="none" w:sz="0" w:space="0" w:color="auto"/>
      </w:divBdr>
    </w:div>
    <w:div w:id="2078476117">
      <w:bodyDiv w:val="1"/>
      <w:marLeft w:val="0"/>
      <w:marRight w:val="0"/>
      <w:marTop w:val="0"/>
      <w:marBottom w:val="0"/>
      <w:divBdr>
        <w:top w:val="none" w:sz="0" w:space="0" w:color="auto"/>
        <w:left w:val="none" w:sz="0" w:space="0" w:color="auto"/>
        <w:bottom w:val="none" w:sz="0" w:space="0" w:color="auto"/>
        <w:right w:val="none" w:sz="0" w:space="0" w:color="auto"/>
      </w:divBdr>
    </w:div>
    <w:div w:id="2094935002">
      <w:bodyDiv w:val="1"/>
      <w:marLeft w:val="0"/>
      <w:marRight w:val="0"/>
      <w:marTop w:val="0"/>
      <w:marBottom w:val="0"/>
      <w:divBdr>
        <w:top w:val="none" w:sz="0" w:space="0" w:color="auto"/>
        <w:left w:val="none" w:sz="0" w:space="0" w:color="auto"/>
        <w:bottom w:val="none" w:sz="0" w:space="0" w:color="auto"/>
        <w:right w:val="none" w:sz="0" w:space="0" w:color="auto"/>
      </w:divBdr>
    </w:div>
    <w:div w:id="2100249844">
      <w:bodyDiv w:val="1"/>
      <w:marLeft w:val="0"/>
      <w:marRight w:val="0"/>
      <w:marTop w:val="0"/>
      <w:marBottom w:val="0"/>
      <w:divBdr>
        <w:top w:val="none" w:sz="0" w:space="0" w:color="auto"/>
        <w:left w:val="none" w:sz="0" w:space="0" w:color="auto"/>
        <w:bottom w:val="none" w:sz="0" w:space="0" w:color="auto"/>
        <w:right w:val="none" w:sz="0" w:space="0" w:color="auto"/>
      </w:divBdr>
    </w:div>
    <w:div w:id="2142992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footer" Target="footer9.xml"/><Relationship Id="rId3" Type="http://schemas.openxmlformats.org/officeDocument/2006/relationships/customXml" Target="../customXml/item3.xml"/><Relationship Id="rId21" Type="http://schemas.openxmlformats.org/officeDocument/2006/relationships/footer" Target="footer7.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6.xml"/><Relationship Id="rId29"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8.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http://www.ilsag.info/technical-reference-manual.html" TargetMode="External"/><Relationship Id="rId28" Type="http://schemas.openxmlformats.org/officeDocument/2006/relationships/footer" Target="footer10.xml"/><Relationship Id="rId10" Type="http://schemas.openxmlformats.org/officeDocument/2006/relationships/endnotes" Target="endnotes.xml"/><Relationship Id="rId19" Type="http://schemas.openxmlformats.org/officeDocument/2006/relationships/footer" Target="footer5.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ilsag.info/evaluator-ntg-recommendations-for-2024/" TargetMode="External"/><Relationship Id="rId27" Type="http://schemas.openxmlformats.org/officeDocument/2006/relationships/header" Target="header5.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5.svg"/><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west\OneDrive%20-%20Guidehouse\kwest\_2021\Editing-Formatting%20Assignments\1Q\ComEd%20Reporting%20-%20Ali%20Cross\ComEd%20(Program%20Name)%20CY2020%20Impact%20Evaluation%20Report%20Template%202021-02-10.dotx" TargetMode="External"/></Relationships>
</file>

<file path=word/theme/theme1.xml><?xml version="1.0" encoding="utf-8"?>
<a:theme xmlns:a="http://schemas.openxmlformats.org/drawingml/2006/main" name="Office Theme">
  <a:themeElements>
    <a:clrScheme name="Custom 1">
      <a:dk1>
        <a:srgbClr val="000000"/>
      </a:dk1>
      <a:lt1>
        <a:srgbClr val="FFFFFF"/>
      </a:lt1>
      <a:dk2>
        <a:srgbClr val="036479"/>
      </a:dk2>
      <a:lt2>
        <a:srgbClr val="E0E0E0"/>
      </a:lt2>
      <a:accent1>
        <a:srgbClr val="93D500"/>
      </a:accent1>
      <a:accent2>
        <a:srgbClr val="C3EC0C"/>
      </a:accent2>
      <a:accent3>
        <a:srgbClr val="036479"/>
      </a:accent3>
      <a:accent4>
        <a:srgbClr val="9FD4E0"/>
      </a:accent4>
      <a:accent5>
        <a:srgbClr val="68952C"/>
      </a:accent5>
      <a:accent6>
        <a:srgbClr val="F9B723"/>
      </a:accent6>
      <a:hlink>
        <a:srgbClr val="036479"/>
      </a:hlink>
      <a:folHlink>
        <a:srgbClr val="68952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FFE6FE768F1F4ABC2259CAA5A5E2B4" ma:contentTypeVersion="13" ma:contentTypeDescription="Create a new document." ma:contentTypeScope="" ma:versionID="469c4c4e0307451815a61f0e34cce5e8">
  <xsd:schema xmlns:xsd="http://www.w3.org/2001/XMLSchema" xmlns:xs="http://www.w3.org/2001/XMLSchema" xmlns:p="http://schemas.microsoft.com/office/2006/metadata/properties" xmlns:ns1="http://schemas.microsoft.com/sharepoint/v3" xmlns:ns2="b2d023fd-748d-47fb-9def-a48ce366a9e6" xmlns:ns3="c7dbb18a-942d-48ab-becb-8e31551bea5d" targetNamespace="http://schemas.microsoft.com/office/2006/metadata/properties" ma:root="true" ma:fieldsID="596c33163a255ed7cf79ac8af40f4f11" ns1:_="" ns2:_="" ns3:_="">
    <xsd:import namespace="http://schemas.microsoft.com/sharepoint/v3"/>
    <xsd:import namespace="b2d023fd-748d-47fb-9def-a48ce366a9e6"/>
    <xsd:import namespace="c7dbb18a-942d-48ab-becb-8e31551bea5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1:_ip_UnifiedCompliancePolicyProperties" minOccurs="0"/>
                <xsd:element ref="ns1:_ip_UnifiedCompliancePolicyUIAction"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d023fd-748d-47fb-9def-a48ce366a9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3fe8d3c-0f3e-402f-8378-068a6b534446"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dbb18a-942d-48ab-becb-8e31551bea5d"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1a3aba95-029a-4762-9ff7-3a5bda2b1289}" ma:internalName="TaxCatchAll" ma:showField="CatchAllData" ma:web="c7dbb18a-942d-48ab-becb-8e31551bea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c7dbb18a-942d-48ab-becb-8e31551bea5d" xsi:nil="true"/>
    <lcf76f155ced4ddcb4097134ff3c332f xmlns="b2d023fd-748d-47fb-9def-a48ce366a9e6">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D9276578-E799-49F3-BFF0-CD154D6345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023fd-748d-47fb-9def-a48ce366a9e6"/>
    <ds:schemaRef ds:uri="c7dbb18a-942d-48ab-becb-8e31551be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8899A8-66A1-4328-94D7-3321EE3747DC}">
  <ds:schemaRefs>
    <ds:schemaRef ds:uri="http://schemas.microsoft.com/sharepoint/v3/contenttype/forms"/>
  </ds:schemaRefs>
</ds:datastoreItem>
</file>

<file path=customXml/itemProps3.xml><?xml version="1.0" encoding="utf-8"?>
<ds:datastoreItem xmlns:ds="http://schemas.openxmlformats.org/officeDocument/2006/customXml" ds:itemID="{FBF82440-1096-47B3-8CB9-4B98C13B0FCE}">
  <ds:schemaRefs>
    <ds:schemaRef ds:uri="http://schemas.openxmlformats.org/officeDocument/2006/bibliography"/>
  </ds:schemaRefs>
</ds:datastoreItem>
</file>

<file path=customXml/itemProps4.xml><?xml version="1.0" encoding="utf-8"?>
<ds:datastoreItem xmlns:ds="http://schemas.openxmlformats.org/officeDocument/2006/customXml" ds:itemID="{CA25650A-257B-4364-81A8-4B0E0938CC7B}">
  <ds:schemaRefs>
    <ds:schemaRef ds:uri="http://schemas.microsoft.com/office/2006/documentManagement/types"/>
    <ds:schemaRef ds:uri="http://schemas.microsoft.com/sharepoint/v3"/>
    <ds:schemaRef ds:uri="http://schemas.openxmlformats.org/package/2006/metadata/core-properties"/>
    <ds:schemaRef ds:uri="http://schemas.microsoft.com/office/2006/metadata/properties"/>
    <ds:schemaRef ds:uri="http://purl.org/dc/dcmitype/"/>
    <ds:schemaRef ds:uri="http://www.w3.org/XML/1998/namespace"/>
    <ds:schemaRef ds:uri="b2d023fd-748d-47fb-9def-a48ce366a9e6"/>
    <ds:schemaRef ds:uri="http://purl.org/dc/elements/1.1/"/>
    <ds:schemaRef ds:uri="http://schemas.microsoft.com/office/infopath/2007/PartnerControls"/>
    <ds:schemaRef ds:uri="c7dbb18a-942d-48ab-becb-8e31551bea5d"/>
    <ds:schemaRef ds:uri="http://purl.org/dc/terms/"/>
  </ds:schemaRefs>
</ds:datastoreItem>
</file>

<file path=docProps/app.xml><?xml version="1.0" encoding="utf-8"?>
<Properties xmlns="http://schemas.openxmlformats.org/officeDocument/2006/extended-properties" xmlns:vt="http://schemas.openxmlformats.org/officeDocument/2006/docPropsVTypes">
  <Template>ComEd (Program Name) CY2020 Impact Evaluation Report Template 2021-02-10</Template>
  <TotalTime>17</TotalTime>
  <Pages>12</Pages>
  <Words>2665</Words>
  <Characters>16950</Characters>
  <Application>Microsoft Office Word</Application>
  <DocSecurity>0</DocSecurity>
  <Lines>141</Lines>
  <Paragraphs>39</Paragraphs>
  <ScaleCrop>false</ScaleCrop>
  <Company/>
  <LinksUpToDate>false</LinksUpToDate>
  <CharactersWithSpaces>19576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Berry</dc:creator>
  <cp:keywords/>
  <dc:description/>
  <cp:lastModifiedBy>Charles Ampong</cp:lastModifiedBy>
  <cp:revision>448</cp:revision>
  <cp:lastPrinted>2017-10-04T01:32:00Z</cp:lastPrinted>
  <dcterms:created xsi:type="dcterms:W3CDTF">2024-01-24T11:54:00Z</dcterms:created>
  <dcterms:modified xsi:type="dcterms:W3CDTF">2025-03-20T02:24:00Z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0x0101009AFFE6FE768F1F4ABC2259CAA5A5E2B4</vt:lpwstr>
  </property>
  <property fmtid="{D5CDD505-2E9C-101B-9397-08002B2CF9AE}" pid="3" name="MediaServiceImageTags">
    <vt:lpwstr/>
  </property>
</Properties>
</file>