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D24AC" w14:textId="77777777" w:rsidR="00454C82" w:rsidRPr="002B3312" w:rsidRDefault="002D68C8">
      <w:pPr>
        <w:pStyle w:val="DocumentLabel"/>
        <w:rPr>
          <w:rFonts w:ascii="Times New Roman" w:hAnsi="Times New Roman"/>
          <w:sz w:val="20"/>
        </w:rPr>
      </w:pPr>
      <w:r w:rsidRPr="002B3312">
        <w:rPr>
          <w:rFonts w:ascii="Times New Roman" w:hAnsi="Times New Roman"/>
          <w:sz w:val="20"/>
        </w:rPr>
        <w:t>Memorandum</w:t>
      </w:r>
    </w:p>
    <w:p w14:paraId="4D9D24AD" w14:textId="77777777" w:rsidR="00E161D0" w:rsidRPr="002B3312" w:rsidRDefault="00E161D0" w:rsidP="00ED237A">
      <w:pPr>
        <w:ind w:left="1080" w:hanging="1080"/>
        <w:rPr>
          <w:rStyle w:val="MessageHeaderLabel"/>
          <w:rFonts w:ascii="Times New Roman" w:hAnsi="Times New Roman"/>
          <w:sz w:val="20"/>
        </w:rPr>
      </w:pPr>
    </w:p>
    <w:p w14:paraId="4D9D24AE" w14:textId="6C404053" w:rsidR="002D68C8" w:rsidRPr="002B3312" w:rsidRDefault="002D68C8" w:rsidP="001726BD">
      <w:pPr>
        <w:pStyle w:val="MessageHeader"/>
        <w:spacing w:after="0" w:line="240" w:lineRule="auto"/>
        <w:ind w:left="1440" w:hanging="1440"/>
        <w:rPr>
          <w:rStyle w:val="MessageHeaderLabel"/>
          <w:rFonts w:ascii="Times New Roman" w:hAnsi="Times New Roman"/>
          <w:b w:val="0"/>
          <w:sz w:val="20"/>
        </w:rPr>
      </w:pPr>
      <w:r w:rsidRPr="002B3312">
        <w:rPr>
          <w:rStyle w:val="MessageHeaderLabel"/>
          <w:rFonts w:ascii="Times New Roman" w:hAnsi="Times New Roman"/>
          <w:sz w:val="20"/>
        </w:rPr>
        <w:t>To:</w:t>
      </w:r>
      <w:r w:rsidRPr="002B3312">
        <w:rPr>
          <w:rStyle w:val="MessageHeaderLabel"/>
          <w:rFonts w:ascii="Times New Roman" w:hAnsi="Times New Roman"/>
          <w:sz w:val="20"/>
        </w:rPr>
        <w:tab/>
      </w:r>
      <w:r w:rsidR="00AE4624" w:rsidRPr="00AE4624">
        <w:rPr>
          <w:rStyle w:val="MessageHeaderLabel"/>
          <w:rFonts w:ascii="Times New Roman" w:hAnsi="Times New Roman"/>
          <w:b w:val="0"/>
          <w:sz w:val="20"/>
        </w:rPr>
        <w:t xml:space="preserve">IL TRM </w:t>
      </w:r>
      <w:r w:rsidR="00393336" w:rsidRPr="00AE4624">
        <w:rPr>
          <w:rStyle w:val="MessageHeaderLabel"/>
          <w:rFonts w:ascii="Times New Roman" w:hAnsi="Times New Roman"/>
          <w:b w:val="0"/>
          <w:sz w:val="20"/>
        </w:rPr>
        <w:t>Technical</w:t>
      </w:r>
      <w:r w:rsidR="00393336" w:rsidRPr="002B3312">
        <w:rPr>
          <w:rStyle w:val="MessageHeaderLabel"/>
          <w:rFonts w:ascii="Times New Roman" w:hAnsi="Times New Roman"/>
          <w:b w:val="0"/>
          <w:sz w:val="20"/>
        </w:rPr>
        <w:t xml:space="preserve"> Advisory Committee</w:t>
      </w:r>
    </w:p>
    <w:p w14:paraId="4D9D24AF" w14:textId="77777777" w:rsidR="002D68C8" w:rsidRPr="002B3312" w:rsidRDefault="002D68C8" w:rsidP="001726BD">
      <w:pPr>
        <w:pStyle w:val="MessageHeader"/>
        <w:spacing w:after="0" w:line="240" w:lineRule="auto"/>
        <w:ind w:left="1620" w:hanging="1620"/>
        <w:rPr>
          <w:rStyle w:val="MessageHeaderLabel"/>
          <w:rFonts w:ascii="Times New Roman" w:hAnsi="Times New Roman"/>
          <w:sz w:val="20"/>
        </w:rPr>
      </w:pPr>
    </w:p>
    <w:p w14:paraId="4D9D24B0" w14:textId="4A9A484E" w:rsidR="00D97CB8" w:rsidRPr="002B3312" w:rsidRDefault="00D97CB8" w:rsidP="001726BD">
      <w:pPr>
        <w:ind w:left="1440" w:hanging="1440"/>
        <w:rPr>
          <w:rFonts w:ascii="Times New Roman" w:hAnsi="Times New Roman"/>
          <w:sz w:val="20"/>
        </w:rPr>
      </w:pPr>
      <w:r w:rsidRPr="002B3312">
        <w:rPr>
          <w:rFonts w:ascii="Times New Roman" w:hAnsi="Times New Roman"/>
          <w:b/>
          <w:sz w:val="20"/>
        </w:rPr>
        <w:t>FROM:</w:t>
      </w:r>
      <w:r w:rsidRPr="002B3312">
        <w:rPr>
          <w:rFonts w:ascii="Times New Roman" w:hAnsi="Times New Roman"/>
          <w:b/>
          <w:sz w:val="20"/>
        </w:rPr>
        <w:tab/>
      </w:r>
      <w:r w:rsidR="0079178A">
        <w:rPr>
          <w:rFonts w:ascii="Times New Roman" w:hAnsi="Times New Roman"/>
          <w:sz w:val="20"/>
        </w:rPr>
        <w:t>KEITH</w:t>
      </w:r>
      <w:r w:rsidR="001726BD" w:rsidRPr="002B3312">
        <w:rPr>
          <w:rFonts w:ascii="Times New Roman" w:hAnsi="Times New Roman"/>
          <w:sz w:val="20"/>
        </w:rPr>
        <w:t xml:space="preserve"> </w:t>
      </w:r>
      <w:r w:rsidR="003F4051">
        <w:rPr>
          <w:rFonts w:ascii="Times New Roman" w:hAnsi="Times New Roman"/>
          <w:sz w:val="20"/>
        </w:rPr>
        <w:t>CRONIN</w:t>
      </w:r>
      <w:r w:rsidR="00DF468B" w:rsidRPr="002B3312">
        <w:rPr>
          <w:rFonts w:ascii="Times New Roman" w:hAnsi="Times New Roman"/>
          <w:sz w:val="20"/>
        </w:rPr>
        <w:t xml:space="preserve">, </w:t>
      </w:r>
      <w:r w:rsidR="00A11AC3" w:rsidRPr="002B3312">
        <w:rPr>
          <w:rFonts w:ascii="Times New Roman" w:hAnsi="Times New Roman"/>
          <w:sz w:val="20"/>
        </w:rPr>
        <w:t>PROJECT MANAGER</w:t>
      </w:r>
      <w:r w:rsidR="001726BD" w:rsidRPr="002B3312">
        <w:rPr>
          <w:rFonts w:ascii="Times New Roman" w:hAnsi="Times New Roman"/>
          <w:sz w:val="20"/>
        </w:rPr>
        <w:t xml:space="preserve"> and SAM DENT, TECHNICAL LEAD</w:t>
      </w:r>
      <w:r w:rsidR="00A11AC3" w:rsidRPr="002B3312">
        <w:rPr>
          <w:rFonts w:ascii="Times New Roman" w:hAnsi="Times New Roman"/>
          <w:sz w:val="20"/>
        </w:rPr>
        <w:t xml:space="preserve"> - </w:t>
      </w:r>
      <w:r w:rsidR="00DF468B" w:rsidRPr="002B3312">
        <w:rPr>
          <w:rFonts w:ascii="Times New Roman" w:hAnsi="Times New Roman"/>
          <w:sz w:val="20"/>
        </w:rPr>
        <w:t>VEIC</w:t>
      </w:r>
    </w:p>
    <w:p w14:paraId="4D9D24B1" w14:textId="77777777" w:rsidR="00D97CB8" w:rsidRPr="002B3312" w:rsidRDefault="00D97CB8" w:rsidP="001726BD">
      <w:pPr>
        <w:pStyle w:val="MessageHeader"/>
        <w:spacing w:after="0" w:line="240" w:lineRule="auto"/>
        <w:ind w:left="1620" w:hanging="1620"/>
        <w:rPr>
          <w:rStyle w:val="MessageHeaderLabel"/>
          <w:rFonts w:ascii="Times New Roman" w:hAnsi="Times New Roman"/>
          <w:sz w:val="20"/>
        </w:rPr>
      </w:pPr>
    </w:p>
    <w:p w14:paraId="4D9D24B2" w14:textId="22B2B40A" w:rsidR="005F6E83" w:rsidRPr="002B3312" w:rsidRDefault="00454C82" w:rsidP="001726BD">
      <w:pPr>
        <w:pStyle w:val="MessageHeader"/>
        <w:spacing w:after="0" w:line="240" w:lineRule="auto"/>
        <w:ind w:left="1440" w:hanging="1440"/>
        <w:rPr>
          <w:rFonts w:ascii="Times New Roman" w:hAnsi="Times New Roman"/>
          <w:sz w:val="20"/>
        </w:rPr>
      </w:pPr>
      <w:r w:rsidRPr="002B3312">
        <w:rPr>
          <w:rStyle w:val="MessageHeaderLabel"/>
          <w:rFonts w:ascii="Times New Roman" w:hAnsi="Times New Roman"/>
          <w:sz w:val="20"/>
        </w:rPr>
        <w:t>subject:</w:t>
      </w:r>
      <w:r w:rsidRPr="002B3312">
        <w:rPr>
          <w:rFonts w:ascii="Times New Roman" w:hAnsi="Times New Roman"/>
          <w:sz w:val="20"/>
        </w:rPr>
        <w:tab/>
      </w:r>
      <w:r w:rsidR="00AE4624">
        <w:rPr>
          <w:rFonts w:ascii="Times New Roman" w:hAnsi="Times New Roman"/>
          <w:sz w:val="20"/>
        </w:rPr>
        <w:t xml:space="preserve">IL </w:t>
      </w:r>
      <w:r w:rsidR="00B439A5" w:rsidRPr="002B3312">
        <w:rPr>
          <w:rFonts w:ascii="Times New Roman" w:hAnsi="Times New Roman"/>
          <w:sz w:val="20"/>
        </w:rPr>
        <w:t xml:space="preserve">TRM Version </w:t>
      </w:r>
      <w:r w:rsidR="0025273C">
        <w:rPr>
          <w:rFonts w:ascii="Times New Roman" w:hAnsi="Times New Roman"/>
          <w:sz w:val="20"/>
        </w:rPr>
        <w:t>1</w:t>
      </w:r>
      <w:r w:rsidR="003F4051">
        <w:rPr>
          <w:rFonts w:ascii="Times New Roman" w:hAnsi="Times New Roman"/>
          <w:sz w:val="20"/>
        </w:rPr>
        <w:t>3</w:t>
      </w:r>
      <w:r w:rsidR="002A4678">
        <w:rPr>
          <w:rFonts w:ascii="Times New Roman" w:hAnsi="Times New Roman"/>
          <w:sz w:val="20"/>
        </w:rPr>
        <w:t>.0</w:t>
      </w:r>
      <w:r w:rsidR="00A74DCC" w:rsidRPr="002B3312">
        <w:rPr>
          <w:rFonts w:ascii="Times New Roman" w:hAnsi="Times New Roman"/>
          <w:sz w:val="20"/>
        </w:rPr>
        <w:t xml:space="preserve"> Draft </w:t>
      </w:r>
      <w:r w:rsidR="00B82476">
        <w:rPr>
          <w:rFonts w:ascii="Times New Roman" w:hAnsi="Times New Roman"/>
          <w:sz w:val="20"/>
        </w:rPr>
        <w:t>2</w:t>
      </w:r>
      <w:r w:rsidR="00BE472C">
        <w:rPr>
          <w:rFonts w:ascii="Times New Roman" w:hAnsi="Times New Roman"/>
          <w:sz w:val="20"/>
        </w:rPr>
        <w:t xml:space="preserve"> - Summary</w:t>
      </w:r>
    </w:p>
    <w:p w14:paraId="4D9D24B3" w14:textId="77777777" w:rsidR="00A11AC3" w:rsidRPr="002B3312" w:rsidRDefault="00A11AC3" w:rsidP="001726BD">
      <w:pPr>
        <w:pStyle w:val="MessageHeader"/>
        <w:spacing w:after="0" w:line="240" w:lineRule="auto"/>
        <w:ind w:left="1620" w:hanging="1620"/>
        <w:rPr>
          <w:rStyle w:val="MessageHeaderLabel"/>
          <w:rFonts w:ascii="Times New Roman" w:hAnsi="Times New Roman"/>
          <w:sz w:val="20"/>
        </w:rPr>
      </w:pPr>
    </w:p>
    <w:p w14:paraId="4D9D24B4" w14:textId="1BAF4E60" w:rsidR="00454C82" w:rsidRPr="002B3312" w:rsidRDefault="00454C82" w:rsidP="001726BD">
      <w:pPr>
        <w:pStyle w:val="MessageHeader"/>
        <w:spacing w:after="0" w:line="240" w:lineRule="auto"/>
        <w:ind w:left="1436" w:hangingChars="715" w:hanging="1436"/>
        <w:rPr>
          <w:rFonts w:ascii="Times New Roman" w:hAnsi="Times New Roman"/>
          <w:sz w:val="20"/>
        </w:rPr>
      </w:pPr>
      <w:r w:rsidRPr="002B3312">
        <w:rPr>
          <w:rStyle w:val="MessageHeaderLabel"/>
          <w:rFonts w:ascii="Times New Roman" w:hAnsi="Times New Roman"/>
          <w:sz w:val="20"/>
        </w:rPr>
        <w:t>date:</w:t>
      </w:r>
      <w:r w:rsidR="00353D04" w:rsidRPr="002B3312">
        <w:rPr>
          <w:rStyle w:val="MessageHeaderLabel"/>
          <w:rFonts w:ascii="Times New Roman" w:hAnsi="Times New Roman"/>
          <w:sz w:val="20"/>
        </w:rPr>
        <w:t xml:space="preserve">         </w:t>
      </w:r>
      <w:r w:rsidR="00ED237A" w:rsidRPr="002B3312">
        <w:rPr>
          <w:rStyle w:val="MessageHeaderLabel"/>
          <w:rFonts w:ascii="Times New Roman" w:hAnsi="Times New Roman"/>
          <w:sz w:val="20"/>
        </w:rPr>
        <w:tab/>
      </w:r>
      <w:r w:rsidR="00952A7F" w:rsidRPr="00952A7F">
        <w:rPr>
          <w:rStyle w:val="MessageHeaderLabel"/>
          <w:rFonts w:ascii="Times New Roman" w:hAnsi="Times New Roman"/>
          <w:b w:val="0"/>
          <w:sz w:val="20"/>
        </w:rPr>
        <w:t>0</w:t>
      </w:r>
      <w:r w:rsidR="00B82476">
        <w:rPr>
          <w:rStyle w:val="MessageHeaderLabel"/>
          <w:rFonts w:ascii="Times New Roman" w:hAnsi="Times New Roman"/>
          <w:b w:val="0"/>
          <w:sz w:val="20"/>
        </w:rPr>
        <w:t>8</w:t>
      </w:r>
      <w:r w:rsidR="00952A7F" w:rsidRPr="00952A7F">
        <w:rPr>
          <w:rStyle w:val="MessageHeaderLabel"/>
          <w:rFonts w:ascii="Times New Roman" w:hAnsi="Times New Roman"/>
          <w:b w:val="0"/>
          <w:sz w:val="20"/>
        </w:rPr>
        <w:t>/2</w:t>
      </w:r>
      <w:r w:rsidR="00B82476">
        <w:rPr>
          <w:rStyle w:val="MessageHeaderLabel"/>
          <w:rFonts w:ascii="Times New Roman" w:hAnsi="Times New Roman"/>
          <w:b w:val="0"/>
          <w:sz w:val="20"/>
        </w:rPr>
        <w:t>2</w:t>
      </w:r>
      <w:r w:rsidR="00952A7F" w:rsidRPr="00952A7F">
        <w:rPr>
          <w:rStyle w:val="MessageHeaderLabel"/>
          <w:rFonts w:ascii="Times New Roman" w:hAnsi="Times New Roman"/>
          <w:b w:val="0"/>
          <w:sz w:val="20"/>
        </w:rPr>
        <w:t>/20</w:t>
      </w:r>
      <w:r w:rsidR="00F45FD6">
        <w:rPr>
          <w:rStyle w:val="MessageHeaderLabel"/>
          <w:rFonts w:ascii="Times New Roman" w:hAnsi="Times New Roman"/>
          <w:b w:val="0"/>
          <w:sz w:val="20"/>
        </w:rPr>
        <w:t>2</w:t>
      </w:r>
      <w:r w:rsidR="003F4051">
        <w:rPr>
          <w:rStyle w:val="MessageHeaderLabel"/>
          <w:rFonts w:ascii="Times New Roman" w:hAnsi="Times New Roman"/>
          <w:b w:val="0"/>
          <w:sz w:val="20"/>
        </w:rPr>
        <w:t>4</w:t>
      </w:r>
    </w:p>
    <w:p w14:paraId="4D9D24B5" w14:textId="77777777" w:rsidR="00F56A00" w:rsidRPr="002B3312" w:rsidRDefault="00F56A00" w:rsidP="001726BD">
      <w:pPr>
        <w:ind w:left="1620" w:hanging="1620"/>
        <w:rPr>
          <w:rFonts w:ascii="Times New Roman" w:hAnsi="Times New Roman"/>
          <w:sz w:val="20"/>
        </w:rPr>
      </w:pPr>
    </w:p>
    <w:p w14:paraId="4D9D24B6" w14:textId="54ADE5B4" w:rsidR="00F56A00" w:rsidRPr="002B3312" w:rsidRDefault="00F56A00" w:rsidP="001726BD">
      <w:pPr>
        <w:ind w:left="1440" w:hanging="1440"/>
        <w:rPr>
          <w:rFonts w:ascii="Times New Roman" w:hAnsi="Times New Roman"/>
        </w:rPr>
      </w:pPr>
      <w:r w:rsidRPr="002B3312">
        <w:rPr>
          <w:rFonts w:ascii="Times New Roman" w:hAnsi="Times New Roman"/>
          <w:b/>
          <w:sz w:val="20"/>
        </w:rPr>
        <w:t>Cc:</w:t>
      </w:r>
      <w:r w:rsidRPr="002B3312">
        <w:rPr>
          <w:rFonts w:ascii="Times New Roman" w:hAnsi="Times New Roman"/>
          <w:b/>
          <w:sz w:val="20"/>
        </w:rPr>
        <w:tab/>
      </w:r>
      <w:r w:rsidR="004C2CD2" w:rsidRPr="004C2CD2">
        <w:rPr>
          <w:rFonts w:ascii="Times New Roman" w:hAnsi="Times New Roman"/>
          <w:sz w:val="20"/>
        </w:rPr>
        <w:t>CELIA JOHNSON</w:t>
      </w:r>
      <w:r w:rsidR="00393336" w:rsidRPr="002B3312">
        <w:rPr>
          <w:rFonts w:ascii="Times New Roman" w:hAnsi="Times New Roman"/>
          <w:sz w:val="20"/>
        </w:rPr>
        <w:t>, SAG</w:t>
      </w:r>
    </w:p>
    <w:p w14:paraId="4D9D24B7" w14:textId="77777777" w:rsidR="00ED237A" w:rsidRDefault="00ED237A" w:rsidP="006A6C6E">
      <w:pPr>
        <w:rPr>
          <w:b/>
          <w:caps/>
          <w:sz w:val="20"/>
        </w:rPr>
      </w:pPr>
    </w:p>
    <w:p w14:paraId="4D9D24B8" w14:textId="77777777" w:rsidR="00454C82" w:rsidRDefault="00EA7C9B" w:rsidP="006A6C6E">
      <w:pPr>
        <w:rPr>
          <w:sz w:val="20"/>
        </w:rPr>
      </w:pPr>
      <w:r>
        <w:rPr>
          <w:noProof/>
        </w:rPr>
        <mc:AlternateContent>
          <mc:Choice Requires="wps">
            <w:drawing>
              <wp:anchor distT="4294967295" distB="4294967295" distL="114300" distR="114300" simplePos="0" relativeHeight="251658240" behindDoc="0" locked="0" layoutInCell="1" allowOverlap="1" wp14:anchorId="4D9D24E9" wp14:editId="4D9D24EA">
                <wp:simplePos x="0" y="0"/>
                <wp:positionH relativeFrom="column">
                  <wp:posOffset>-15240</wp:posOffset>
                </wp:positionH>
                <wp:positionV relativeFrom="paragraph">
                  <wp:posOffset>-2540</wp:posOffset>
                </wp:positionV>
                <wp:extent cx="6400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17C6F" id="_x0000_t32" coordsize="21600,21600" o:spt="32" o:oned="t" path="m,l21600,21600e" filled="f">
                <v:path arrowok="t" fillok="f" o:connecttype="none"/>
                <o:lock v:ext="edit" shapetype="t"/>
              </v:shapetype>
              <v:shape id="Straight Arrow Connector 2" o:spid="_x0000_s1026" type="#_x0000_t32" style="position:absolute;margin-left:-1.2pt;margin-top:-.2pt;width:7in;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eE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"/>
            </w:pict>
          </mc:Fallback>
        </mc:AlternateContent>
      </w:r>
    </w:p>
    <w:p w14:paraId="3CDE31D8" w14:textId="77777777" w:rsidR="00AE30A1" w:rsidRDefault="00AE30A1" w:rsidP="00155BEB">
      <w:pPr>
        <w:rPr>
          <w:rFonts w:asciiTheme="minorHAnsi" w:hAnsiTheme="minorHAnsi"/>
          <w:sz w:val="20"/>
        </w:rPr>
      </w:pPr>
    </w:p>
    <w:p w14:paraId="6A55D7FB" w14:textId="7C9872BC" w:rsidR="00155BEB" w:rsidRDefault="00155BEB" w:rsidP="00155BEB">
      <w:pPr>
        <w:rPr>
          <w:rFonts w:asciiTheme="minorHAnsi" w:hAnsiTheme="minorHAnsi"/>
          <w:sz w:val="20"/>
        </w:rPr>
      </w:pPr>
      <w:r>
        <w:rPr>
          <w:rFonts w:asciiTheme="minorHAnsi" w:hAnsiTheme="minorHAnsi"/>
          <w:sz w:val="20"/>
        </w:rPr>
        <w:t xml:space="preserve">VEIC has submitted the </w:t>
      </w:r>
      <w:r w:rsidR="00A41F58">
        <w:rPr>
          <w:rFonts w:asciiTheme="minorHAnsi" w:hAnsiTheme="minorHAnsi"/>
          <w:sz w:val="20"/>
        </w:rPr>
        <w:t>second</w:t>
      </w:r>
      <w:r>
        <w:rPr>
          <w:rFonts w:asciiTheme="minorHAnsi" w:hAnsiTheme="minorHAnsi"/>
          <w:sz w:val="20"/>
        </w:rPr>
        <w:t xml:space="preserve"> full draft of the version </w:t>
      </w:r>
      <w:r w:rsidR="0025273C">
        <w:rPr>
          <w:rFonts w:asciiTheme="minorHAnsi" w:hAnsiTheme="minorHAnsi"/>
          <w:sz w:val="20"/>
        </w:rPr>
        <w:t>1</w:t>
      </w:r>
      <w:r w:rsidR="003F4051">
        <w:rPr>
          <w:rFonts w:asciiTheme="minorHAnsi" w:hAnsiTheme="minorHAnsi"/>
          <w:sz w:val="20"/>
        </w:rPr>
        <w:t>3</w:t>
      </w:r>
      <w:r>
        <w:rPr>
          <w:rFonts w:asciiTheme="minorHAnsi" w:hAnsiTheme="minorHAnsi"/>
          <w:sz w:val="20"/>
        </w:rPr>
        <w:t>.0 Illinois TRM to the Technical Advisory Committee</w:t>
      </w:r>
      <w:r w:rsidR="004A7617">
        <w:rPr>
          <w:rFonts w:asciiTheme="minorHAnsi" w:hAnsiTheme="minorHAnsi"/>
          <w:sz w:val="20"/>
        </w:rPr>
        <w:t xml:space="preserve"> and uploaded to SharePoint</w:t>
      </w:r>
      <w:r>
        <w:rPr>
          <w:rFonts w:asciiTheme="minorHAnsi" w:hAnsiTheme="minorHAnsi"/>
          <w:sz w:val="20"/>
        </w:rPr>
        <w:t xml:space="preserve">. </w:t>
      </w:r>
      <w:r w:rsidRPr="008714DF">
        <w:rPr>
          <w:rFonts w:asciiTheme="minorHAnsi" w:hAnsiTheme="minorHAnsi"/>
          <w:sz w:val="20"/>
        </w:rPr>
        <w:t>This draft i</w:t>
      </w:r>
      <w:r>
        <w:rPr>
          <w:rFonts w:asciiTheme="minorHAnsi" w:hAnsiTheme="minorHAnsi"/>
          <w:sz w:val="20"/>
        </w:rPr>
        <w:t>ncludes both proposed redline changes to existing measures and new measures (also in redline) proposed to be included for the first time in this version. Changes have been made to all four volumes:</w:t>
      </w:r>
    </w:p>
    <w:p w14:paraId="7A4BA6ED" w14:textId="77777777" w:rsidR="00155BEB" w:rsidRDefault="00155BEB" w:rsidP="00155BEB">
      <w:pPr>
        <w:rPr>
          <w:rFonts w:asciiTheme="minorHAnsi" w:hAnsiTheme="minorHAnsi"/>
          <w:sz w:val="20"/>
        </w:rPr>
      </w:pPr>
    </w:p>
    <w:p w14:paraId="434FBDC5" w14:textId="298A24C6" w:rsidR="00155BEB"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3F4051">
        <w:rPr>
          <w:rFonts w:asciiTheme="minorHAnsi" w:hAnsiTheme="minorHAnsi"/>
          <w:sz w:val="20"/>
          <w:szCs w:val="20"/>
        </w:rPr>
        <w:t>5</w:t>
      </w:r>
      <w:r w:rsidR="0025273C" w:rsidRPr="03B6F8AF">
        <w:rPr>
          <w:rFonts w:asciiTheme="minorHAnsi" w:hAnsiTheme="minorHAnsi"/>
          <w:sz w:val="20"/>
          <w:szCs w:val="20"/>
        </w:rPr>
        <w:t>_v1</w:t>
      </w:r>
      <w:r w:rsidR="003F4051">
        <w:rPr>
          <w:rFonts w:asciiTheme="minorHAnsi" w:hAnsiTheme="minorHAnsi"/>
          <w:sz w:val="20"/>
          <w:szCs w:val="20"/>
        </w:rPr>
        <w:t>3</w:t>
      </w:r>
      <w:r w:rsidRPr="03B6F8AF">
        <w:rPr>
          <w:rFonts w:asciiTheme="minorHAnsi" w:hAnsiTheme="minorHAnsi"/>
          <w:sz w:val="20"/>
          <w:szCs w:val="20"/>
        </w:rPr>
        <w:t>.0_Vol_1_Overview_</w:t>
      </w:r>
      <w:r w:rsidR="0025273C" w:rsidRPr="03B6F8AF">
        <w:rPr>
          <w:rFonts w:asciiTheme="minorHAnsi" w:hAnsiTheme="minorHAnsi"/>
          <w:sz w:val="20"/>
          <w:szCs w:val="20"/>
        </w:rPr>
        <w:t>0</w:t>
      </w:r>
      <w:r w:rsidR="00023351">
        <w:rPr>
          <w:rFonts w:asciiTheme="minorHAnsi" w:hAnsiTheme="minorHAnsi"/>
          <w:sz w:val="20"/>
          <w:szCs w:val="20"/>
        </w:rPr>
        <w:t>802</w:t>
      </w:r>
      <w:r w:rsidR="0025273C" w:rsidRPr="03B6F8AF">
        <w:rPr>
          <w:rFonts w:asciiTheme="minorHAnsi" w:hAnsiTheme="minorHAnsi"/>
          <w:sz w:val="20"/>
          <w:szCs w:val="20"/>
        </w:rPr>
        <w:t>202</w:t>
      </w:r>
      <w:r w:rsidR="003F4051">
        <w:rPr>
          <w:rFonts w:asciiTheme="minorHAnsi" w:hAnsiTheme="minorHAnsi"/>
          <w:sz w:val="20"/>
          <w:szCs w:val="20"/>
        </w:rPr>
        <w:t>4</w:t>
      </w:r>
      <w:r w:rsidRPr="03B6F8AF">
        <w:rPr>
          <w:rFonts w:asciiTheme="minorHAnsi" w:hAnsiTheme="minorHAnsi"/>
          <w:sz w:val="20"/>
          <w:szCs w:val="20"/>
        </w:rPr>
        <w:t>_DRAFT</w:t>
      </w:r>
    </w:p>
    <w:p w14:paraId="7F70C757" w14:textId="59259C7F"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3F4051">
        <w:rPr>
          <w:rFonts w:asciiTheme="minorHAnsi" w:hAnsiTheme="minorHAnsi"/>
          <w:sz w:val="20"/>
          <w:szCs w:val="20"/>
        </w:rPr>
        <w:t>5</w:t>
      </w:r>
      <w:r w:rsidR="0025273C" w:rsidRPr="03B6F8AF">
        <w:rPr>
          <w:rFonts w:asciiTheme="minorHAnsi" w:hAnsiTheme="minorHAnsi"/>
          <w:sz w:val="20"/>
          <w:szCs w:val="20"/>
        </w:rPr>
        <w:t>_v1</w:t>
      </w:r>
      <w:r w:rsidR="003F4051">
        <w:rPr>
          <w:rFonts w:asciiTheme="minorHAnsi" w:hAnsiTheme="minorHAnsi"/>
          <w:sz w:val="20"/>
          <w:szCs w:val="20"/>
        </w:rPr>
        <w:t>3</w:t>
      </w:r>
      <w:r w:rsidR="00952A7F" w:rsidRPr="03B6F8AF">
        <w:rPr>
          <w:rFonts w:asciiTheme="minorHAnsi" w:hAnsiTheme="minorHAnsi"/>
          <w:sz w:val="20"/>
          <w:szCs w:val="20"/>
        </w:rPr>
        <w:t>.0</w:t>
      </w:r>
      <w:r w:rsidRPr="03B6F8AF">
        <w:rPr>
          <w:rFonts w:asciiTheme="minorHAnsi" w:hAnsiTheme="minorHAnsi"/>
          <w:sz w:val="20"/>
          <w:szCs w:val="20"/>
        </w:rPr>
        <w:t>_Vol_2_C_and_I_</w:t>
      </w:r>
      <w:r w:rsidR="00023351" w:rsidRPr="03B6F8AF">
        <w:rPr>
          <w:rFonts w:asciiTheme="minorHAnsi" w:hAnsiTheme="minorHAnsi"/>
          <w:sz w:val="20"/>
          <w:szCs w:val="20"/>
        </w:rPr>
        <w:t>0</w:t>
      </w:r>
      <w:r w:rsidR="00023351">
        <w:rPr>
          <w:rFonts w:asciiTheme="minorHAnsi" w:hAnsiTheme="minorHAnsi"/>
          <w:sz w:val="20"/>
          <w:szCs w:val="20"/>
        </w:rPr>
        <w:t>802</w:t>
      </w:r>
      <w:r w:rsidR="00023351" w:rsidRPr="03B6F8AF">
        <w:rPr>
          <w:rFonts w:asciiTheme="minorHAnsi" w:hAnsiTheme="minorHAnsi"/>
          <w:sz w:val="20"/>
          <w:szCs w:val="20"/>
        </w:rPr>
        <w:t>202</w:t>
      </w:r>
      <w:r w:rsidR="00023351">
        <w:rPr>
          <w:rFonts w:asciiTheme="minorHAnsi" w:hAnsiTheme="minorHAnsi"/>
          <w:sz w:val="20"/>
          <w:szCs w:val="20"/>
        </w:rPr>
        <w:t>4</w:t>
      </w:r>
      <w:r w:rsidR="00952A7F" w:rsidRPr="03B6F8AF">
        <w:rPr>
          <w:rFonts w:asciiTheme="minorHAnsi" w:hAnsiTheme="minorHAnsi"/>
          <w:sz w:val="20"/>
          <w:szCs w:val="20"/>
        </w:rPr>
        <w:t>_DRAFT</w:t>
      </w:r>
    </w:p>
    <w:p w14:paraId="5AF132A2" w14:textId="58EEB556"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3F4051">
        <w:rPr>
          <w:rFonts w:asciiTheme="minorHAnsi" w:hAnsiTheme="minorHAnsi"/>
          <w:sz w:val="20"/>
          <w:szCs w:val="20"/>
        </w:rPr>
        <w:t>5</w:t>
      </w:r>
      <w:r w:rsidR="0025273C" w:rsidRPr="03B6F8AF">
        <w:rPr>
          <w:rFonts w:asciiTheme="minorHAnsi" w:hAnsiTheme="minorHAnsi"/>
          <w:sz w:val="20"/>
          <w:szCs w:val="20"/>
        </w:rPr>
        <w:t>_v1</w:t>
      </w:r>
      <w:r w:rsidR="003F4051">
        <w:rPr>
          <w:rFonts w:asciiTheme="minorHAnsi" w:hAnsiTheme="minorHAnsi"/>
          <w:sz w:val="20"/>
          <w:szCs w:val="20"/>
        </w:rPr>
        <w:t>3</w:t>
      </w:r>
      <w:r w:rsidR="00952A7F" w:rsidRPr="03B6F8AF">
        <w:rPr>
          <w:rFonts w:asciiTheme="minorHAnsi" w:hAnsiTheme="minorHAnsi"/>
          <w:sz w:val="20"/>
          <w:szCs w:val="20"/>
        </w:rPr>
        <w:t>.0</w:t>
      </w:r>
      <w:r w:rsidRPr="03B6F8AF">
        <w:rPr>
          <w:rFonts w:asciiTheme="minorHAnsi" w:hAnsiTheme="minorHAnsi"/>
          <w:sz w:val="20"/>
          <w:szCs w:val="20"/>
        </w:rPr>
        <w:t>_Vol_3_Res_</w:t>
      </w:r>
      <w:r w:rsidR="00023351" w:rsidRPr="03B6F8AF">
        <w:rPr>
          <w:rFonts w:asciiTheme="minorHAnsi" w:hAnsiTheme="minorHAnsi"/>
          <w:sz w:val="20"/>
          <w:szCs w:val="20"/>
        </w:rPr>
        <w:t>0</w:t>
      </w:r>
      <w:r w:rsidR="00023351">
        <w:rPr>
          <w:rFonts w:asciiTheme="minorHAnsi" w:hAnsiTheme="minorHAnsi"/>
          <w:sz w:val="20"/>
          <w:szCs w:val="20"/>
        </w:rPr>
        <w:t>802</w:t>
      </w:r>
      <w:r w:rsidR="00023351" w:rsidRPr="03B6F8AF">
        <w:rPr>
          <w:rFonts w:asciiTheme="minorHAnsi" w:hAnsiTheme="minorHAnsi"/>
          <w:sz w:val="20"/>
          <w:szCs w:val="20"/>
        </w:rPr>
        <w:t>202</w:t>
      </w:r>
      <w:r w:rsidR="00023351">
        <w:rPr>
          <w:rFonts w:asciiTheme="minorHAnsi" w:hAnsiTheme="minorHAnsi"/>
          <w:sz w:val="20"/>
          <w:szCs w:val="20"/>
        </w:rPr>
        <w:t>4</w:t>
      </w:r>
      <w:r w:rsidR="00952A7F" w:rsidRPr="03B6F8AF">
        <w:rPr>
          <w:rFonts w:asciiTheme="minorHAnsi" w:hAnsiTheme="minorHAnsi"/>
          <w:sz w:val="20"/>
          <w:szCs w:val="20"/>
        </w:rPr>
        <w:t>_DRAFT</w:t>
      </w:r>
    </w:p>
    <w:p w14:paraId="52C0A6CE" w14:textId="5EE3C48B"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3F4051">
        <w:rPr>
          <w:rFonts w:asciiTheme="minorHAnsi" w:hAnsiTheme="minorHAnsi"/>
          <w:sz w:val="20"/>
          <w:szCs w:val="20"/>
        </w:rPr>
        <w:t>5</w:t>
      </w:r>
      <w:r w:rsidR="0025273C" w:rsidRPr="03B6F8AF">
        <w:rPr>
          <w:rFonts w:asciiTheme="minorHAnsi" w:hAnsiTheme="minorHAnsi"/>
          <w:sz w:val="20"/>
          <w:szCs w:val="20"/>
        </w:rPr>
        <w:t>_v1</w:t>
      </w:r>
      <w:r w:rsidR="003F4051">
        <w:rPr>
          <w:rFonts w:asciiTheme="minorHAnsi" w:hAnsiTheme="minorHAnsi"/>
          <w:sz w:val="20"/>
          <w:szCs w:val="20"/>
        </w:rPr>
        <w:t>3</w:t>
      </w:r>
      <w:r w:rsidR="00952A7F" w:rsidRPr="03B6F8AF">
        <w:rPr>
          <w:rFonts w:asciiTheme="minorHAnsi" w:hAnsiTheme="minorHAnsi"/>
          <w:sz w:val="20"/>
          <w:szCs w:val="20"/>
        </w:rPr>
        <w:t>.0</w:t>
      </w:r>
      <w:r w:rsidRPr="03B6F8AF">
        <w:rPr>
          <w:rFonts w:asciiTheme="minorHAnsi" w:hAnsiTheme="minorHAnsi"/>
          <w:sz w:val="20"/>
          <w:szCs w:val="20"/>
        </w:rPr>
        <w:t>_Vol_4_X-Cutting_Measures_and_At</w:t>
      </w:r>
      <w:r w:rsidR="00AA06F2" w:rsidRPr="03B6F8AF">
        <w:rPr>
          <w:rFonts w:asciiTheme="minorHAnsi" w:hAnsiTheme="minorHAnsi"/>
          <w:sz w:val="20"/>
          <w:szCs w:val="20"/>
        </w:rPr>
        <w:t>tach</w:t>
      </w:r>
      <w:r w:rsidRPr="03B6F8AF">
        <w:rPr>
          <w:rFonts w:asciiTheme="minorHAnsi" w:hAnsiTheme="minorHAnsi"/>
          <w:sz w:val="20"/>
          <w:szCs w:val="20"/>
        </w:rPr>
        <w:t>_</w:t>
      </w:r>
      <w:r w:rsidR="00023351" w:rsidRPr="03B6F8AF">
        <w:rPr>
          <w:rFonts w:asciiTheme="minorHAnsi" w:hAnsiTheme="minorHAnsi"/>
          <w:sz w:val="20"/>
          <w:szCs w:val="20"/>
        </w:rPr>
        <w:t>0</w:t>
      </w:r>
      <w:r w:rsidR="00023351">
        <w:rPr>
          <w:rFonts w:asciiTheme="minorHAnsi" w:hAnsiTheme="minorHAnsi"/>
          <w:sz w:val="20"/>
          <w:szCs w:val="20"/>
        </w:rPr>
        <w:t>802</w:t>
      </w:r>
      <w:r w:rsidR="00023351" w:rsidRPr="03B6F8AF">
        <w:rPr>
          <w:rFonts w:asciiTheme="minorHAnsi" w:hAnsiTheme="minorHAnsi"/>
          <w:sz w:val="20"/>
          <w:szCs w:val="20"/>
        </w:rPr>
        <w:t>202</w:t>
      </w:r>
      <w:r w:rsidR="00023351">
        <w:rPr>
          <w:rFonts w:asciiTheme="minorHAnsi" w:hAnsiTheme="minorHAnsi"/>
          <w:sz w:val="20"/>
          <w:szCs w:val="20"/>
        </w:rPr>
        <w:t>4</w:t>
      </w:r>
      <w:r w:rsidR="00952A7F" w:rsidRPr="03B6F8AF">
        <w:rPr>
          <w:rFonts w:asciiTheme="minorHAnsi" w:hAnsiTheme="minorHAnsi"/>
          <w:sz w:val="20"/>
          <w:szCs w:val="20"/>
        </w:rPr>
        <w:t>_DRAFT</w:t>
      </w:r>
    </w:p>
    <w:p w14:paraId="4561C7BC" w14:textId="7E1E9E06" w:rsidR="00155BEB" w:rsidRDefault="00155BEB" w:rsidP="00155BEB">
      <w:pPr>
        <w:rPr>
          <w:rFonts w:asciiTheme="minorHAnsi" w:hAnsiTheme="minorHAnsi"/>
          <w:sz w:val="20"/>
        </w:rPr>
      </w:pPr>
    </w:p>
    <w:p w14:paraId="246DF4E0" w14:textId="77777777" w:rsidR="000803E8" w:rsidRDefault="004C2CD2" w:rsidP="004C2CD2">
      <w:pPr>
        <w:rPr>
          <w:rFonts w:asciiTheme="minorHAnsi" w:hAnsiTheme="minorHAnsi"/>
          <w:sz w:val="20"/>
        </w:rPr>
      </w:pPr>
      <w:r>
        <w:rPr>
          <w:rFonts w:asciiTheme="minorHAnsi" w:hAnsiTheme="minorHAnsi"/>
          <w:sz w:val="20"/>
        </w:rPr>
        <w:t>VEIC have also provided</w:t>
      </w:r>
      <w:r w:rsidR="004A7617">
        <w:rPr>
          <w:rFonts w:asciiTheme="minorHAnsi" w:hAnsiTheme="minorHAnsi"/>
          <w:sz w:val="20"/>
        </w:rPr>
        <w:t xml:space="preserve"> on SharePoint</w:t>
      </w:r>
      <w:r w:rsidR="0017187E">
        <w:rPr>
          <w:rFonts w:asciiTheme="minorHAnsi" w:hAnsiTheme="minorHAnsi"/>
          <w:sz w:val="20"/>
        </w:rPr>
        <w:t>:</w:t>
      </w:r>
    </w:p>
    <w:p w14:paraId="38BAA18F" w14:textId="4455EC2D" w:rsidR="00023351" w:rsidRDefault="00023351" w:rsidP="00023351">
      <w:pPr>
        <w:pStyle w:val="ListParagraph"/>
        <w:numPr>
          <w:ilvl w:val="0"/>
          <w:numId w:val="29"/>
        </w:numPr>
        <w:ind w:left="720"/>
        <w:rPr>
          <w:rFonts w:asciiTheme="minorHAnsi" w:hAnsiTheme="minorHAnsi"/>
          <w:sz w:val="20"/>
        </w:rPr>
      </w:pPr>
      <w:r>
        <w:rPr>
          <w:rFonts w:asciiTheme="minorHAnsi" w:hAnsiTheme="minorHAnsi"/>
          <w:sz w:val="20"/>
        </w:rPr>
        <w:t>An Excel file titled ‘IL Comment Matrix_</w:t>
      </w:r>
      <w:r w:rsidRPr="03B6F8AF">
        <w:rPr>
          <w:rFonts w:asciiTheme="minorHAnsi" w:hAnsiTheme="minorHAnsi"/>
          <w:sz w:val="20"/>
          <w:szCs w:val="20"/>
        </w:rPr>
        <w:t>0</w:t>
      </w:r>
      <w:r>
        <w:rPr>
          <w:rFonts w:asciiTheme="minorHAnsi" w:hAnsiTheme="minorHAnsi"/>
          <w:sz w:val="20"/>
          <w:szCs w:val="20"/>
        </w:rPr>
        <w:t>802</w:t>
      </w:r>
      <w:r w:rsidRPr="03B6F8AF">
        <w:rPr>
          <w:rFonts w:asciiTheme="minorHAnsi" w:hAnsiTheme="minorHAnsi"/>
          <w:sz w:val="20"/>
          <w:szCs w:val="20"/>
        </w:rPr>
        <w:t>202</w:t>
      </w:r>
      <w:r>
        <w:rPr>
          <w:rFonts w:asciiTheme="minorHAnsi" w:hAnsiTheme="minorHAnsi"/>
          <w:sz w:val="20"/>
          <w:szCs w:val="20"/>
        </w:rPr>
        <w:t xml:space="preserve">4’ </w:t>
      </w:r>
      <w:r>
        <w:rPr>
          <w:rFonts w:asciiTheme="minorHAnsi" w:hAnsiTheme="minorHAnsi"/>
          <w:sz w:val="20"/>
        </w:rPr>
        <w:t>containing all comments received from Deliverable 1, together with VEIC response and outcome.</w:t>
      </w:r>
    </w:p>
    <w:p w14:paraId="2A2930FE" w14:textId="3920BAE9" w:rsidR="004C2CD2" w:rsidRDefault="0017187E" w:rsidP="00C71C02">
      <w:pPr>
        <w:pStyle w:val="ListParagraph"/>
        <w:numPr>
          <w:ilvl w:val="0"/>
          <w:numId w:val="29"/>
        </w:numPr>
        <w:ind w:left="720"/>
        <w:rPr>
          <w:rFonts w:asciiTheme="minorHAnsi" w:hAnsiTheme="minorHAnsi"/>
          <w:sz w:val="20"/>
        </w:rPr>
      </w:pPr>
      <w:r>
        <w:rPr>
          <w:rFonts w:asciiTheme="minorHAnsi" w:hAnsiTheme="minorHAnsi"/>
          <w:sz w:val="20"/>
        </w:rPr>
        <w:t>A</w:t>
      </w:r>
      <w:r w:rsidR="004C2CD2" w:rsidRPr="0017187E">
        <w:rPr>
          <w:rFonts w:asciiTheme="minorHAnsi" w:hAnsiTheme="minorHAnsi"/>
          <w:sz w:val="20"/>
        </w:rPr>
        <w:t xml:space="preserve"> </w:t>
      </w:r>
      <w:r w:rsidR="00F45FD6">
        <w:rPr>
          <w:rFonts w:asciiTheme="minorHAnsi" w:hAnsiTheme="minorHAnsi"/>
          <w:sz w:val="20"/>
        </w:rPr>
        <w:t>draft</w:t>
      </w:r>
      <w:r w:rsidR="004C2CD2" w:rsidRPr="0017187E">
        <w:rPr>
          <w:rFonts w:asciiTheme="minorHAnsi" w:hAnsiTheme="minorHAnsi"/>
          <w:sz w:val="20"/>
        </w:rPr>
        <w:t xml:space="preserve"> errata memo documenting </w:t>
      </w:r>
      <w:r w:rsidR="0025273C">
        <w:rPr>
          <w:rFonts w:asciiTheme="minorHAnsi" w:hAnsiTheme="minorHAnsi"/>
          <w:sz w:val="20"/>
        </w:rPr>
        <w:t>both approved and new</w:t>
      </w:r>
      <w:r w:rsidR="004C2CD2" w:rsidRPr="0017187E">
        <w:rPr>
          <w:rFonts w:asciiTheme="minorHAnsi" w:hAnsiTheme="minorHAnsi"/>
          <w:sz w:val="20"/>
        </w:rPr>
        <w:t xml:space="preserve"> changes to Version</w:t>
      </w:r>
      <w:r w:rsidR="00F45FD6">
        <w:rPr>
          <w:rFonts w:asciiTheme="minorHAnsi" w:hAnsiTheme="minorHAnsi"/>
          <w:sz w:val="20"/>
        </w:rPr>
        <w:t xml:space="preserve"> </w:t>
      </w:r>
      <w:r w:rsidR="00E46650">
        <w:rPr>
          <w:rFonts w:asciiTheme="minorHAnsi" w:hAnsiTheme="minorHAnsi"/>
          <w:sz w:val="20"/>
        </w:rPr>
        <w:t>1</w:t>
      </w:r>
      <w:r w:rsidR="003F4051">
        <w:rPr>
          <w:rFonts w:asciiTheme="minorHAnsi" w:hAnsiTheme="minorHAnsi"/>
          <w:sz w:val="20"/>
        </w:rPr>
        <w:t>2</w:t>
      </w:r>
      <w:r w:rsidR="004C2CD2" w:rsidRPr="0017187E">
        <w:rPr>
          <w:rFonts w:asciiTheme="minorHAnsi" w:hAnsiTheme="minorHAnsi"/>
          <w:sz w:val="20"/>
        </w:rPr>
        <w:t>.0, effective 1/1/20</w:t>
      </w:r>
      <w:r w:rsidR="00F45FD6">
        <w:rPr>
          <w:rFonts w:asciiTheme="minorHAnsi" w:hAnsiTheme="minorHAnsi"/>
          <w:sz w:val="20"/>
        </w:rPr>
        <w:t>2</w:t>
      </w:r>
      <w:r w:rsidR="003F4051">
        <w:rPr>
          <w:rFonts w:asciiTheme="minorHAnsi" w:hAnsiTheme="minorHAnsi"/>
          <w:sz w:val="20"/>
        </w:rPr>
        <w:t>4</w:t>
      </w:r>
      <w:r w:rsidR="004C2CD2" w:rsidRPr="0017187E">
        <w:rPr>
          <w:rFonts w:asciiTheme="minorHAnsi" w:hAnsiTheme="minorHAnsi"/>
          <w:sz w:val="20"/>
        </w:rPr>
        <w:t>.</w:t>
      </w:r>
    </w:p>
    <w:p w14:paraId="20ADEC46" w14:textId="0A0CD8AD" w:rsidR="00D1717E" w:rsidRDefault="00D1717E" w:rsidP="00D1717E">
      <w:pPr>
        <w:rPr>
          <w:rFonts w:asciiTheme="minorHAnsi" w:hAnsiTheme="minorHAnsi"/>
          <w:sz w:val="20"/>
        </w:rPr>
      </w:pPr>
    </w:p>
    <w:p w14:paraId="0E75715E" w14:textId="77777777" w:rsidR="0000784B" w:rsidRDefault="000803E8" w:rsidP="000803E8">
      <w:pPr>
        <w:rPr>
          <w:rFonts w:asciiTheme="minorHAnsi" w:hAnsiTheme="minorHAnsi"/>
          <w:sz w:val="20"/>
        </w:rPr>
      </w:pPr>
      <w:r>
        <w:rPr>
          <w:rFonts w:asciiTheme="minorHAnsi" w:hAnsiTheme="minorHAnsi"/>
          <w:sz w:val="20"/>
        </w:rPr>
        <w:t xml:space="preserve">Presented below are two summary tables. The first provides the measures that have been edited or added, with a brief description of what has changed, whether it is being considered an </w:t>
      </w:r>
      <w:proofErr w:type="gramStart"/>
      <w:r>
        <w:rPr>
          <w:rFonts w:asciiTheme="minorHAnsi" w:hAnsiTheme="minorHAnsi"/>
          <w:sz w:val="20"/>
        </w:rPr>
        <w:t>errata</w:t>
      </w:r>
      <w:proofErr w:type="gramEnd"/>
      <w:r>
        <w:rPr>
          <w:rFonts w:asciiTheme="minorHAnsi" w:hAnsiTheme="minorHAnsi"/>
          <w:sz w:val="20"/>
        </w:rPr>
        <w:t xml:space="preserve">, and a link to the corresponding SharePoint Tracker Item(s). </w:t>
      </w:r>
      <w:r w:rsidR="0000784B">
        <w:rPr>
          <w:rFonts w:asciiTheme="minorHAnsi" w:hAnsiTheme="minorHAnsi"/>
          <w:sz w:val="20"/>
        </w:rPr>
        <w:t xml:space="preserve">Highlighted in red are changes made since the first deliverable. </w:t>
      </w:r>
    </w:p>
    <w:p w14:paraId="4BA06690" w14:textId="77777777" w:rsidR="0000784B" w:rsidRDefault="0000784B" w:rsidP="000803E8">
      <w:pPr>
        <w:rPr>
          <w:rFonts w:asciiTheme="minorHAnsi" w:hAnsiTheme="minorHAnsi"/>
          <w:sz w:val="20"/>
        </w:rPr>
      </w:pPr>
    </w:p>
    <w:p w14:paraId="75EDE40F" w14:textId="4A8AD87F" w:rsidR="000803E8" w:rsidRDefault="000803E8" w:rsidP="000803E8">
      <w:pPr>
        <w:rPr>
          <w:rFonts w:asciiTheme="minorHAnsi" w:hAnsiTheme="minorHAnsi"/>
          <w:sz w:val="20"/>
        </w:rPr>
      </w:pPr>
      <w:r w:rsidRPr="00E465C5">
        <w:rPr>
          <w:rFonts w:asciiTheme="minorHAnsi" w:hAnsiTheme="minorHAnsi"/>
          <w:sz w:val="20"/>
        </w:rPr>
        <w:t xml:space="preserve">The </w:t>
      </w:r>
      <w:r>
        <w:rPr>
          <w:rFonts w:asciiTheme="minorHAnsi" w:hAnsiTheme="minorHAnsi"/>
          <w:sz w:val="20"/>
        </w:rPr>
        <w:t>second table provides a list of those tracker items still pending, with progress made to date and those requests that have not resulted in a change.</w:t>
      </w:r>
    </w:p>
    <w:p w14:paraId="29E10C1D" w14:textId="399A6EE8" w:rsidR="00D1717E" w:rsidRDefault="00D1717E" w:rsidP="00D1717E">
      <w:pPr>
        <w:rPr>
          <w:rFonts w:asciiTheme="minorHAnsi" w:hAnsiTheme="minorHAnsi"/>
          <w:sz w:val="20"/>
        </w:rPr>
      </w:pPr>
    </w:p>
    <w:p w14:paraId="749D80DC" w14:textId="59657C2B" w:rsidR="00D1717E" w:rsidRDefault="00D1717E" w:rsidP="00D1717E">
      <w:pPr>
        <w:rPr>
          <w:rFonts w:asciiTheme="minorHAnsi" w:hAnsiTheme="minorHAnsi"/>
          <w:sz w:val="20"/>
        </w:rPr>
      </w:pPr>
    </w:p>
    <w:p w14:paraId="25596E64" w14:textId="72ECB3F6" w:rsidR="00D1717E" w:rsidRDefault="00D1717E" w:rsidP="00D1717E">
      <w:pPr>
        <w:rPr>
          <w:rFonts w:asciiTheme="minorHAnsi" w:hAnsiTheme="minorHAnsi"/>
          <w:sz w:val="20"/>
        </w:rPr>
      </w:pPr>
    </w:p>
    <w:p w14:paraId="7DC0E910" w14:textId="2E882AEE" w:rsidR="00D1717E" w:rsidRDefault="00D1717E" w:rsidP="00D1717E">
      <w:pPr>
        <w:rPr>
          <w:rFonts w:asciiTheme="minorHAnsi" w:hAnsiTheme="minorHAnsi"/>
          <w:sz w:val="20"/>
        </w:rPr>
      </w:pPr>
    </w:p>
    <w:p w14:paraId="38E3A9E7" w14:textId="10F9DAAA" w:rsidR="0025273C" w:rsidRDefault="0025273C" w:rsidP="00D1717E">
      <w:pPr>
        <w:rPr>
          <w:rFonts w:asciiTheme="minorHAnsi" w:hAnsiTheme="minorHAnsi"/>
          <w:sz w:val="20"/>
        </w:rPr>
      </w:pPr>
    </w:p>
    <w:p w14:paraId="5C4653C5" w14:textId="11088642" w:rsidR="0025273C" w:rsidRDefault="0025273C" w:rsidP="00D1717E">
      <w:pPr>
        <w:rPr>
          <w:rFonts w:asciiTheme="minorHAnsi" w:hAnsiTheme="minorHAnsi"/>
          <w:sz w:val="20"/>
        </w:rPr>
      </w:pPr>
    </w:p>
    <w:p w14:paraId="0F1355B7" w14:textId="77777777" w:rsidR="0025273C" w:rsidRDefault="0025273C" w:rsidP="00D1717E">
      <w:pPr>
        <w:rPr>
          <w:rFonts w:asciiTheme="minorHAnsi" w:hAnsiTheme="minorHAnsi"/>
          <w:sz w:val="20"/>
        </w:rPr>
      </w:pPr>
    </w:p>
    <w:p w14:paraId="36797EE5" w14:textId="63D87649" w:rsidR="00D1717E" w:rsidRDefault="00D1717E" w:rsidP="00D1717E">
      <w:pPr>
        <w:rPr>
          <w:rFonts w:asciiTheme="minorHAnsi" w:hAnsiTheme="minorHAnsi"/>
          <w:sz w:val="20"/>
        </w:rPr>
      </w:pPr>
    </w:p>
    <w:p w14:paraId="023EA7D7" w14:textId="77777777" w:rsidR="00F45FD6" w:rsidRDefault="00F45FD6" w:rsidP="00D1717E">
      <w:pPr>
        <w:rPr>
          <w:rFonts w:asciiTheme="minorHAnsi" w:hAnsiTheme="minorHAnsi"/>
          <w:sz w:val="20"/>
        </w:rPr>
      </w:pPr>
    </w:p>
    <w:p w14:paraId="714DBBFF" w14:textId="4E32082B" w:rsidR="00D1717E" w:rsidRDefault="00D1717E" w:rsidP="00D1717E">
      <w:pPr>
        <w:rPr>
          <w:rFonts w:asciiTheme="minorHAnsi" w:hAnsiTheme="minorHAnsi"/>
          <w:sz w:val="20"/>
        </w:rPr>
      </w:pPr>
    </w:p>
    <w:p w14:paraId="70702E10" w14:textId="1AA410DA" w:rsidR="00D1717E" w:rsidRDefault="00D1717E" w:rsidP="00D1717E">
      <w:pPr>
        <w:rPr>
          <w:rFonts w:asciiTheme="minorHAnsi" w:hAnsiTheme="minorHAnsi"/>
          <w:sz w:val="20"/>
        </w:rPr>
      </w:pPr>
    </w:p>
    <w:p w14:paraId="23274A8C" w14:textId="35639E0C" w:rsidR="00D1717E" w:rsidRDefault="00D1717E" w:rsidP="00D1717E">
      <w:pPr>
        <w:rPr>
          <w:rFonts w:asciiTheme="minorHAnsi" w:hAnsiTheme="minorHAnsi"/>
          <w:sz w:val="20"/>
        </w:rPr>
      </w:pPr>
    </w:p>
    <w:p w14:paraId="49B30D3F" w14:textId="75101063" w:rsidR="00D1717E" w:rsidRDefault="00D1717E" w:rsidP="00D1717E">
      <w:pPr>
        <w:rPr>
          <w:rFonts w:asciiTheme="minorHAnsi" w:hAnsiTheme="minorHAnsi"/>
          <w:sz w:val="20"/>
        </w:rPr>
      </w:pPr>
    </w:p>
    <w:p w14:paraId="04519264" w14:textId="77777777" w:rsidR="00D1717E" w:rsidRPr="00D1717E" w:rsidRDefault="00D1717E" w:rsidP="00D1717E">
      <w:pPr>
        <w:rPr>
          <w:rFonts w:asciiTheme="minorHAnsi" w:hAnsiTheme="minorHAnsi"/>
          <w:sz w:val="20"/>
        </w:rPr>
      </w:pPr>
    </w:p>
    <w:p w14:paraId="54A8E6D2" w14:textId="77777777" w:rsidR="008714DF" w:rsidRPr="008714DF" w:rsidRDefault="008714DF" w:rsidP="006A6C6E">
      <w:pPr>
        <w:rPr>
          <w:rFonts w:asciiTheme="minorHAnsi" w:hAnsiTheme="minorHAnsi"/>
          <w:sz w:val="20"/>
        </w:rPr>
      </w:pPr>
    </w:p>
    <w:tbl>
      <w:tblPr>
        <w:tblW w:w="1104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875"/>
        <w:gridCol w:w="360"/>
        <w:gridCol w:w="3772"/>
        <w:gridCol w:w="4231"/>
      </w:tblGrid>
      <w:tr w:rsidR="00AE7B25" w:rsidRPr="001726BD" w14:paraId="2C7F4F98" w14:textId="77777777" w:rsidTr="711BE690">
        <w:trPr>
          <w:cantSplit/>
          <w:trHeight w:val="908"/>
          <w:tblHeader/>
        </w:trPr>
        <w:tc>
          <w:tcPr>
            <w:tcW w:w="2685" w:type="dxa"/>
            <w:gridSpan w:val="2"/>
            <w:shd w:val="clear" w:color="auto" w:fill="808080" w:themeFill="background1" w:themeFillShade="80"/>
            <w:vAlign w:val="center"/>
            <w:hideMark/>
          </w:tcPr>
          <w:p w14:paraId="77BA1616" w14:textId="0854E802" w:rsidR="00E465C5" w:rsidRPr="002A4678" w:rsidRDefault="00E465C5" w:rsidP="00E465C5">
            <w:pPr>
              <w:jc w:val="center"/>
              <w:rPr>
                <w:rFonts w:asciiTheme="minorHAnsi" w:hAnsiTheme="minorHAnsi"/>
                <w:b/>
                <w:bCs/>
                <w:color w:val="FFFFFF"/>
                <w:sz w:val="24"/>
                <w:szCs w:val="24"/>
              </w:rPr>
            </w:pPr>
            <w:r w:rsidRPr="002A4678">
              <w:rPr>
                <w:rFonts w:asciiTheme="minorHAnsi" w:hAnsiTheme="minorHAnsi"/>
                <w:b/>
                <w:bCs/>
                <w:color w:val="FFFFFF"/>
                <w:sz w:val="24"/>
                <w:szCs w:val="24"/>
              </w:rPr>
              <w:lastRenderedPageBreak/>
              <w:t>Measure # and Name</w:t>
            </w:r>
          </w:p>
        </w:tc>
        <w:tc>
          <w:tcPr>
            <w:tcW w:w="360" w:type="dxa"/>
            <w:shd w:val="clear" w:color="auto" w:fill="808080" w:themeFill="background1" w:themeFillShade="80"/>
            <w:textDirection w:val="btLr"/>
            <w:vAlign w:val="center"/>
            <w:hideMark/>
          </w:tcPr>
          <w:p w14:paraId="38EE4A92" w14:textId="77777777" w:rsidR="00E465C5" w:rsidRPr="001726BD" w:rsidRDefault="00E465C5" w:rsidP="00B30EC1">
            <w:pPr>
              <w:ind w:left="113" w:right="113"/>
              <w:jc w:val="center"/>
              <w:rPr>
                <w:rFonts w:asciiTheme="minorHAnsi" w:hAnsiTheme="minorHAnsi"/>
                <w:b/>
                <w:bCs/>
                <w:color w:val="FFFFFF"/>
                <w:sz w:val="20"/>
              </w:rPr>
            </w:pPr>
            <w:r w:rsidRPr="001726BD">
              <w:rPr>
                <w:rFonts w:asciiTheme="minorHAnsi" w:hAnsiTheme="minorHAnsi"/>
                <w:b/>
                <w:bCs/>
                <w:color w:val="FFFFFF"/>
                <w:sz w:val="20"/>
              </w:rPr>
              <w:t>Errata?</w:t>
            </w:r>
          </w:p>
        </w:tc>
        <w:tc>
          <w:tcPr>
            <w:tcW w:w="3772" w:type="dxa"/>
            <w:shd w:val="clear" w:color="auto" w:fill="808080" w:themeFill="background1" w:themeFillShade="80"/>
            <w:vAlign w:val="center"/>
            <w:hideMark/>
          </w:tcPr>
          <w:p w14:paraId="28AF9131" w14:textId="77777777" w:rsidR="00E465C5" w:rsidRPr="002A4678" w:rsidRDefault="00E465C5" w:rsidP="00CD2D4E">
            <w:pPr>
              <w:jc w:val="center"/>
              <w:rPr>
                <w:rFonts w:asciiTheme="minorHAnsi" w:hAnsiTheme="minorHAnsi"/>
                <w:b/>
                <w:bCs/>
                <w:color w:val="FFFFFF"/>
                <w:sz w:val="24"/>
                <w:szCs w:val="24"/>
              </w:rPr>
            </w:pPr>
            <w:r w:rsidRPr="002A4678">
              <w:rPr>
                <w:rFonts w:asciiTheme="minorHAnsi" w:hAnsiTheme="minorHAnsi"/>
                <w:b/>
                <w:bCs/>
                <w:color w:val="FFFFFF"/>
                <w:sz w:val="24"/>
                <w:szCs w:val="24"/>
              </w:rPr>
              <w:t>Brief description of what changed</w:t>
            </w:r>
          </w:p>
        </w:tc>
        <w:tc>
          <w:tcPr>
            <w:tcW w:w="4231" w:type="dxa"/>
            <w:shd w:val="clear" w:color="auto" w:fill="808080" w:themeFill="background1" w:themeFillShade="80"/>
            <w:vAlign w:val="center"/>
            <w:hideMark/>
          </w:tcPr>
          <w:p w14:paraId="7261C995" w14:textId="77777777" w:rsidR="00E465C5" w:rsidRPr="002A4678" w:rsidRDefault="00E465C5" w:rsidP="00CD2D4E">
            <w:pPr>
              <w:jc w:val="center"/>
              <w:rPr>
                <w:rFonts w:asciiTheme="minorHAnsi" w:hAnsiTheme="minorHAnsi"/>
                <w:b/>
                <w:bCs/>
                <w:color w:val="FFFFFF"/>
                <w:sz w:val="24"/>
                <w:szCs w:val="24"/>
              </w:rPr>
            </w:pPr>
            <w:r w:rsidRPr="002A4678">
              <w:rPr>
                <w:rFonts w:asciiTheme="minorHAnsi" w:hAnsiTheme="minorHAnsi"/>
                <w:b/>
                <w:bCs/>
                <w:color w:val="FFFFFF"/>
                <w:sz w:val="24"/>
                <w:szCs w:val="24"/>
              </w:rPr>
              <w:t>Tracker Item(s)</w:t>
            </w:r>
          </w:p>
        </w:tc>
      </w:tr>
      <w:tr w:rsidR="00B651DC" w:rsidRPr="001726BD" w14:paraId="2FE217EA" w14:textId="77777777" w:rsidTr="711BE690">
        <w:trPr>
          <w:trHeight w:val="332"/>
        </w:trPr>
        <w:tc>
          <w:tcPr>
            <w:tcW w:w="11048" w:type="dxa"/>
            <w:gridSpan w:val="5"/>
            <w:shd w:val="clear" w:color="auto" w:fill="7F7F7F" w:themeFill="text1" w:themeFillTint="80"/>
            <w:vAlign w:val="center"/>
          </w:tcPr>
          <w:p w14:paraId="184F28EF" w14:textId="2A09C7B8" w:rsidR="00B651DC" w:rsidRPr="00B651DC" w:rsidRDefault="00B651DC" w:rsidP="00CD2D4E">
            <w:pPr>
              <w:rPr>
                <w:rFonts w:asciiTheme="minorHAnsi" w:hAnsiTheme="minorHAnsi"/>
                <w:b/>
                <w:color w:val="FFFFFF" w:themeColor="background1"/>
                <w:sz w:val="24"/>
              </w:rPr>
            </w:pPr>
            <w:r>
              <w:rPr>
                <w:rFonts w:asciiTheme="minorHAnsi" w:hAnsiTheme="minorHAnsi"/>
                <w:b/>
                <w:color w:val="FFFFFF" w:themeColor="background1"/>
                <w:sz w:val="24"/>
              </w:rPr>
              <w:t>Volume 1 – Overview and User Guide</w:t>
            </w:r>
          </w:p>
        </w:tc>
      </w:tr>
      <w:tr w:rsidR="001F3A0B" w:rsidRPr="001726BD" w14:paraId="6CAFB26E" w14:textId="77777777" w:rsidTr="711BE690">
        <w:trPr>
          <w:trHeight w:val="692"/>
        </w:trPr>
        <w:tc>
          <w:tcPr>
            <w:tcW w:w="810" w:type="dxa"/>
            <w:shd w:val="clear" w:color="auto" w:fill="auto"/>
            <w:vAlign w:val="center"/>
          </w:tcPr>
          <w:p w14:paraId="00FD109D" w14:textId="5F1E05A1" w:rsidR="001F3A0B" w:rsidRPr="009D0233" w:rsidRDefault="001F3A0B" w:rsidP="00E465C5">
            <w:pPr>
              <w:rPr>
                <w:rFonts w:ascii="Calibri" w:hAnsi="Calibri" w:cs="Calibri"/>
                <w:color w:val="FF0000"/>
                <w:sz w:val="20"/>
              </w:rPr>
            </w:pPr>
            <w:r w:rsidRPr="009D0233">
              <w:rPr>
                <w:rFonts w:ascii="Calibri" w:hAnsi="Calibri" w:cs="Calibri"/>
                <w:color w:val="FF0000"/>
                <w:sz w:val="20"/>
              </w:rPr>
              <w:t>2</w:t>
            </w:r>
          </w:p>
        </w:tc>
        <w:tc>
          <w:tcPr>
            <w:tcW w:w="1875" w:type="dxa"/>
            <w:shd w:val="clear" w:color="auto" w:fill="auto"/>
            <w:vAlign w:val="center"/>
          </w:tcPr>
          <w:p w14:paraId="0772F622" w14:textId="3E98F588" w:rsidR="001F3A0B" w:rsidRPr="009D0233" w:rsidRDefault="001F3A0B" w:rsidP="00E465C5">
            <w:pPr>
              <w:rPr>
                <w:rFonts w:ascii="Calibri" w:hAnsi="Calibri" w:cs="Calibri"/>
                <w:color w:val="FF0000"/>
                <w:sz w:val="20"/>
              </w:rPr>
            </w:pPr>
            <w:r w:rsidRPr="009D0233">
              <w:rPr>
                <w:rFonts w:ascii="Calibri" w:hAnsi="Calibri" w:cs="Calibri"/>
                <w:color w:val="FF0000"/>
                <w:sz w:val="20"/>
              </w:rPr>
              <w:t>Organizational Structure</w:t>
            </w:r>
          </w:p>
        </w:tc>
        <w:tc>
          <w:tcPr>
            <w:tcW w:w="360" w:type="dxa"/>
            <w:shd w:val="clear" w:color="auto" w:fill="auto"/>
            <w:vAlign w:val="center"/>
          </w:tcPr>
          <w:p w14:paraId="60593870" w14:textId="0D10258C" w:rsidR="001F3A0B" w:rsidRPr="009D0233" w:rsidRDefault="001F3A0B" w:rsidP="004A3DD8">
            <w:pPr>
              <w:jc w:val="center"/>
              <w:rPr>
                <w:rFonts w:ascii="Calibri" w:hAnsi="Calibri" w:cs="Calibri"/>
                <w:color w:val="FF0000"/>
                <w:sz w:val="20"/>
              </w:rPr>
            </w:pPr>
            <w:r w:rsidRPr="009D0233">
              <w:rPr>
                <w:rFonts w:ascii="Calibri" w:hAnsi="Calibri" w:cs="Calibri"/>
                <w:color w:val="FF0000"/>
                <w:sz w:val="20"/>
              </w:rPr>
              <w:t>N</w:t>
            </w:r>
          </w:p>
        </w:tc>
        <w:tc>
          <w:tcPr>
            <w:tcW w:w="3772" w:type="dxa"/>
            <w:shd w:val="clear" w:color="auto" w:fill="auto"/>
            <w:vAlign w:val="center"/>
          </w:tcPr>
          <w:p w14:paraId="59D70DF8" w14:textId="14855ED6" w:rsidR="001F3A0B" w:rsidRPr="009D0233" w:rsidRDefault="009D0233" w:rsidP="00CD2D4E">
            <w:pPr>
              <w:rPr>
                <w:rFonts w:ascii="Calibri" w:hAnsi="Calibri" w:cs="Calibri"/>
                <w:color w:val="FF0000"/>
                <w:sz w:val="20"/>
              </w:rPr>
            </w:pPr>
            <w:r w:rsidRPr="009D0233">
              <w:rPr>
                <w:rFonts w:ascii="Calibri" w:hAnsi="Calibri" w:cs="Calibri"/>
                <w:color w:val="FF0000"/>
                <w:sz w:val="20"/>
              </w:rPr>
              <w:t>Addition of “Shell” end use category in Volume 2: Commercial and Industrial Market Sector.</w:t>
            </w:r>
            <w:r>
              <w:rPr>
                <w:rFonts w:ascii="Calibri" w:hAnsi="Calibri" w:cs="Calibri"/>
                <w:color w:val="FF0000"/>
                <w:sz w:val="20"/>
              </w:rPr>
              <w:t xml:space="preserve"> </w:t>
            </w:r>
            <w:r w:rsidR="00866A63">
              <w:rPr>
                <w:rFonts w:ascii="Calibri" w:hAnsi="Calibri" w:cs="Calibri"/>
                <w:color w:val="FF0000"/>
                <w:sz w:val="20"/>
              </w:rPr>
              <w:t>All shell measures have been moved to section 4.8, and Miscellaneous is now 4.9.</w:t>
            </w:r>
          </w:p>
        </w:tc>
        <w:tc>
          <w:tcPr>
            <w:tcW w:w="4231" w:type="dxa"/>
            <w:shd w:val="clear" w:color="auto" w:fill="auto"/>
            <w:vAlign w:val="center"/>
          </w:tcPr>
          <w:p w14:paraId="2A3FCD32" w14:textId="316CE86A" w:rsidR="001F3A0B" w:rsidRPr="009D0233" w:rsidRDefault="009D0233" w:rsidP="00CD2D4E">
            <w:pPr>
              <w:rPr>
                <w:color w:val="FF0000"/>
              </w:rPr>
            </w:pPr>
            <w:r w:rsidRPr="009D0233">
              <w:rPr>
                <w:rFonts w:ascii="Calibri" w:hAnsi="Calibri" w:cs="Calibri"/>
                <w:color w:val="FF0000"/>
                <w:sz w:val="20"/>
              </w:rPr>
              <w:t>N/A</w:t>
            </w:r>
          </w:p>
        </w:tc>
      </w:tr>
      <w:tr w:rsidR="004F48A1" w:rsidRPr="001726BD" w14:paraId="40EAF757" w14:textId="77777777" w:rsidTr="711BE690">
        <w:trPr>
          <w:trHeight w:val="692"/>
        </w:trPr>
        <w:tc>
          <w:tcPr>
            <w:tcW w:w="810" w:type="dxa"/>
            <w:shd w:val="clear" w:color="auto" w:fill="auto"/>
            <w:vAlign w:val="center"/>
          </w:tcPr>
          <w:p w14:paraId="61F66CBF" w14:textId="6815E6C8" w:rsidR="004F48A1" w:rsidRPr="007D1C8C" w:rsidRDefault="004A0F0A" w:rsidP="00E465C5">
            <w:pPr>
              <w:rPr>
                <w:rFonts w:ascii="Calibri" w:hAnsi="Calibri" w:cs="Calibri"/>
                <w:color w:val="000000"/>
                <w:sz w:val="20"/>
              </w:rPr>
            </w:pPr>
            <w:r>
              <w:rPr>
                <w:rFonts w:ascii="Calibri" w:hAnsi="Calibri" w:cs="Calibri"/>
                <w:color w:val="000000"/>
                <w:sz w:val="20"/>
              </w:rPr>
              <w:t>3.11</w:t>
            </w:r>
          </w:p>
        </w:tc>
        <w:tc>
          <w:tcPr>
            <w:tcW w:w="1875" w:type="dxa"/>
            <w:shd w:val="clear" w:color="auto" w:fill="auto"/>
            <w:vAlign w:val="center"/>
          </w:tcPr>
          <w:p w14:paraId="45B6C3B0" w14:textId="7B271A30" w:rsidR="004F48A1" w:rsidRPr="007D1C8C" w:rsidRDefault="004A0F0A" w:rsidP="00E465C5">
            <w:pPr>
              <w:rPr>
                <w:rFonts w:ascii="Calibri" w:hAnsi="Calibri" w:cs="Calibri"/>
                <w:color w:val="000000"/>
                <w:sz w:val="20"/>
              </w:rPr>
            </w:pPr>
            <w:r>
              <w:rPr>
                <w:rFonts w:ascii="Calibri" w:hAnsi="Calibri" w:cs="Calibri"/>
                <w:color w:val="000000"/>
                <w:sz w:val="20"/>
              </w:rPr>
              <w:t>Discount Rates, Inflation Rates, and O&amp;M Costs</w:t>
            </w:r>
          </w:p>
        </w:tc>
        <w:tc>
          <w:tcPr>
            <w:tcW w:w="360" w:type="dxa"/>
            <w:shd w:val="clear" w:color="auto" w:fill="auto"/>
            <w:vAlign w:val="center"/>
          </w:tcPr>
          <w:p w14:paraId="0F7E0AC9" w14:textId="461256C5" w:rsidR="004F48A1" w:rsidRPr="007D1C8C" w:rsidRDefault="00CD632F" w:rsidP="004A3DD8">
            <w:pPr>
              <w:jc w:val="cente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1707E4F" w14:textId="0D574B31" w:rsidR="004F48A1" w:rsidRPr="007D1C8C" w:rsidRDefault="00747F06" w:rsidP="00CD2D4E">
            <w:pPr>
              <w:rPr>
                <w:rFonts w:ascii="Calibri" w:hAnsi="Calibri" w:cs="Calibri"/>
                <w:color w:val="000000"/>
                <w:sz w:val="20"/>
              </w:rPr>
            </w:pPr>
            <w:r>
              <w:rPr>
                <w:rFonts w:ascii="Calibri" w:hAnsi="Calibri" w:cs="Calibri"/>
                <w:color w:val="000000"/>
                <w:sz w:val="20"/>
              </w:rPr>
              <w:t>Final values are still being discussed and will be presented in Draft 2.</w:t>
            </w:r>
          </w:p>
        </w:tc>
        <w:tc>
          <w:tcPr>
            <w:tcW w:w="4231" w:type="dxa"/>
            <w:shd w:val="clear" w:color="auto" w:fill="auto"/>
            <w:vAlign w:val="center"/>
          </w:tcPr>
          <w:p w14:paraId="03AA8CDF" w14:textId="3653FC0C" w:rsidR="004F48A1" w:rsidRPr="007D1C8C" w:rsidRDefault="0009690F" w:rsidP="00CD2D4E">
            <w:pPr>
              <w:rPr>
                <w:rFonts w:ascii="Calibri" w:hAnsi="Calibri" w:cs="Calibri"/>
                <w:color w:val="000000"/>
                <w:sz w:val="20"/>
              </w:rPr>
            </w:pPr>
            <w:hyperlink r:id="rId11" w:history="1">
              <w:r w:rsidR="00F11BAC" w:rsidRPr="00753AB1">
                <w:rPr>
                  <w:rStyle w:val="Hyperlink"/>
                  <w:rFonts w:ascii="Calibri" w:hAnsi="Calibri" w:cs="Calibri"/>
                  <w:sz w:val="20"/>
                </w:rPr>
                <w:t>Discount and Inflation Rate updates</w:t>
              </w:r>
            </w:hyperlink>
          </w:p>
        </w:tc>
      </w:tr>
      <w:tr w:rsidR="00646CBF" w:rsidRPr="001726BD" w14:paraId="2A51CE29" w14:textId="77777777" w:rsidTr="711BE690">
        <w:trPr>
          <w:trHeight w:val="188"/>
        </w:trPr>
        <w:tc>
          <w:tcPr>
            <w:tcW w:w="11048" w:type="dxa"/>
            <w:gridSpan w:val="5"/>
            <w:shd w:val="clear" w:color="auto" w:fill="7F7F7F" w:themeFill="text1" w:themeFillTint="80"/>
            <w:vAlign w:val="center"/>
          </w:tcPr>
          <w:p w14:paraId="6130DB16" w14:textId="62C83B64" w:rsidR="00646CBF" w:rsidRPr="002911D1" w:rsidRDefault="00646CBF" w:rsidP="00646CBF">
            <w:pPr>
              <w:rPr>
                <w:rFonts w:asciiTheme="minorHAnsi" w:hAnsiTheme="minorHAnsi" w:cstheme="minorHAnsi"/>
                <w:b/>
                <w:color w:val="0000FF"/>
                <w:sz w:val="20"/>
              </w:rPr>
            </w:pPr>
            <w:r w:rsidRPr="002911D1">
              <w:rPr>
                <w:rFonts w:asciiTheme="minorHAnsi" w:hAnsiTheme="minorHAnsi" w:cstheme="minorHAnsi"/>
                <w:b/>
                <w:color w:val="FFFFFF" w:themeColor="background1"/>
                <w:sz w:val="24"/>
                <w:szCs w:val="24"/>
              </w:rPr>
              <w:t>Volume 2 – Commercial and Industrial Measures</w:t>
            </w:r>
          </w:p>
        </w:tc>
      </w:tr>
      <w:tr w:rsidR="00EF54A5" w:rsidRPr="001726BD" w14:paraId="759DB8EE" w14:textId="77777777" w:rsidTr="711BE690">
        <w:trPr>
          <w:trHeight w:val="692"/>
        </w:trPr>
        <w:tc>
          <w:tcPr>
            <w:tcW w:w="810" w:type="dxa"/>
            <w:vMerge w:val="restart"/>
            <w:shd w:val="clear" w:color="auto" w:fill="auto"/>
            <w:vAlign w:val="center"/>
          </w:tcPr>
          <w:p w14:paraId="42A7C436" w14:textId="3D061436" w:rsidR="00EF54A5" w:rsidRPr="00E216EE" w:rsidRDefault="00EF54A5" w:rsidP="000B4EFD">
            <w:pPr>
              <w:rPr>
                <w:rFonts w:ascii="Calibri" w:hAnsi="Calibri" w:cs="Calibri"/>
                <w:color w:val="000000"/>
                <w:sz w:val="20"/>
              </w:rPr>
            </w:pPr>
            <w:r w:rsidRPr="00E216EE">
              <w:rPr>
                <w:rFonts w:ascii="Calibri" w:hAnsi="Calibri" w:cs="Calibri"/>
                <w:color w:val="000000"/>
                <w:sz w:val="20"/>
              </w:rPr>
              <w:t>4.1.1</w:t>
            </w:r>
            <w:r>
              <w:rPr>
                <w:rFonts w:ascii="Calibri" w:hAnsi="Calibri" w:cs="Calibri"/>
                <w:color w:val="000000"/>
                <w:sz w:val="20"/>
              </w:rPr>
              <w:t>1</w:t>
            </w:r>
          </w:p>
        </w:tc>
        <w:tc>
          <w:tcPr>
            <w:tcW w:w="1875" w:type="dxa"/>
            <w:vMerge w:val="restart"/>
            <w:shd w:val="clear" w:color="auto" w:fill="auto"/>
            <w:vAlign w:val="center"/>
          </w:tcPr>
          <w:p w14:paraId="391F17D2" w14:textId="53BC0A9A" w:rsidR="00EF54A5" w:rsidRPr="00E216EE" w:rsidRDefault="00EF54A5" w:rsidP="000B4EFD">
            <w:pPr>
              <w:rPr>
                <w:rFonts w:ascii="Calibri" w:hAnsi="Calibri" w:cs="Calibri"/>
                <w:color w:val="000000"/>
                <w:sz w:val="20"/>
              </w:rPr>
            </w:pPr>
            <w:r>
              <w:rPr>
                <w:rFonts w:ascii="Calibri" w:hAnsi="Calibri" w:cs="Calibri"/>
                <w:color w:val="000000"/>
                <w:sz w:val="20"/>
              </w:rPr>
              <w:t>Commercial LED Grow Lights</w:t>
            </w:r>
          </w:p>
        </w:tc>
        <w:tc>
          <w:tcPr>
            <w:tcW w:w="360" w:type="dxa"/>
            <w:shd w:val="clear" w:color="auto" w:fill="auto"/>
            <w:vAlign w:val="center"/>
          </w:tcPr>
          <w:p w14:paraId="78E1A2B6" w14:textId="17C89544" w:rsidR="00EF54A5" w:rsidRPr="00E216EE" w:rsidRDefault="00EF54A5" w:rsidP="000B4EFD">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032C0EA4" w14:textId="114192BD" w:rsidR="00EF54A5" w:rsidRPr="00E216EE" w:rsidRDefault="00EF54A5" w:rsidP="00EF54A5">
            <w:pPr>
              <w:rPr>
                <w:rFonts w:ascii="Calibri" w:hAnsi="Calibri" w:cs="Calibri"/>
                <w:color w:val="000000"/>
                <w:sz w:val="20"/>
              </w:rPr>
            </w:pPr>
            <w:r w:rsidRPr="00EF54A5">
              <w:rPr>
                <w:rFonts w:ascii="Calibri" w:hAnsi="Calibri" w:cs="Calibri"/>
                <w:color w:val="000000"/>
                <w:sz w:val="20"/>
              </w:rPr>
              <w:t>Error discovered in calculation file of CFs where additional hour beyond peak period was being included.</w:t>
            </w:r>
          </w:p>
        </w:tc>
        <w:tc>
          <w:tcPr>
            <w:tcW w:w="4231" w:type="dxa"/>
            <w:shd w:val="clear" w:color="auto" w:fill="auto"/>
            <w:vAlign w:val="center"/>
          </w:tcPr>
          <w:p w14:paraId="4C3A5A0E" w14:textId="4118EF7A" w:rsidR="00EF54A5" w:rsidRPr="007D1C8C" w:rsidRDefault="00EF54A5" w:rsidP="000B4EFD">
            <w:pPr>
              <w:rPr>
                <w:rFonts w:ascii="Calibri" w:hAnsi="Calibri" w:cs="Calibri"/>
                <w:sz w:val="20"/>
              </w:rPr>
            </w:pPr>
            <w:r w:rsidRPr="007973D2">
              <w:rPr>
                <w:rFonts w:ascii="Calibri" w:hAnsi="Calibri" w:cs="Calibri"/>
                <w:color w:val="000000"/>
                <w:sz w:val="20"/>
              </w:rPr>
              <w:t>N/A</w:t>
            </w:r>
          </w:p>
        </w:tc>
      </w:tr>
      <w:tr w:rsidR="00EF54A5" w:rsidRPr="001726BD" w14:paraId="33E806BE" w14:textId="77777777" w:rsidTr="711BE690">
        <w:trPr>
          <w:trHeight w:val="692"/>
        </w:trPr>
        <w:tc>
          <w:tcPr>
            <w:tcW w:w="810" w:type="dxa"/>
            <w:vMerge/>
            <w:shd w:val="clear" w:color="auto" w:fill="auto"/>
            <w:vAlign w:val="center"/>
          </w:tcPr>
          <w:p w14:paraId="520D98CA" w14:textId="77777777" w:rsidR="00EF54A5" w:rsidRPr="00E216EE" w:rsidRDefault="00EF54A5" w:rsidP="000B4EFD">
            <w:pPr>
              <w:rPr>
                <w:rFonts w:ascii="Calibri" w:hAnsi="Calibri" w:cs="Calibri"/>
                <w:color w:val="000000"/>
                <w:sz w:val="20"/>
              </w:rPr>
            </w:pPr>
          </w:p>
        </w:tc>
        <w:tc>
          <w:tcPr>
            <w:tcW w:w="1875" w:type="dxa"/>
            <w:vMerge/>
            <w:shd w:val="clear" w:color="auto" w:fill="auto"/>
            <w:vAlign w:val="center"/>
          </w:tcPr>
          <w:p w14:paraId="6EAB6A07" w14:textId="77777777" w:rsidR="00EF54A5" w:rsidRDefault="00EF54A5" w:rsidP="000B4EFD">
            <w:pPr>
              <w:rPr>
                <w:rFonts w:ascii="Calibri" w:hAnsi="Calibri" w:cs="Calibri"/>
                <w:color w:val="000000"/>
                <w:sz w:val="20"/>
              </w:rPr>
            </w:pPr>
          </w:p>
        </w:tc>
        <w:tc>
          <w:tcPr>
            <w:tcW w:w="360" w:type="dxa"/>
            <w:shd w:val="clear" w:color="auto" w:fill="auto"/>
            <w:vAlign w:val="center"/>
          </w:tcPr>
          <w:p w14:paraId="410F76EB" w14:textId="13E77ABC" w:rsidR="00EF54A5" w:rsidRPr="00E216EE" w:rsidRDefault="00EF54A5" w:rsidP="000B4EFD">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3E33A09" w14:textId="77777777" w:rsidR="00EF54A5" w:rsidRDefault="00EF54A5" w:rsidP="00EF54A5">
            <w:pPr>
              <w:rPr>
                <w:rFonts w:ascii="Calibri" w:hAnsi="Calibri" w:cs="Calibri"/>
                <w:color w:val="000000"/>
                <w:sz w:val="20"/>
              </w:rPr>
            </w:pPr>
            <w:r>
              <w:rPr>
                <w:rFonts w:ascii="Calibri" w:hAnsi="Calibri" w:cs="Calibri"/>
                <w:color w:val="000000"/>
                <w:sz w:val="20"/>
              </w:rPr>
              <w:t>Reliability Review.</w:t>
            </w:r>
          </w:p>
          <w:p w14:paraId="0C79292D" w14:textId="77777777" w:rsidR="00EF54A5" w:rsidRDefault="00EF54A5" w:rsidP="00EF54A5">
            <w:pPr>
              <w:rPr>
                <w:rFonts w:ascii="Calibri" w:hAnsi="Calibri" w:cs="Calibri"/>
                <w:color w:val="000000"/>
                <w:sz w:val="20"/>
              </w:rPr>
            </w:pPr>
            <w:r w:rsidRPr="007B0ABC">
              <w:rPr>
                <w:rFonts w:ascii="Calibri" w:hAnsi="Calibri" w:cs="Calibri"/>
                <w:color w:val="000000"/>
                <w:sz w:val="20"/>
              </w:rPr>
              <w:t>Updated to leverage new DLC Horticultural specifications, v3.0.</w:t>
            </w:r>
          </w:p>
          <w:p w14:paraId="0951F043" w14:textId="499872BB" w:rsidR="00FD3E3D" w:rsidRDefault="00FD3E3D" w:rsidP="00EF54A5">
            <w:pPr>
              <w:rPr>
                <w:rFonts w:ascii="Calibri" w:hAnsi="Calibri" w:cs="Calibri"/>
                <w:color w:val="000000"/>
                <w:sz w:val="20"/>
              </w:rPr>
            </w:pPr>
            <w:r w:rsidRPr="00485610">
              <w:rPr>
                <w:rFonts w:ascii="Calibri" w:hAnsi="Calibri" w:cs="Calibri"/>
                <w:color w:val="FF0000"/>
                <w:sz w:val="20"/>
              </w:rPr>
              <w:t>Addition of New Construction (NC) as a</w:t>
            </w:r>
            <w:r w:rsidR="00485610" w:rsidRPr="00485610">
              <w:rPr>
                <w:rFonts w:ascii="Calibri" w:hAnsi="Calibri" w:cs="Calibri"/>
                <w:color w:val="FF0000"/>
                <w:sz w:val="20"/>
              </w:rPr>
              <w:t>n</w:t>
            </w:r>
            <w:r w:rsidRPr="00485610">
              <w:rPr>
                <w:rFonts w:ascii="Calibri" w:hAnsi="Calibri" w:cs="Calibri"/>
                <w:color w:val="FF0000"/>
                <w:sz w:val="20"/>
              </w:rPr>
              <w:t xml:space="preserve"> applicable </w:t>
            </w:r>
            <w:r w:rsidR="00485610" w:rsidRPr="00485610">
              <w:rPr>
                <w:rFonts w:ascii="Calibri" w:hAnsi="Calibri" w:cs="Calibri"/>
                <w:color w:val="FF0000"/>
                <w:sz w:val="20"/>
              </w:rPr>
              <w:t>program type.</w:t>
            </w:r>
          </w:p>
        </w:tc>
        <w:tc>
          <w:tcPr>
            <w:tcW w:w="4231" w:type="dxa"/>
            <w:shd w:val="clear" w:color="auto" w:fill="auto"/>
            <w:vAlign w:val="center"/>
          </w:tcPr>
          <w:p w14:paraId="277AFA7B" w14:textId="3704DF92" w:rsidR="00EF54A5" w:rsidRPr="007973D2" w:rsidRDefault="00EF54A5" w:rsidP="000B4EFD">
            <w:pPr>
              <w:rPr>
                <w:rFonts w:ascii="Calibri" w:hAnsi="Calibri" w:cs="Calibri"/>
                <w:color w:val="000000"/>
                <w:sz w:val="20"/>
              </w:rPr>
            </w:pPr>
            <w:r w:rsidRPr="007973D2">
              <w:rPr>
                <w:rFonts w:ascii="Calibri" w:hAnsi="Calibri" w:cs="Calibri"/>
                <w:color w:val="000000"/>
                <w:sz w:val="20"/>
              </w:rPr>
              <w:t>N/A</w:t>
            </w:r>
          </w:p>
        </w:tc>
      </w:tr>
      <w:tr w:rsidR="00F74AD4" w:rsidRPr="001726BD" w14:paraId="327F3446" w14:textId="77777777" w:rsidTr="00F74AD4">
        <w:trPr>
          <w:trHeight w:val="548"/>
        </w:trPr>
        <w:tc>
          <w:tcPr>
            <w:tcW w:w="810" w:type="dxa"/>
            <w:shd w:val="clear" w:color="auto" w:fill="auto"/>
            <w:vAlign w:val="center"/>
          </w:tcPr>
          <w:p w14:paraId="14BA6DF3" w14:textId="78300242" w:rsidR="00F74AD4" w:rsidRPr="00E216EE" w:rsidRDefault="00F74AD4" w:rsidP="00F74AD4">
            <w:pPr>
              <w:rPr>
                <w:rFonts w:ascii="Calibri" w:hAnsi="Calibri" w:cs="Calibri"/>
                <w:color w:val="000000"/>
                <w:sz w:val="20"/>
              </w:rPr>
            </w:pPr>
            <w:r w:rsidRPr="00E216EE">
              <w:rPr>
                <w:rFonts w:ascii="Calibri" w:hAnsi="Calibri" w:cs="Calibri"/>
                <w:color w:val="000000"/>
                <w:sz w:val="20"/>
              </w:rPr>
              <w:t>4.1.1</w:t>
            </w:r>
            <w:r>
              <w:rPr>
                <w:rFonts w:ascii="Calibri" w:hAnsi="Calibri" w:cs="Calibri"/>
                <w:color w:val="000000"/>
                <w:sz w:val="20"/>
              </w:rPr>
              <w:t>3</w:t>
            </w:r>
          </w:p>
        </w:tc>
        <w:tc>
          <w:tcPr>
            <w:tcW w:w="1875" w:type="dxa"/>
            <w:shd w:val="clear" w:color="auto" w:fill="auto"/>
            <w:vAlign w:val="center"/>
          </w:tcPr>
          <w:p w14:paraId="4F18AD50" w14:textId="2AAC7E3D" w:rsidR="00F74AD4" w:rsidRPr="00E216EE" w:rsidRDefault="00F74AD4" w:rsidP="00F74AD4">
            <w:pPr>
              <w:rPr>
                <w:rFonts w:ascii="Calibri" w:hAnsi="Calibri" w:cs="Calibri"/>
                <w:color w:val="000000"/>
                <w:sz w:val="20"/>
              </w:rPr>
            </w:pPr>
            <w:r>
              <w:rPr>
                <w:rFonts w:ascii="Calibri" w:hAnsi="Calibri" w:cs="Calibri"/>
                <w:color w:val="000000"/>
                <w:sz w:val="20"/>
              </w:rPr>
              <w:t>Irrigation Pump VFD</w:t>
            </w:r>
          </w:p>
        </w:tc>
        <w:tc>
          <w:tcPr>
            <w:tcW w:w="360" w:type="dxa"/>
            <w:shd w:val="clear" w:color="auto" w:fill="auto"/>
            <w:vAlign w:val="center"/>
          </w:tcPr>
          <w:p w14:paraId="00BDAC16" w14:textId="505E4D6B" w:rsidR="00F74AD4" w:rsidRPr="00E216EE" w:rsidRDefault="00F74AD4" w:rsidP="00F74AD4">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366555E2" w14:textId="77777777" w:rsidR="00F74AD4" w:rsidRDefault="00F74AD4" w:rsidP="00F74AD4">
            <w:pPr>
              <w:rPr>
                <w:rFonts w:ascii="Calibri" w:hAnsi="Calibri" w:cs="Calibri"/>
                <w:color w:val="000000"/>
                <w:sz w:val="20"/>
              </w:rPr>
            </w:pPr>
            <w:r w:rsidRPr="00E216EE">
              <w:rPr>
                <w:rFonts w:ascii="Calibri" w:hAnsi="Calibri" w:cs="Calibri"/>
                <w:color w:val="000000"/>
                <w:sz w:val="20"/>
              </w:rPr>
              <w:t>Reliability Review.</w:t>
            </w:r>
          </w:p>
          <w:p w14:paraId="077F6930" w14:textId="7C15338D" w:rsidR="00F74AD4" w:rsidRPr="00E216EE" w:rsidRDefault="00974EC1" w:rsidP="00F74AD4">
            <w:pPr>
              <w:rPr>
                <w:rFonts w:ascii="Calibri" w:hAnsi="Calibri" w:cs="Calibri"/>
                <w:color w:val="000000"/>
                <w:sz w:val="20"/>
              </w:rPr>
            </w:pPr>
            <w:r>
              <w:rPr>
                <w:rFonts w:ascii="Calibri" w:hAnsi="Calibri" w:cs="Calibri"/>
                <w:color w:val="000000"/>
                <w:sz w:val="20"/>
              </w:rPr>
              <w:t>Example added.</w:t>
            </w:r>
          </w:p>
        </w:tc>
        <w:tc>
          <w:tcPr>
            <w:tcW w:w="4231" w:type="dxa"/>
            <w:shd w:val="clear" w:color="auto" w:fill="auto"/>
            <w:vAlign w:val="center"/>
          </w:tcPr>
          <w:p w14:paraId="3DF31BD3" w14:textId="4A1FEC15" w:rsidR="00F74AD4" w:rsidRPr="007D1C8C" w:rsidRDefault="0009690F" w:rsidP="00F74AD4">
            <w:pPr>
              <w:rPr>
                <w:rFonts w:ascii="Calibri" w:hAnsi="Calibri" w:cs="Calibri"/>
                <w:sz w:val="20"/>
              </w:rPr>
            </w:pPr>
            <w:hyperlink r:id="rId12" w:history="1">
              <w:r w:rsidR="00CC1E07" w:rsidRPr="000F7EB5">
                <w:rPr>
                  <w:rStyle w:val="Hyperlink"/>
                  <w:rFonts w:ascii="Calibri" w:hAnsi="Calibri" w:cs="Calibri"/>
                  <w:sz w:val="20"/>
                </w:rPr>
                <w:t>Add Calculation examples to more measures</w:t>
              </w:r>
            </w:hyperlink>
          </w:p>
        </w:tc>
      </w:tr>
      <w:tr w:rsidR="0053612B" w:rsidRPr="001726BD" w14:paraId="2F43A431" w14:textId="77777777" w:rsidTr="00F74AD4">
        <w:trPr>
          <w:trHeight w:val="548"/>
        </w:trPr>
        <w:tc>
          <w:tcPr>
            <w:tcW w:w="810" w:type="dxa"/>
            <w:shd w:val="clear" w:color="auto" w:fill="auto"/>
            <w:vAlign w:val="center"/>
          </w:tcPr>
          <w:p w14:paraId="6A32EA34" w14:textId="159017D5" w:rsidR="0053612B" w:rsidRPr="00E216EE" w:rsidRDefault="0053612B" w:rsidP="00F74AD4">
            <w:pPr>
              <w:rPr>
                <w:rFonts w:ascii="Calibri" w:hAnsi="Calibri" w:cs="Calibri"/>
                <w:color w:val="000000"/>
                <w:sz w:val="20"/>
              </w:rPr>
            </w:pPr>
            <w:r>
              <w:rPr>
                <w:rFonts w:ascii="Calibri" w:hAnsi="Calibri" w:cs="Calibri"/>
                <w:color w:val="000000"/>
                <w:sz w:val="20"/>
              </w:rPr>
              <w:t>4.1.14</w:t>
            </w:r>
          </w:p>
        </w:tc>
        <w:tc>
          <w:tcPr>
            <w:tcW w:w="1875" w:type="dxa"/>
            <w:shd w:val="clear" w:color="auto" w:fill="auto"/>
            <w:vAlign w:val="center"/>
          </w:tcPr>
          <w:p w14:paraId="3E4FCA9F" w14:textId="309173D2" w:rsidR="0053612B" w:rsidRDefault="0053612B" w:rsidP="00F74AD4">
            <w:pPr>
              <w:rPr>
                <w:rFonts w:ascii="Calibri" w:hAnsi="Calibri" w:cs="Calibri"/>
                <w:color w:val="000000"/>
                <w:sz w:val="20"/>
              </w:rPr>
            </w:pPr>
            <w:r>
              <w:rPr>
                <w:rFonts w:ascii="Calibri" w:hAnsi="Calibri" w:cs="Calibri"/>
                <w:color w:val="000000"/>
                <w:sz w:val="20"/>
              </w:rPr>
              <w:t>High Efficiency Grain Dryer</w:t>
            </w:r>
          </w:p>
        </w:tc>
        <w:tc>
          <w:tcPr>
            <w:tcW w:w="360" w:type="dxa"/>
            <w:shd w:val="clear" w:color="auto" w:fill="auto"/>
            <w:vAlign w:val="center"/>
          </w:tcPr>
          <w:p w14:paraId="161D07A9" w14:textId="57150D4A" w:rsidR="0053612B" w:rsidRPr="00E216EE" w:rsidRDefault="0053612B" w:rsidP="00F74AD4">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BFDC3A3" w14:textId="77777777" w:rsidR="00920734" w:rsidRDefault="00920734" w:rsidP="00920734">
            <w:pPr>
              <w:rPr>
                <w:rFonts w:ascii="Calibri" w:hAnsi="Calibri" w:cs="Calibri"/>
                <w:color w:val="000000"/>
                <w:sz w:val="20"/>
              </w:rPr>
            </w:pPr>
            <w:r w:rsidRPr="00E216EE">
              <w:rPr>
                <w:rFonts w:ascii="Calibri" w:hAnsi="Calibri" w:cs="Calibri"/>
                <w:color w:val="000000"/>
                <w:sz w:val="20"/>
              </w:rPr>
              <w:t>Reliability Review.</w:t>
            </w:r>
          </w:p>
          <w:p w14:paraId="72BBA653" w14:textId="12ACF884" w:rsidR="0053612B" w:rsidRPr="00E216EE" w:rsidRDefault="00920734" w:rsidP="00F74AD4">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vAlign w:val="center"/>
          </w:tcPr>
          <w:p w14:paraId="23E8A661" w14:textId="33AD2AB6" w:rsidR="000F7EB5" w:rsidRPr="006306A0" w:rsidRDefault="0009690F" w:rsidP="00F74AD4">
            <w:pPr>
              <w:rPr>
                <w:rFonts w:ascii="Calibri" w:hAnsi="Calibri" w:cs="Calibri"/>
                <w:sz w:val="20"/>
              </w:rPr>
            </w:pPr>
            <w:hyperlink r:id="rId13" w:history="1">
              <w:r w:rsidR="004E6D21" w:rsidRPr="000F7EB5">
                <w:rPr>
                  <w:rStyle w:val="Hyperlink"/>
                  <w:rFonts w:ascii="Calibri" w:hAnsi="Calibri" w:cs="Calibri"/>
                  <w:sz w:val="20"/>
                </w:rPr>
                <w:t>Add Calculation examples to more measures</w:t>
              </w:r>
            </w:hyperlink>
          </w:p>
        </w:tc>
      </w:tr>
      <w:tr w:rsidR="003A5FB6" w:rsidRPr="001726BD" w14:paraId="3AE12D5B" w14:textId="77777777" w:rsidTr="00F74AD4">
        <w:trPr>
          <w:trHeight w:val="548"/>
        </w:trPr>
        <w:tc>
          <w:tcPr>
            <w:tcW w:w="810" w:type="dxa"/>
            <w:shd w:val="clear" w:color="auto" w:fill="auto"/>
            <w:vAlign w:val="center"/>
          </w:tcPr>
          <w:p w14:paraId="1B6C0F3F" w14:textId="2A9CBB41" w:rsidR="003A5FB6" w:rsidRDefault="003A5FB6" w:rsidP="003A5FB6">
            <w:pPr>
              <w:rPr>
                <w:rFonts w:ascii="Calibri" w:hAnsi="Calibri" w:cs="Calibri"/>
                <w:color w:val="000000"/>
                <w:sz w:val="20"/>
              </w:rPr>
            </w:pPr>
            <w:r>
              <w:rPr>
                <w:rFonts w:ascii="Calibri" w:hAnsi="Calibri" w:cs="Calibri"/>
                <w:color w:val="000000"/>
                <w:sz w:val="20"/>
              </w:rPr>
              <w:t>4.1.15</w:t>
            </w:r>
          </w:p>
        </w:tc>
        <w:tc>
          <w:tcPr>
            <w:tcW w:w="1875" w:type="dxa"/>
            <w:shd w:val="clear" w:color="auto" w:fill="auto"/>
            <w:vAlign w:val="center"/>
          </w:tcPr>
          <w:p w14:paraId="1B91AC32" w14:textId="0C3B702A" w:rsidR="003A5FB6" w:rsidRDefault="003A5FB6" w:rsidP="003A5FB6">
            <w:pPr>
              <w:rPr>
                <w:rFonts w:ascii="Calibri" w:hAnsi="Calibri" w:cs="Calibri"/>
                <w:color w:val="000000"/>
                <w:sz w:val="20"/>
              </w:rPr>
            </w:pPr>
            <w:r>
              <w:rPr>
                <w:rFonts w:ascii="Calibri" w:hAnsi="Calibri" w:cs="Calibri"/>
                <w:color w:val="000000"/>
                <w:sz w:val="20"/>
              </w:rPr>
              <w:t>Grain Dryer Tune-Up</w:t>
            </w:r>
          </w:p>
        </w:tc>
        <w:tc>
          <w:tcPr>
            <w:tcW w:w="360" w:type="dxa"/>
            <w:shd w:val="clear" w:color="auto" w:fill="auto"/>
            <w:vAlign w:val="center"/>
          </w:tcPr>
          <w:p w14:paraId="3E87B881" w14:textId="0BA95B05" w:rsidR="003A5FB6" w:rsidRDefault="003A5FB6" w:rsidP="003A5FB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55C772B" w14:textId="77777777" w:rsidR="003A5FB6" w:rsidRDefault="003A5FB6" w:rsidP="003A5FB6">
            <w:pPr>
              <w:rPr>
                <w:rFonts w:ascii="Calibri" w:hAnsi="Calibri" w:cs="Calibri"/>
                <w:color w:val="000000"/>
                <w:sz w:val="20"/>
              </w:rPr>
            </w:pPr>
            <w:r w:rsidRPr="00E216EE">
              <w:rPr>
                <w:rFonts w:ascii="Calibri" w:hAnsi="Calibri" w:cs="Calibri"/>
                <w:color w:val="000000"/>
                <w:sz w:val="20"/>
              </w:rPr>
              <w:t>Reliability Review.</w:t>
            </w:r>
          </w:p>
          <w:p w14:paraId="77BE0B7F" w14:textId="075492C1" w:rsidR="003A5FB6" w:rsidRPr="00E216EE" w:rsidRDefault="003A5FB6" w:rsidP="003A5FB6">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50CBF0C9" w14:textId="528E9954" w:rsidR="003A5FB6" w:rsidRDefault="003A5FB6" w:rsidP="003A5FB6">
            <w:pPr>
              <w:rPr>
                <w:rFonts w:ascii="Calibri" w:hAnsi="Calibri" w:cs="Calibri"/>
                <w:sz w:val="20"/>
              </w:rPr>
            </w:pPr>
            <w:r w:rsidRPr="006306A0">
              <w:rPr>
                <w:rFonts w:ascii="Calibri" w:hAnsi="Calibri" w:cs="Calibri"/>
                <w:sz w:val="20"/>
              </w:rPr>
              <w:t>N/A</w:t>
            </w:r>
          </w:p>
        </w:tc>
      </w:tr>
      <w:tr w:rsidR="00EF7573" w:rsidRPr="001726BD" w14:paraId="30807C25" w14:textId="77777777" w:rsidTr="00F74AD4">
        <w:trPr>
          <w:trHeight w:val="548"/>
        </w:trPr>
        <w:tc>
          <w:tcPr>
            <w:tcW w:w="810" w:type="dxa"/>
            <w:shd w:val="clear" w:color="auto" w:fill="auto"/>
            <w:vAlign w:val="center"/>
          </w:tcPr>
          <w:p w14:paraId="31BE8918" w14:textId="09684E44" w:rsidR="00EF7573" w:rsidRDefault="00EF7573" w:rsidP="00EF7573">
            <w:pPr>
              <w:rPr>
                <w:rFonts w:ascii="Calibri" w:hAnsi="Calibri" w:cs="Calibri"/>
                <w:color w:val="000000"/>
                <w:sz w:val="20"/>
              </w:rPr>
            </w:pPr>
            <w:r>
              <w:rPr>
                <w:rFonts w:ascii="Calibri" w:hAnsi="Calibri" w:cs="Calibri"/>
                <w:color w:val="000000"/>
                <w:sz w:val="20"/>
              </w:rPr>
              <w:t>4.1.16</w:t>
            </w:r>
          </w:p>
        </w:tc>
        <w:tc>
          <w:tcPr>
            <w:tcW w:w="1875" w:type="dxa"/>
            <w:shd w:val="clear" w:color="auto" w:fill="auto"/>
            <w:vAlign w:val="center"/>
          </w:tcPr>
          <w:p w14:paraId="759E25DF" w14:textId="5ABEFE22" w:rsidR="00EF7573" w:rsidRDefault="00EF7573" w:rsidP="00EF7573">
            <w:pPr>
              <w:rPr>
                <w:rFonts w:ascii="Calibri" w:hAnsi="Calibri" w:cs="Calibri"/>
                <w:color w:val="000000"/>
                <w:sz w:val="20"/>
              </w:rPr>
            </w:pPr>
            <w:r>
              <w:rPr>
                <w:rFonts w:ascii="Calibri" w:hAnsi="Calibri" w:cs="Calibri"/>
                <w:color w:val="000000"/>
                <w:sz w:val="20"/>
              </w:rPr>
              <w:t>Greenhouse Boiler Tune-Up</w:t>
            </w:r>
          </w:p>
        </w:tc>
        <w:tc>
          <w:tcPr>
            <w:tcW w:w="360" w:type="dxa"/>
            <w:shd w:val="clear" w:color="auto" w:fill="auto"/>
            <w:vAlign w:val="center"/>
          </w:tcPr>
          <w:p w14:paraId="4F1FD924" w14:textId="1E782BD8" w:rsidR="00EF7573" w:rsidRDefault="00EF7573" w:rsidP="00EF7573">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336C27B" w14:textId="77777777" w:rsidR="00EF7573" w:rsidRDefault="00EF7573" w:rsidP="00EF7573">
            <w:pPr>
              <w:rPr>
                <w:rFonts w:ascii="Calibri" w:hAnsi="Calibri" w:cs="Calibri"/>
                <w:color w:val="000000"/>
                <w:sz w:val="20"/>
              </w:rPr>
            </w:pPr>
            <w:r w:rsidRPr="00E216EE">
              <w:rPr>
                <w:rFonts w:ascii="Calibri" w:hAnsi="Calibri" w:cs="Calibri"/>
                <w:color w:val="000000"/>
                <w:sz w:val="20"/>
              </w:rPr>
              <w:t>Reliability Review.</w:t>
            </w:r>
          </w:p>
          <w:p w14:paraId="13DA211C" w14:textId="2DD68341" w:rsidR="00EF7573" w:rsidRPr="00E216EE" w:rsidRDefault="00EF7573" w:rsidP="00EF7573">
            <w:pPr>
              <w:rPr>
                <w:rFonts w:ascii="Calibri" w:hAnsi="Calibri" w:cs="Calibri"/>
                <w:color w:val="000000"/>
                <w:sz w:val="20"/>
              </w:rPr>
            </w:pPr>
            <w:r>
              <w:rPr>
                <w:rFonts w:ascii="Calibri" w:hAnsi="Calibri" w:cs="Calibri"/>
                <w:color w:val="000000"/>
                <w:sz w:val="20"/>
              </w:rPr>
              <w:t>Typo fixes.</w:t>
            </w:r>
          </w:p>
        </w:tc>
        <w:tc>
          <w:tcPr>
            <w:tcW w:w="4231" w:type="dxa"/>
            <w:shd w:val="clear" w:color="auto" w:fill="auto"/>
            <w:vAlign w:val="center"/>
          </w:tcPr>
          <w:p w14:paraId="3234D948" w14:textId="4752EF4D" w:rsidR="00EF7573" w:rsidRDefault="00EF7573" w:rsidP="00EF7573">
            <w:pPr>
              <w:rPr>
                <w:rFonts w:ascii="Calibri" w:hAnsi="Calibri" w:cs="Calibri"/>
                <w:sz w:val="20"/>
              </w:rPr>
            </w:pPr>
            <w:r w:rsidRPr="006306A0">
              <w:rPr>
                <w:rFonts w:ascii="Calibri" w:hAnsi="Calibri" w:cs="Calibri"/>
                <w:sz w:val="20"/>
              </w:rPr>
              <w:t>N/A</w:t>
            </w:r>
          </w:p>
        </w:tc>
      </w:tr>
      <w:tr w:rsidR="00EF7573" w:rsidRPr="001726BD" w14:paraId="01BFFBE8" w14:textId="77777777" w:rsidTr="00F74AD4">
        <w:trPr>
          <w:trHeight w:val="548"/>
        </w:trPr>
        <w:tc>
          <w:tcPr>
            <w:tcW w:w="810" w:type="dxa"/>
            <w:shd w:val="clear" w:color="auto" w:fill="auto"/>
            <w:vAlign w:val="center"/>
          </w:tcPr>
          <w:p w14:paraId="0C908FA3" w14:textId="6FAB0A1A" w:rsidR="00EF7573" w:rsidRDefault="00F10F18" w:rsidP="00EF7573">
            <w:pPr>
              <w:rPr>
                <w:rFonts w:ascii="Calibri" w:hAnsi="Calibri" w:cs="Calibri"/>
                <w:color w:val="000000"/>
                <w:sz w:val="20"/>
              </w:rPr>
            </w:pPr>
            <w:r>
              <w:rPr>
                <w:rFonts w:ascii="Calibri" w:hAnsi="Calibri" w:cs="Calibri"/>
                <w:color w:val="000000"/>
                <w:sz w:val="20"/>
              </w:rPr>
              <w:t>4.1.17</w:t>
            </w:r>
          </w:p>
        </w:tc>
        <w:tc>
          <w:tcPr>
            <w:tcW w:w="1875" w:type="dxa"/>
            <w:shd w:val="clear" w:color="auto" w:fill="auto"/>
            <w:vAlign w:val="center"/>
          </w:tcPr>
          <w:p w14:paraId="20E32A2C" w14:textId="0A3555B4" w:rsidR="00EF7573" w:rsidRDefault="00F10F18" w:rsidP="00EF7573">
            <w:pPr>
              <w:rPr>
                <w:rFonts w:ascii="Calibri" w:hAnsi="Calibri" w:cs="Calibri"/>
                <w:color w:val="000000"/>
                <w:sz w:val="20"/>
              </w:rPr>
            </w:pPr>
            <w:r>
              <w:rPr>
                <w:rFonts w:ascii="Calibri" w:hAnsi="Calibri" w:cs="Calibri"/>
                <w:color w:val="000000"/>
                <w:sz w:val="20"/>
              </w:rPr>
              <w:t>Greenhouse Thermal Curtains</w:t>
            </w:r>
          </w:p>
        </w:tc>
        <w:tc>
          <w:tcPr>
            <w:tcW w:w="360" w:type="dxa"/>
            <w:shd w:val="clear" w:color="auto" w:fill="auto"/>
            <w:vAlign w:val="center"/>
          </w:tcPr>
          <w:p w14:paraId="45D5982D" w14:textId="3B25A16C" w:rsidR="00EF7573" w:rsidRDefault="00F10F18" w:rsidP="00EF7573">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61D805CA" w14:textId="77777777" w:rsidR="00F10F18" w:rsidRDefault="00F10F18" w:rsidP="00F10F18">
            <w:pPr>
              <w:rPr>
                <w:rFonts w:ascii="Calibri" w:hAnsi="Calibri" w:cs="Calibri"/>
                <w:color w:val="000000"/>
                <w:sz w:val="20"/>
              </w:rPr>
            </w:pPr>
            <w:r w:rsidRPr="00E216EE">
              <w:rPr>
                <w:rFonts w:ascii="Calibri" w:hAnsi="Calibri" w:cs="Calibri"/>
                <w:color w:val="000000"/>
                <w:sz w:val="20"/>
              </w:rPr>
              <w:t>Reliability Review.</w:t>
            </w:r>
          </w:p>
          <w:p w14:paraId="2E3BC70C" w14:textId="26ABBAF9" w:rsidR="00EF7573" w:rsidRPr="00E216EE" w:rsidRDefault="00F10F18" w:rsidP="00EF7573">
            <w:pPr>
              <w:rPr>
                <w:rFonts w:ascii="Calibri" w:hAnsi="Calibri" w:cs="Calibri"/>
                <w:color w:val="000000"/>
                <w:sz w:val="20"/>
              </w:rPr>
            </w:pPr>
            <w:r>
              <w:rPr>
                <w:rFonts w:ascii="Calibri" w:hAnsi="Calibri" w:cs="Calibri"/>
                <w:color w:val="000000"/>
                <w:sz w:val="20"/>
              </w:rPr>
              <w:t>Updates to measure cost</w:t>
            </w:r>
          </w:p>
        </w:tc>
        <w:tc>
          <w:tcPr>
            <w:tcW w:w="4231" w:type="dxa"/>
            <w:shd w:val="clear" w:color="auto" w:fill="auto"/>
            <w:vAlign w:val="center"/>
          </w:tcPr>
          <w:p w14:paraId="464FE2E3" w14:textId="45548EE4" w:rsidR="00EF7573" w:rsidRDefault="00110F23" w:rsidP="00EF7573">
            <w:pPr>
              <w:rPr>
                <w:rFonts w:ascii="Calibri" w:hAnsi="Calibri" w:cs="Calibri"/>
                <w:sz w:val="20"/>
              </w:rPr>
            </w:pPr>
            <w:r w:rsidRPr="006306A0">
              <w:rPr>
                <w:rFonts w:ascii="Calibri" w:hAnsi="Calibri" w:cs="Calibri"/>
                <w:sz w:val="20"/>
              </w:rPr>
              <w:t>N/A</w:t>
            </w:r>
          </w:p>
        </w:tc>
      </w:tr>
      <w:tr w:rsidR="00C137EC" w:rsidRPr="001726BD" w14:paraId="32CD355B" w14:textId="77777777" w:rsidTr="00F74AD4">
        <w:trPr>
          <w:trHeight w:val="548"/>
        </w:trPr>
        <w:tc>
          <w:tcPr>
            <w:tcW w:w="810" w:type="dxa"/>
            <w:shd w:val="clear" w:color="auto" w:fill="auto"/>
            <w:vAlign w:val="center"/>
          </w:tcPr>
          <w:p w14:paraId="652A34CE" w14:textId="457F9111" w:rsidR="00C137EC" w:rsidRDefault="00C137EC" w:rsidP="00C137EC">
            <w:pPr>
              <w:rPr>
                <w:rFonts w:ascii="Calibri" w:hAnsi="Calibri" w:cs="Calibri"/>
                <w:color w:val="000000"/>
                <w:sz w:val="20"/>
              </w:rPr>
            </w:pPr>
            <w:r>
              <w:rPr>
                <w:rFonts w:ascii="Calibri" w:hAnsi="Calibri" w:cs="Calibri"/>
                <w:color w:val="000000"/>
                <w:sz w:val="20"/>
              </w:rPr>
              <w:t>4.1.18</w:t>
            </w:r>
          </w:p>
        </w:tc>
        <w:tc>
          <w:tcPr>
            <w:tcW w:w="1875" w:type="dxa"/>
            <w:shd w:val="clear" w:color="auto" w:fill="auto"/>
            <w:vAlign w:val="center"/>
          </w:tcPr>
          <w:p w14:paraId="1F38BBA0" w14:textId="02D9699F" w:rsidR="00C137EC" w:rsidRDefault="00C137EC" w:rsidP="00C137EC">
            <w:pPr>
              <w:rPr>
                <w:rFonts w:ascii="Calibri" w:hAnsi="Calibri" w:cs="Calibri"/>
                <w:color w:val="000000"/>
                <w:sz w:val="20"/>
              </w:rPr>
            </w:pPr>
            <w:r>
              <w:rPr>
                <w:rFonts w:ascii="Calibri" w:hAnsi="Calibri" w:cs="Calibri"/>
                <w:color w:val="000000"/>
                <w:sz w:val="20"/>
              </w:rPr>
              <w:t>Infrared Film for Greenhouse</w:t>
            </w:r>
          </w:p>
        </w:tc>
        <w:tc>
          <w:tcPr>
            <w:tcW w:w="360" w:type="dxa"/>
            <w:shd w:val="clear" w:color="auto" w:fill="auto"/>
            <w:vAlign w:val="center"/>
          </w:tcPr>
          <w:p w14:paraId="5E82A092" w14:textId="69B59DC6" w:rsidR="00C137EC" w:rsidRDefault="00C137EC" w:rsidP="00C137EC">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02685DA" w14:textId="77777777" w:rsidR="00C137EC" w:rsidRDefault="00C137EC" w:rsidP="00C137EC">
            <w:pPr>
              <w:rPr>
                <w:rFonts w:ascii="Calibri" w:hAnsi="Calibri" w:cs="Calibri"/>
                <w:color w:val="000000"/>
                <w:sz w:val="20"/>
              </w:rPr>
            </w:pPr>
            <w:r w:rsidRPr="00E216EE">
              <w:rPr>
                <w:rFonts w:ascii="Calibri" w:hAnsi="Calibri" w:cs="Calibri"/>
                <w:color w:val="000000"/>
                <w:sz w:val="20"/>
              </w:rPr>
              <w:t>Reliability Review.</w:t>
            </w:r>
          </w:p>
          <w:p w14:paraId="5456EAC3" w14:textId="00E9CBC6" w:rsidR="00C137EC" w:rsidRPr="00E216EE" w:rsidRDefault="00C137EC" w:rsidP="00C137EC">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25791FFF" w14:textId="243B1AA9" w:rsidR="00C137EC" w:rsidRDefault="00C137EC" w:rsidP="00C137EC">
            <w:pPr>
              <w:rPr>
                <w:rFonts w:ascii="Calibri" w:hAnsi="Calibri" w:cs="Calibri"/>
                <w:sz w:val="20"/>
              </w:rPr>
            </w:pPr>
            <w:r w:rsidRPr="006306A0">
              <w:rPr>
                <w:rFonts w:ascii="Calibri" w:hAnsi="Calibri" w:cs="Calibri"/>
                <w:sz w:val="20"/>
              </w:rPr>
              <w:t>N/A</w:t>
            </w:r>
          </w:p>
        </w:tc>
      </w:tr>
      <w:tr w:rsidR="004E361B" w:rsidRPr="001726BD" w14:paraId="3D5D6366" w14:textId="77777777" w:rsidTr="00F74AD4">
        <w:trPr>
          <w:trHeight w:val="548"/>
        </w:trPr>
        <w:tc>
          <w:tcPr>
            <w:tcW w:w="810" w:type="dxa"/>
            <w:shd w:val="clear" w:color="auto" w:fill="auto"/>
            <w:vAlign w:val="center"/>
          </w:tcPr>
          <w:p w14:paraId="27D3F49E" w14:textId="5F6A962A" w:rsidR="004E361B" w:rsidRDefault="004E361B" w:rsidP="004E361B">
            <w:pPr>
              <w:rPr>
                <w:rFonts w:ascii="Calibri" w:hAnsi="Calibri" w:cs="Calibri"/>
                <w:color w:val="000000"/>
                <w:sz w:val="20"/>
              </w:rPr>
            </w:pPr>
            <w:r>
              <w:rPr>
                <w:rFonts w:ascii="Calibri" w:hAnsi="Calibri" w:cs="Calibri"/>
                <w:color w:val="000000"/>
                <w:sz w:val="20"/>
              </w:rPr>
              <w:t>4.1.19</w:t>
            </w:r>
          </w:p>
        </w:tc>
        <w:tc>
          <w:tcPr>
            <w:tcW w:w="1875" w:type="dxa"/>
            <w:shd w:val="clear" w:color="auto" w:fill="auto"/>
            <w:vAlign w:val="center"/>
          </w:tcPr>
          <w:p w14:paraId="095C28C5" w14:textId="18E7942D" w:rsidR="004E361B" w:rsidRDefault="004E361B" w:rsidP="004E361B">
            <w:pPr>
              <w:rPr>
                <w:rFonts w:ascii="Calibri" w:hAnsi="Calibri" w:cs="Calibri"/>
                <w:color w:val="000000"/>
                <w:sz w:val="20"/>
              </w:rPr>
            </w:pPr>
            <w:r>
              <w:rPr>
                <w:rFonts w:ascii="Calibri" w:hAnsi="Calibri" w:cs="Calibri"/>
                <w:color w:val="000000"/>
                <w:sz w:val="20"/>
              </w:rPr>
              <w:t>ENERGY STAR Dairy Water Heater</w:t>
            </w:r>
          </w:p>
        </w:tc>
        <w:tc>
          <w:tcPr>
            <w:tcW w:w="360" w:type="dxa"/>
            <w:shd w:val="clear" w:color="auto" w:fill="auto"/>
            <w:vAlign w:val="center"/>
          </w:tcPr>
          <w:p w14:paraId="2F94B91A" w14:textId="12B898CC" w:rsidR="004E361B" w:rsidRDefault="004E361B" w:rsidP="004E361B">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ECA984C" w14:textId="77777777" w:rsidR="004E361B" w:rsidRDefault="004E361B" w:rsidP="004E361B">
            <w:pPr>
              <w:rPr>
                <w:rFonts w:ascii="Calibri" w:hAnsi="Calibri" w:cs="Calibri"/>
                <w:color w:val="000000"/>
                <w:sz w:val="20"/>
              </w:rPr>
            </w:pPr>
            <w:r w:rsidRPr="00E216EE">
              <w:rPr>
                <w:rFonts w:ascii="Calibri" w:hAnsi="Calibri" w:cs="Calibri"/>
                <w:color w:val="000000"/>
                <w:sz w:val="20"/>
              </w:rPr>
              <w:t>Reliability Review.</w:t>
            </w:r>
          </w:p>
          <w:p w14:paraId="39AE795A" w14:textId="0D051E3D" w:rsidR="002753F1" w:rsidRDefault="002753F1" w:rsidP="004E361B">
            <w:pPr>
              <w:rPr>
                <w:rFonts w:ascii="Calibri" w:hAnsi="Calibri" w:cs="Calibri"/>
                <w:color w:val="000000"/>
                <w:sz w:val="20"/>
              </w:rPr>
            </w:pPr>
            <w:r>
              <w:rPr>
                <w:rFonts w:ascii="Calibri" w:hAnsi="Calibri" w:cs="Calibri"/>
                <w:color w:val="000000"/>
                <w:sz w:val="20"/>
              </w:rPr>
              <w:t>Updates to code language.</w:t>
            </w:r>
          </w:p>
          <w:p w14:paraId="778DE260" w14:textId="0CC1614E" w:rsidR="004E361B" w:rsidRPr="00E216EE" w:rsidRDefault="0086104A" w:rsidP="004E361B">
            <w:pPr>
              <w:rPr>
                <w:rFonts w:ascii="Calibri" w:hAnsi="Calibri" w:cs="Calibri"/>
                <w:color w:val="000000"/>
                <w:sz w:val="20"/>
              </w:rPr>
            </w:pPr>
            <w:r w:rsidRPr="0086104A">
              <w:rPr>
                <w:rFonts w:ascii="Calibri" w:hAnsi="Calibri" w:cs="Calibri"/>
                <w:color w:val="000000"/>
                <w:sz w:val="20"/>
              </w:rPr>
              <w:t xml:space="preserve">Updated reference </w:t>
            </w:r>
            <w:r>
              <w:rPr>
                <w:rFonts w:ascii="Calibri" w:hAnsi="Calibri" w:cs="Calibri"/>
                <w:color w:val="000000"/>
                <w:sz w:val="20"/>
              </w:rPr>
              <w:t>to</w:t>
            </w:r>
            <w:r w:rsidRPr="0086104A">
              <w:rPr>
                <w:rFonts w:ascii="Calibri" w:hAnsi="Calibri" w:cs="Calibri"/>
                <w:color w:val="000000"/>
                <w:sz w:val="20"/>
              </w:rPr>
              <w:t xml:space="preserve"> </w:t>
            </w:r>
            <w:r>
              <w:rPr>
                <w:rFonts w:ascii="Calibri" w:hAnsi="Calibri" w:cs="Calibri"/>
                <w:color w:val="000000"/>
                <w:sz w:val="20"/>
              </w:rPr>
              <w:t>effective</w:t>
            </w:r>
            <w:r w:rsidRPr="0086104A">
              <w:rPr>
                <w:rFonts w:ascii="Calibri" w:hAnsi="Calibri" w:cs="Calibri"/>
                <w:color w:val="000000"/>
                <w:sz w:val="20"/>
              </w:rPr>
              <w:t xml:space="preserve"> res</w:t>
            </w:r>
            <w:r>
              <w:rPr>
                <w:rFonts w:ascii="Calibri" w:hAnsi="Calibri" w:cs="Calibri"/>
                <w:color w:val="000000"/>
                <w:sz w:val="20"/>
              </w:rPr>
              <w:t>id</w:t>
            </w:r>
            <w:r w:rsidRPr="0086104A">
              <w:rPr>
                <w:rFonts w:ascii="Calibri" w:hAnsi="Calibri" w:cs="Calibri"/>
                <w:color w:val="000000"/>
                <w:sz w:val="20"/>
              </w:rPr>
              <w:t>ential water heater ENERGY STAR spec</w:t>
            </w:r>
            <w:r>
              <w:rPr>
                <w:rFonts w:ascii="Calibri" w:hAnsi="Calibri" w:cs="Calibri"/>
                <w:color w:val="000000"/>
                <w:sz w:val="20"/>
              </w:rPr>
              <w:t>.</w:t>
            </w:r>
          </w:p>
        </w:tc>
        <w:tc>
          <w:tcPr>
            <w:tcW w:w="4231" w:type="dxa"/>
            <w:shd w:val="clear" w:color="auto" w:fill="auto"/>
            <w:vAlign w:val="center"/>
          </w:tcPr>
          <w:p w14:paraId="1932651A" w14:textId="63815BB4" w:rsidR="004E361B" w:rsidRDefault="004E361B" w:rsidP="004E361B">
            <w:pPr>
              <w:rPr>
                <w:rFonts w:ascii="Calibri" w:hAnsi="Calibri" w:cs="Calibri"/>
                <w:sz w:val="20"/>
              </w:rPr>
            </w:pPr>
            <w:r w:rsidRPr="006306A0">
              <w:rPr>
                <w:rFonts w:ascii="Calibri" w:hAnsi="Calibri" w:cs="Calibri"/>
                <w:sz w:val="20"/>
              </w:rPr>
              <w:t>N/A</w:t>
            </w:r>
          </w:p>
        </w:tc>
      </w:tr>
      <w:tr w:rsidR="007D4A9E" w:rsidRPr="001726BD" w14:paraId="04901B1E" w14:textId="77777777" w:rsidTr="00F74AD4">
        <w:trPr>
          <w:trHeight w:val="548"/>
        </w:trPr>
        <w:tc>
          <w:tcPr>
            <w:tcW w:w="810" w:type="dxa"/>
            <w:shd w:val="clear" w:color="auto" w:fill="auto"/>
            <w:vAlign w:val="center"/>
          </w:tcPr>
          <w:p w14:paraId="3210E557" w14:textId="5DCB5790" w:rsidR="007D4A9E" w:rsidRDefault="007D4A9E" w:rsidP="007D4A9E">
            <w:pPr>
              <w:rPr>
                <w:rFonts w:ascii="Calibri" w:hAnsi="Calibri" w:cs="Calibri"/>
                <w:color w:val="000000"/>
                <w:sz w:val="20"/>
              </w:rPr>
            </w:pPr>
            <w:r>
              <w:rPr>
                <w:rFonts w:ascii="Calibri" w:hAnsi="Calibri" w:cs="Calibri"/>
                <w:color w:val="000000"/>
                <w:sz w:val="20"/>
              </w:rPr>
              <w:t>4.1.20</w:t>
            </w:r>
          </w:p>
        </w:tc>
        <w:tc>
          <w:tcPr>
            <w:tcW w:w="1875" w:type="dxa"/>
            <w:shd w:val="clear" w:color="auto" w:fill="auto"/>
            <w:vAlign w:val="center"/>
          </w:tcPr>
          <w:p w14:paraId="4D3B14BE" w14:textId="4FA6D637" w:rsidR="007D4A9E" w:rsidRDefault="007D4A9E" w:rsidP="007D4A9E">
            <w:pPr>
              <w:rPr>
                <w:rFonts w:ascii="Calibri" w:hAnsi="Calibri" w:cs="Calibri"/>
                <w:color w:val="000000"/>
                <w:sz w:val="20"/>
              </w:rPr>
            </w:pPr>
            <w:r>
              <w:rPr>
                <w:rFonts w:ascii="Calibri" w:hAnsi="Calibri" w:cs="Calibri"/>
                <w:color w:val="000000"/>
                <w:sz w:val="20"/>
              </w:rPr>
              <w:t>Commercial Electric Lawn Mower</w:t>
            </w:r>
          </w:p>
        </w:tc>
        <w:tc>
          <w:tcPr>
            <w:tcW w:w="360" w:type="dxa"/>
            <w:shd w:val="clear" w:color="auto" w:fill="auto"/>
            <w:vAlign w:val="center"/>
          </w:tcPr>
          <w:p w14:paraId="6E97AA91" w14:textId="70648A2A" w:rsidR="007D4A9E" w:rsidRDefault="007D4A9E" w:rsidP="007D4A9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B776BF2" w14:textId="3E068EC0" w:rsidR="007D4A9E" w:rsidRPr="00E216EE" w:rsidRDefault="007D4A9E" w:rsidP="007D4A9E">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vAlign w:val="center"/>
          </w:tcPr>
          <w:p w14:paraId="3F74F2B7" w14:textId="1C9F3B36" w:rsidR="007D4A9E" w:rsidRDefault="0009690F" w:rsidP="007D4A9E">
            <w:pPr>
              <w:rPr>
                <w:rFonts w:ascii="Calibri" w:hAnsi="Calibri" w:cs="Calibri"/>
                <w:sz w:val="20"/>
              </w:rPr>
            </w:pPr>
            <w:hyperlink r:id="rId14" w:history="1">
              <w:r w:rsidR="007D4A9E" w:rsidRPr="000F7EB5">
                <w:rPr>
                  <w:rStyle w:val="Hyperlink"/>
                  <w:rFonts w:ascii="Calibri" w:hAnsi="Calibri" w:cs="Calibri"/>
                  <w:sz w:val="20"/>
                </w:rPr>
                <w:t>Add Calculation examples to more measures</w:t>
              </w:r>
            </w:hyperlink>
          </w:p>
        </w:tc>
      </w:tr>
      <w:tr w:rsidR="00B612B9" w:rsidRPr="001726BD" w14:paraId="475431F4" w14:textId="77777777" w:rsidTr="00F74AD4">
        <w:trPr>
          <w:trHeight w:val="548"/>
        </w:trPr>
        <w:tc>
          <w:tcPr>
            <w:tcW w:w="810" w:type="dxa"/>
            <w:shd w:val="clear" w:color="auto" w:fill="auto"/>
            <w:vAlign w:val="center"/>
          </w:tcPr>
          <w:p w14:paraId="28528AA3" w14:textId="3C7D7651" w:rsidR="00B612B9" w:rsidRDefault="008265E7" w:rsidP="00EF7573">
            <w:pPr>
              <w:rPr>
                <w:rFonts w:ascii="Calibri" w:hAnsi="Calibri" w:cs="Calibri"/>
                <w:color w:val="000000"/>
                <w:sz w:val="20"/>
              </w:rPr>
            </w:pPr>
            <w:r>
              <w:rPr>
                <w:rFonts w:ascii="Calibri" w:hAnsi="Calibri" w:cs="Calibri"/>
                <w:color w:val="000000"/>
                <w:sz w:val="20"/>
              </w:rPr>
              <w:t>4.2.1</w:t>
            </w:r>
          </w:p>
        </w:tc>
        <w:tc>
          <w:tcPr>
            <w:tcW w:w="1875" w:type="dxa"/>
            <w:shd w:val="clear" w:color="auto" w:fill="auto"/>
            <w:vAlign w:val="center"/>
          </w:tcPr>
          <w:p w14:paraId="019D6071" w14:textId="084BB293" w:rsidR="00B612B9" w:rsidRDefault="008265E7" w:rsidP="00EF7573">
            <w:pPr>
              <w:rPr>
                <w:rFonts w:ascii="Calibri" w:hAnsi="Calibri" w:cs="Calibri"/>
                <w:color w:val="000000"/>
                <w:sz w:val="20"/>
              </w:rPr>
            </w:pPr>
            <w:r>
              <w:rPr>
                <w:rFonts w:ascii="Calibri" w:hAnsi="Calibri" w:cs="Calibri"/>
                <w:color w:val="000000"/>
                <w:sz w:val="20"/>
              </w:rPr>
              <w:t>Combination Oven</w:t>
            </w:r>
          </w:p>
        </w:tc>
        <w:tc>
          <w:tcPr>
            <w:tcW w:w="360" w:type="dxa"/>
            <w:shd w:val="clear" w:color="auto" w:fill="auto"/>
            <w:vAlign w:val="center"/>
          </w:tcPr>
          <w:p w14:paraId="0D897EA2" w14:textId="5B0E5FB5" w:rsidR="00B612B9" w:rsidRDefault="008265E7" w:rsidP="00EF7573">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D8472CF" w14:textId="77777777" w:rsidR="00B612B9" w:rsidRDefault="008265E7" w:rsidP="00EF7573">
            <w:pPr>
              <w:rPr>
                <w:rFonts w:ascii="Calibri" w:hAnsi="Calibri" w:cs="Calibri"/>
                <w:color w:val="000000"/>
                <w:sz w:val="20"/>
              </w:rPr>
            </w:pPr>
            <w:r>
              <w:rPr>
                <w:rFonts w:ascii="Calibri" w:hAnsi="Calibri" w:cs="Calibri"/>
                <w:color w:val="000000"/>
                <w:sz w:val="20"/>
              </w:rPr>
              <w:t>Update to coincidence factor.</w:t>
            </w:r>
          </w:p>
          <w:p w14:paraId="6ECBCD70" w14:textId="75B43029" w:rsidR="00757962" w:rsidRPr="00E216EE" w:rsidRDefault="00757962" w:rsidP="00EF7573">
            <w:pPr>
              <w:rPr>
                <w:rFonts w:ascii="Calibri" w:hAnsi="Calibri" w:cs="Calibri"/>
                <w:color w:val="000000"/>
                <w:sz w:val="20"/>
              </w:rPr>
            </w:pPr>
            <w:r>
              <w:rPr>
                <w:rFonts w:ascii="Calibri" w:hAnsi="Calibri" w:cs="Calibri"/>
                <w:color w:val="000000"/>
                <w:sz w:val="20"/>
              </w:rPr>
              <w:t xml:space="preserve">Fix to </w:t>
            </w:r>
            <w:r w:rsidR="00B803E3">
              <w:rPr>
                <w:rFonts w:ascii="Calibri" w:hAnsi="Calibri" w:cs="Calibri"/>
                <w:color w:val="000000"/>
                <w:sz w:val="20"/>
              </w:rPr>
              <w:t>example calculation.</w:t>
            </w:r>
          </w:p>
        </w:tc>
        <w:tc>
          <w:tcPr>
            <w:tcW w:w="4231" w:type="dxa"/>
            <w:shd w:val="clear" w:color="auto" w:fill="auto"/>
            <w:vAlign w:val="center"/>
          </w:tcPr>
          <w:p w14:paraId="1B953D0F" w14:textId="50D4E563" w:rsidR="00B612B9" w:rsidRDefault="0009690F" w:rsidP="00EF7573">
            <w:pPr>
              <w:rPr>
                <w:rFonts w:ascii="Calibri" w:hAnsi="Calibri" w:cs="Calibri"/>
                <w:sz w:val="20"/>
              </w:rPr>
            </w:pPr>
            <w:hyperlink r:id="rId15" w:history="1">
              <w:r w:rsidR="00757962" w:rsidRPr="00DC2EFE">
                <w:rPr>
                  <w:rStyle w:val="Hyperlink"/>
                  <w:rFonts w:ascii="Calibri" w:hAnsi="Calibri" w:cs="Calibri"/>
                  <w:sz w:val="20"/>
                </w:rPr>
                <w:t>Identify availability of data to update Food Service assumptions</w:t>
              </w:r>
            </w:hyperlink>
          </w:p>
        </w:tc>
      </w:tr>
      <w:tr w:rsidR="00B13855" w:rsidRPr="001726BD" w14:paraId="625D86F9" w14:textId="77777777" w:rsidTr="711BE690">
        <w:trPr>
          <w:trHeight w:val="692"/>
        </w:trPr>
        <w:tc>
          <w:tcPr>
            <w:tcW w:w="810" w:type="dxa"/>
            <w:vMerge w:val="restart"/>
            <w:shd w:val="clear" w:color="auto" w:fill="auto"/>
            <w:vAlign w:val="center"/>
          </w:tcPr>
          <w:p w14:paraId="036DC939" w14:textId="7CD45C4E" w:rsidR="00B13855" w:rsidRPr="00E216EE" w:rsidRDefault="00B13855" w:rsidP="00EF7573">
            <w:pPr>
              <w:rPr>
                <w:rFonts w:ascii="Calibri" w:hAnsi="Calibri" w:cs="Calibri"/>
                <w:color w:val="000000"/>
                <w:sz w:val="20"/>
              </w:rPr>
            </w:pPr>
            <w:r w:rsidRPr="00E216EE">
              <w:rPr>
                <w:rFonts w:ascii="Calibri" w:hAnsi="Calibri" w:cs="Calibri"/>
                <w:color w:val="000000"/>
                <w:sz w:val="20"/>
              </w:rPr>
              <w:t>4.2.3</w:t>
            </w:r>
          </w:p>
        </w:tc>
        <w:tc>
          <w:tcPr>
            <w:tcW w:w="1875" w:type="dxa"/>
            <w:vMerge w:val="restart"/>
            <w:shd w:val="clear" w:color="auto" w:fill="auto"/>
            <w:vAlign w:val="center"/>
          </w:tcPr>
          <w:p w14:paraId="25CD4462" w14:textId="5FA90253" w:rsidR="00B13855" w:rsidRPr="00E216EE" w:rsidRDefault="00B13855" w:rsidP="00EF7573">
            <w:pPr>
              <w:rPr>
                <w:rFonts w:ascii="Calibri" w:hAnsi="Calibri" w:cs="Calibri"/>
                <w:color w:val="000000"/>
                <w:sz w:val="20"/>
              </w:rPr>
            </w:pPr>
            <w:r w:rsidRPr="00E216EE">
              <w:rPr>
                <w:rFonts w:ascii="Calibri" w:hAnsi="Calibri" w:cs="Calibri"/>
                <w:color w:val="000000"/>
                <w:sz w:val="20"/>
              </w:rPr>
              <w:t>Steam Cooker</w:t>
            </w:r>
          </w:p>
        </w:tc>
        <w:tc>
          <w:tcPr>
            <w:tcW w:w="360" w:type="dxa"/>
            <w:shd w:val="clear" w:color="auto" w:fill="auto"/>
            <w:vAlign w:val="center"/>
          </w:tcPr>
          <w:p w14:paraId="4EC531AD" w14:textId="792D8EAD" w:rsidR="00B13855" w:rsidRPr="00E216EE" w:rsidRDefault="00B13855" w:rsidP="00EF7573">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7E0F9E06" w14:textId="16A35B5E" w:rsidR="00B13855" w:rsidRPr="00E216EE" w:rsidRDefault="00B13855" w:rsidP="00EF7573">
            <w:pPr>
              <w:rPr>
                <w:rFonts w:ascii="Calibri" w:hAnsi="Calibri" w:cs="Calibri"/>
                <w:color w:val="000000"/>
                <w:sz w:val="20"/>
              </w:rPr>
            </w:pPr>
            <w:r w:rsidRPr="00745FF7">
              <w:rPr>
                <w:rFonts w:ascii="Calibri" w:hAnsi="Calibri" w:cs="Calibri"/>
                <w:color w:val="000000"/>
                <w:sz w:val="20"/>
              </w:rPr>
              <w:t xml:space="preserve">Idle calculation </w:t>
            </w:r>
            <w:r>
              <w:rPr>
                <w:rFonts w:ascii="Calibri" w:hAnsi="Calibri" w:cs="Calibri"/>
                <w:color w:val="000000"/>
                <w:sz w:val="20"/>
              </w:rPr>
              <w:t>fixed</w:t>
            </w:r>
            <w:r w:rsidRPr="00745FF7">
              <w:rPr>
                <w:rFonts w:ascii="Calibri" w:hAnsi="Calibri" w:cs="Calibri"/>
                <w:color w:val="000000"/>
                <w:sz w:val="20"/>
              </w:rPr>
              <w:t xml:space="preserve"> to divide preheat time by 60 minutes per hour.</w:t>
            </w:r>
          </w:p>
        </w:tc>
        <w:tc>
          <w:tcPr>
            <w:tcW w:w="4231" w:type="dxa"/>
            <w:shd w:val="clear" w:color="auto" w:fill="auto"/>
            <w:vAlign w:val="center"/>
          </w:tcPr>
          <w:p w14:paraId="382E46C3" w14:textId="41B28FA2" w:rsidR="00B13855" w:rsidRPr="007D1C8C" w:rsidRDefault="0009690F" w:rsidP="00EF7573">
            <w:pPr>
              <w:rPr>
                <w:rFonts w:ascii="Calibri" w:hAnsi="Calibri" w:cs="Calibri"/>
                <w:sz w:val="20"/>
              </w:rPr>
            </w:pPr>
            <w:hyperlink r:id="rId16" w:history="1">
              <w:r w:rsidR="009F7EFC" w:rsidRPr="009F7EFC">
                <w:rPr>
                  <w:rStyle w:val="Hyperlink"/>
                  <w:rFonts w:ascii="Calibri" w:hAnsi="Calibri" w:cs="Calibri"/>
                  <w:sz w:val="20"/>
                </w:rPr>
                <w:t>Correction to Commercial Steam Cooker calculations</w:t>
              </w:r>
            </w:hyperlink>
          </w:p>
        </w:tc>
      </w:tr>
      <w:tr w:rsidR="00B13855" w:rsidRPr="001726BD" w14:paraId="5C067928" w14:textId="77777777" w:rsidTr="711BE690">
        <w:trPr>
          <w:trHeight w:val="692"/>
        </w:trPr>
        <w:tc>
          <w:tcPr>
            <w:tcW w:w="810" w:type="dxa"/>
            <w:vMerge/>
            <w:shd w:val="clear" w:color="auto" w:fill="auto"/>
            <w:vAlign w:val="center"/>
          </w:tcPr>
          <w:p w14:paraId="6DE1B811" w14:textId="77777777" w:rsidR="00B13855" w:rsidRPr="00E216EE" w:rsidRDefault="00B13855" w:rsidP="00EF7573">
            <w:pPr>
              <w:rPr>
                <w:rFonts w:ascii="Calibri" w:hAnsi="Calibri" w:cs="Calibri"/>
                <w:color w:val="000000"/>
                <w:sz w:val="20"/>
              </w:rPr>
            </w:pPr>
          </w:p>
        </w:tc>
        <w:tc>
          <w:tcPr>
            <w:tcW w:w="1875" w:type="dxa"/>
            <w:vMerge/>
            <w:shd w:val="clear" w:color="auto" w:fill="auto"/>
            <w:vAlign w:val="center"/>
          </w:tcPr>
          <w:p w14:paraId="075F503A" w14:textId="77777777" w:rsidR="00B13855" w:rsidRPr="00E216EE" w:rsidRDefault="00B13855" w:rsidP="00EF7573">
            <w:pPr>
              <w:rPr>
                <w:rFonts w:ascii="Calibri" w:hAnsi="Calibri" w:cs="Calibri"/>
                <w:color w:val="000000"/>
                <w:sz w:val="20"/>
              </w:rPr>
            </w:pPr>
          </w:p>
        </w:tc>
        <w:tc>
          <w:tcPr>
            <w:tcW w:w="360" w:type="dxa"/>
            <w:shd w:val="clear" w:color="auto" w:fill="auto"/>
            <w:vAlign w:val="center"/>
          </w:tcPr>
          <w:p w14:paraId="6E9588C6" w14:textId="13DEC11C" w:rsidR="00B13855" w:rsidRPr="00E216EE" w:rsidRDefault="00B13855" w:rsidP="00EF7573">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9AD0D9C" w14:textId="0BF9A8CE" w:rsidR="00B13855" w:rsidRPr="00E216EE" w:rsidRDefault="00B13855" w:rsidP="00EF7573">
            <w:pPr>
              <w:rPr>
                <w:rFonts w:ascii="Calibri" w:hAnsi="Calibri" w:cs="Calibri"/>
                <w:color w:val="000000"/>
                <w:sz w:val="20"/>
              </w:rPr>
            </w:pPr>
            <w:r>
              <w:rPr>
                <w:rFonts w:ascii="Calibri" w:hAnsi="Calibri" w:cs="Calibri"/>
                <w:color w:val="000000"/>
                <w:sz w:val="20"/>
              </w:rPr>
              <w:t>Addition of unknown option to CF table</w:t>
            </w:r>
          </w:p>
        </w:tc>
        <w:tc>
          <w:tcPr>
            <w:tcW w:w="4231" w:type="dxa"/>
            <w:shd w:val="clear" w:color="auto" w:fill="auto"/>
            <w:vAlign w:val="center"/>
          </w:tcPr>
          <w:p w14:paraId="7EF01945" w14:textId="51911437" w:rsidR="00B13855" w:rsidRDefault="0009690F" w:rsidP="00EF7573">
            <w:pPr>
              <w:rPr>
                <w:rFonts w:ascii="Calibri" w:hAnsi="Calibri" w:cs="Calibri"/>
                <w:sz w:val="20"/>
              </w:rPr>
            </w:pPr>
            <w:hyperlink r:id="rId17" w:history="1">
              <w:r w:rsidR="00C935CC" w:rsidRPr="009F7EFC">
                <w:rPr>
                  <w:rStyle w:val="Hyperlink"/>
                  <w:rFonts w:ascii="Calibri" w:hAnsi="Calibri" w:cs="Calibri"/>
                  <w:sz w:val="20"/>
                </w:rPr>
                <w:t>Correct Commercial Steam Cooker Demand /CF</w:t>
              </w:r>
            </w:hyperlink>
          </w:p>
        </w:tc>
      </w:tr>
      <w:tr w:rsidR="00660677" w:rsidRPr="001726BD" w14:paraId="3889AA97" w14:textId="77777777" w:rsidTr="711BE690">
        <w:trPr>
          <w:trHeight w:val="692"/>
        </w:trPr>
        <w:tc>
          <w:tcPr>
            <w:tcW w:w="810" w:type="dxa"/>
            <w:shd w:val="clear" w:color="auto" w:fill="auto"/>
            <w:vAlign w:val="center"/>
          </w:tcPr>
          <w:p w14:paraId="7984860E" w14:textId="26BE75F9" w:rsidR="00660677" w:rsidRPr="00E216EE" w:rsidRDefault="00660677" w:rsidP="00660677">
            <w:pPr>
              <w:rPr>
                <w:rFonts w:ascii="Calibri" w:hAnsi="Calibri" w:cs="Calibri"/>
                <w:color w:val="000000"/>
                <w:sz w:val="20"/>
              </w:rPr>
            </w:pPr>
            <w:r>
              <w:rPr>
                <w:rFonts w:ascii="Calibri" w:hAnsi="Calibri" w:cs="Calibri"/>
                <w:color w:val="000000"/>
                <w:sz w:val="20"/>
              </w:rPr>
              <w:lastRenderedPageBreak/>
              <w:t>4.2.5</w:t>
            </w:r>
          </w:p>
        </w:tc>
        <w:tc>
          <w:tcPr>
            <w:tcW w:w="1875" w:type="dxa"/>
            <w:shd w:val="clear" w:color="auto" w:fill="auto"/>
            <w:vAlign w:val="center"/>
          </w:tcPr>
          <w:p w14:paraId="6C17C27E" w14:textId="5EF0D8F4" w:rsidR="00660677" w:rsidRPr="00E216EE" w:rsidRDefault="00660677" w:rsidP="00660677">
            <w:pPr>
              <w:rPr>
                <w:rFonts w:ascii="Calibri" w:hAnsi="Calibri" w:cs="Calibri"/>
                <w:color w:val="000000"/>
                <w:sz w:val="20"/>
              </w:rPr>
            </w:pPr>
            <w:r>
              <w:rPr>
                <w:rFonts w:ascii="Calibri" w:hAnsi="Calibri" w:cs="Calibri"/>
                <w:color w:val="000000"/>
                <w:sz w:val="20"/>
              </w:rPr>
              <w:t>ENERGY STAR Convection Oven</w:t>
            </w:r>
          </w:p>
        </w:tc>
        <w:tc>
          <w:tcPr>
            <w:tcW w:w="360" w:type="dxa"/>
            <w:shd w:val="clear" w:color="auto" w:fill="auto"/>
            <w:vAlign w:val="center"/>
          </w:tcPr>
          <w:p w14:paraId="668D3BE8" w14:textId="6F1FF7D0" w:rsidR="00660677" w:rsidRPr="00E216EE" w:rsidRDefault="00660677" w:rsidP="00660677">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3400EEB" w14:textId="346AB9F9" w:rsidR="00660677" w:rsidRPr="00E216EE" w:rsidRDefault="00660677" w:rsidP="00660677">
            <w:pPr>
              <w:rPr>
                <w:rFonts w:ascii="Calibri" w:hAnsi="Calibri" w:cs="Calibri"/>
                <w:color w:val="000000"/>
                <w:sz w:val="20"/>
              </w:rPr>
            </w:pPr>
            <w:r>
              <w:rPr>
                <w:rFonts w:ascii="Calibri" w:hAnsi="Calibri" w:cs="Calibri"/>
                <w:color w:val="000000"/>
                <w:sz w:val="20"/>
              </w:rPr>
              <w:t>Update to coincidence factor.</w:t>
            </w:r>
          </w:p>
        </w:tc>
        <w:tc>
          <w:tcPr>
            <w:tcW w:w="4231" w:type="dxa"/>
            <w:shd w:val="clear" w:color="auto" w:fill="auto"/>
            <w:vAlign w:val="center"/>
          </w:tcPr>
          <w:p w14:paraId="5B892CD4" w14:textId="7F323E74" w:rsidR="00660677" w:rsidRDefault="0009690F" w:rsidP="00660677">
            <w:pPr>
              <w:rPr>
                <w:rFonts w:ascii="Calibri" w:hAnsi="Calibri" w:cs="Calibri"/>
                <w:sz w:val="20"/>
              </w:rPr>
            </w:pPr>
            <w:hyperlink r:id="rId18" w:history="1">
              <w:r w:rsidR="00660677" w:rsidRPr="00DC2EFE">
                <w:rPr>
                  <w:rStyle w:val="Hyperlink"/>
                  <w:rFonts w:ascii="Calibri" w:hAnsi="Calibri" w:cs="Calibri"/>
                  <w:sz w:val="20"/>
                </w:rPr>
                <w:t>Identify availability of data to update Food Service assumptions</w:t>
              </w:r>
            </w:hyperlink>
          </w:p>
        </w:tc>
      </w:tr>
      <w:tr w:rsidR="00B13855" w:rsidRPr="001726BD" w14:paraId="29BCD7A4" w14:textId="77777777" w:rsidTr="711BE690">
        <w:trPr>
          <w:trHeight w:val="692"/>
        </w:trPr>
        <w:tc>
          <w:tcPr>
            <w:tcW w:w="810" w:type="dxa"/>
            <w:shd w:val="clear" w:color="auto" w:fill="auto"/>
            <w:vAlign w:val="center"/>
          </w:tcPr>
          <w:p w14:paraId="6FD8CE61" w14:textId="716FF917" w:rsidR="00B13855" w:rsidRPr="00E216EE" w:rsidRDefault="009852D6" w:rsidP="00EF7573">
            <w:pPr>
              <w:rPr>
                <w:rFonts w:ascii="Calibri" w:hAnsi="Calibri" w:cs="Calibri"/>
                <w:color w:val="000000"/>
                <w:sz w:val="20"/>
              </w:rPr>
            </w:pPr>
            <w:r>
              <w:rPr>
                <w:rFonts w:ascii="Calibri" w:hAnsi="Calibri" w:cs="Calibri"/>
                <w:color w:val="000000"/>
                <w:sz w:val="20"/>
              </w:rPr>
              <w:t>4.2.6</w:t>
            </w:r>
          </w:p>
        </w:tc>
        <w:tc>
          <w:tcPr>
            <w:tcW w:w="1875" w:type="dxa"/>
            <w:shd w:val="clear" w:color="auto" w:fill="auto"/>
            <w:vAlign w:val="center"/>
          </w:tcPr>
          <w:p w14:paraId="6B724729" w14:textId="28E7CE38" w:rsidR="00B13855" w:rsidRPr="00E216EE" w:rsidRDefault="009852D6" w:rsidP="00EF7573">
            <w:pPr>
              <w:rPr>
                <w:rFonts w:ascii="Calibri" w:hAnsi="Calibri" w:cs="Calibri"/>
                <w:color w:val="000000"/>
                <w:sz w:val="20"/>
              </w:rPr>
            </w:pPr>
            <w:r>
              <w:rPr>
                <w:rFonts w:ascii="Calibri" w:hAnsi="Calibri" w:cs="Calibri"/>
                <w:color w:val="000000"/>
                <w:sz w:val="20"/>
              </w:rPr>
              <w:t>ENERGY STAR Dishwasher</w:t>
            </w:r>
          </w:p>
        </w:tc>
        <w:tc>
          <w:tcPr>
            <w:tcW w:w="360" w:type="dxa"/>
            <w:shd w:val="clear" w:color="auto" w:fill="auto"/>
            <w:vAlign w:val="center"/>
          </w:tcPr>
          <w:p w14:paraId="1A20EDB4" w14:textId="3F0ADD00" w:rsidR="00B13855" w:rsidRPr="00E216EE" w:rsidRDefault="009852D6" w:rsidP="00EF7573">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C4BC4F7" w14:textId="4D0B10BD" w:rsidR="00B13855" w:rsidRPr="00E216EE" w:rsidRDefault="003573D6" w:rsidP="00EF7573">
            <w:pPr>
              <w:rPr>
                <w:rFonts w:ascii="Calibri" w:hAnsi="Calibri" w:cs="Calibri"/>
                <w:color w:val="000000"/>
                <w:sz w:val="20"/>
              </w:rPr>
            </w:pPr>
            <w:r>
              <w:rPr>
                <w:rFonts w:ascii="Calibri" w:hAnsi="Calibri" w:cs="Calibri"/>
                <w:color w:val="000000"/>
                <w:sz w:val="20"/>
              </w:rPr>
              <w:t>Update measure life assumptions.</w:t>
            </w:r>
          </w:p>
        </w:tc>
        <w:tc>
          <w:tcPr>
            <w:tcW w:w="4231" w:type="dxa"/>
            <w:shd w:val="clear" w:color="auto" w:fill="auto"/>
            <w:vAlign w:val="center"/>
          </w:tcPr>
          <w:p w14:paraId="01D028E0" w14:textId="74152C26" w:rsidR="00B13855" w:rsidRDefault="0009690F" w:rsidP="00EF7573">
            <w:pPr>
              <w:rPr>
                <w:rFonts w:ascii="Calibri" w:hAnsi="Calibri" w:cs="Calibri"/>
                <w:sz w:val="20"/>
              </w:rPr>
            </w:pPr>
            <w:hyperlink r:id="rId19" w:history="1">
              <w:r w:rsidR="003573D6" w:rsidRPr="00DC2EFE">
                <w:rPr>
                  <w:rStyle w:val="Hyperlink"/>
                  <w:rFonts w:ascii="Calibri" w:hAnsi="Calibri" w:cs="Calibri"/>
                  <w:sz w:val="20"/>
                </w:rPr>
                <w:t>Identify availability of data to update Food Service assumptions</w:t>
              </w:r>
            </w:hyperlink>
          </w:p>
        </w:tc>
      </w:tr>
      <w:tr w:rsidR="00DD53A9" w:rsidRPr="001726BD" w14:paraId="3610B059" w14:textId="77777777" w:rsidTr="711BE690">
        <w:trPr>
          <w:trHeight w:val="692"/>
        </w:trPr>
        <w:tc>
          <w:tcPr>
            <w:tcW w:w="810" w:type="dxa"/>
            <w:shd w:val="clear" w:color="auto" w:fill="auto"/>
            <w:vAlign w:val="center"/>
          </w:tcPr>
          <w:p w14:paraId="388BCD22" w14:textId="4F8ACC97" w:rsidR="00DD53A9" w:rsidRPr="00E216EE" w:rsidRDefault="00DD53A9" w:rsidP="00DD53A9">
            <w:pPr>
              <w:rPr>
                <w:rFonts w:ascii="Calibri" w:hAnsi="Calibri" w:cs="Calibri"/>
                <w:color w:val="000000"/>
                <w:sz w:val="20"/>
              </w:rPr>
            </w:pPr>
            <w:r>
              <w:rPr>
                <w:rFonts w:ascii="Calibri" w:hAnsi="Calibri" w:cs="Calibri"/>
                <w:color w:val="000000"/>
                <w:sz w:val="20"/>
              </w:rPr>
              <w:t>4.2.7</w:t>
            </w:r>
          </w:p>
        </w:tc>
        <w:tc>
          <w:tcPr>
            <w:tcW w:w="1875" w:type="dxa"/>
            <w:shd w:val="clear" w:color="auto" w:fill="auto"/>
            <w:vAlign w:val="center"/>
          </w:tcPr>
          <w:p w14:paraId="6649583B" w14:textId="468310AC" w:rsidR="00DD53A9" w:rsidRPr="00E216EE" w:rsidRDefault="00DD53A9" w:rsidP="00DD53A9">
            <w:pPr>
              <w:rPr>
                <w:rFonts w:ascii="Calibri" w:hAnsi="Calibri" w:cs="Calibri"/>
                <w:color w:val="000000"/>
                <w:sz w:val="20"/>
              </w:rPr>
            </w:pPr>
            <w:r>
              <w:rPr>
                <w:rFonts w:ascii="Calibri" w:hAnsi="Calibri" w:cs="Calibri"/>
                <w:color w:val="000000"/>
                <w:sz w:val="20"/>
              </w:rPr>
              <w:t>ENERGY STAR Fryer</w:t>
            </w:r>
          </w:p>
        </w:tc>
        <w:tc>
          <w:tcPr>
            <w:tcW w:w="360" w:type="dxa"/>
            <w:shd w:val="clear" w:color="auto" w:fill="auto"/>
            <w:vAlign w:val="center"/>
          </w:tcPr>
          <w:p w14:paraId="26CAC932" w14:textId="40C3B633" w:rsidR="00DD53A9" w:rsidRPr="00E216EE" w:rsidRDefault="00DD53A9" w:rsidP="00DD53A9">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C953D02" w14:textId="2F31A210" w:rsidR="00DD53A9" w:rsidRPr="00E216EE" w:rsidRDefault="00DD53A9" w:rsidP="00DD53A9">
            <w:pPr>
              <w:rPr>
                <w:rFonts w:ascii="Calibri" w:hAnsi="Calibri" w:cs="Calibri"/>
                <w:color w:val="000000"/>
                <w:sz w:val="20"/>
              </w:rPr>
            </w:pPr>
            <w:r>
              <w:rPr>
                <w:rFonts w:ascii="Calibri" w:hAnsi="Calibri" w:cs="Calibri"/>
                <w:color w:val="000000"/>
                <w:sz w:val="20"/>
              </w:rPr>
              <w:t>Update to coincidence factor.</w:t>
            </w:r>
          </w:p>
        </w:tc>
        <w:tc>
          <w:tcPr>
            <w:tcW w:w="4231" w:type="dxa"/>
            <w:shd w:val="clear" w:color="auto" w:fill="auto"/>
            <w:vAlign w:val="center"/>
          </w:tcPr>
          <w:p w14:paraId="14525843" w14:textId="1E2309FE" w:rsidR="00DD53A9" w:rsidRDefault="0009690F" w:rsidP="00DD53A9">
            <w:pPr>
              <w:rPr>
                <w:rFonts w:ascii="Calibri" w:hAnsi="Calibri" w:cs="Calibri"/>
                <w:sz w:val="20"/>
              </w:rPr>
            </w:pPr>
            <w:hyperlink r:id="rId20" w:history="1">
              <w:r w:rsidR="00DD53A9" w:rsidRPr="00DC2EFE">
                <w:rPr>
                  <w:rStyle w:val="Hyperlink"/>
                  <w:rFonts w:ascii="Calibri" w:hAnsi="Calibri" w:cs="Calibri"/>
                  <w:sz w:val="20"/>
                </w:rPr>
                <w:t>Identify availability of data to update Food Service assumptions</w:t>
              </w:r>
            </w:hyperlink>
          </w:p>
        </w:tc>
      </w:tr>
      <w:tr w:rsidR="009D2A50" w:rsidRPr="001726BD" w14:paraId="61FCC407" w14:textId="77777777" w:rsidTr="711BE690">
        <w:trPr>
          <w:trHeight w:val="692"/>
        </w:trPr>
        <w:tc>
          <w:tcPr>
            <w:tcW w:w="810" w:type="dxa"/>
            <w:shd w:val="clear" w:color="auto" w:fill="auto"/>
            <w:vAlign w:val="center"/>
          </w:tcPr>
          <w:p w14:paraId="389854E2" w14:textId="10030B4B" w:rsidR="009D2A50" w:rsidRPr="00E216EE" w:rsidRDefault="009D2A50" w:rsidP="009D2A50">
            <w:pPr>
              <w:rPr>
                <w:rFonts w:ascii="Calibri" w:hAnsi="Calibri" w:cs="Calibri"/>
                <w:color w:val="000000"/>
                <w:sz w:val="20"/>
              </w:rPr>
            </w:pPr>
            <w:r>
              <w:rPr>
                <w:rFonts w:ascii="Calibri" w:hAnsi="Calibri" w:cs="Calibri"/>
                <w:color w:val="000000"/>
                <w:sz w:val="20"/>
              </w:rPr>
              <w:t>4.2.8</w:t>
            </w:r>
          </w:p>
        </w:tc>
        <w:tc>
          <w:tcPr>
            <w:tcW w:w="1875" w:type="dxa"/>
            <w:shd w:val="clear" w:color="auto" w:fill="auto"/>
            <w:vAlign w:val="center"/>
          </w:tcPr>
          <w:p w14:paraId="46FD42C2" w14:textId="5B682A0A" w:rsidR="009D2A50" w:rsidRPr="00E216EE" w:rsidRDefault="009D2A50" w:rsidP="009D2A50">
            <w:pPr>
              <w:rPr>
                <w:rFonts w:ascii="Calibri" w:hAnsi="Calibri" w:cs="Calibri"/>
                <w:color w:val="000000"/>
                <w:sz w:val="20"/>
              </w:rPr>
            </w:pPr>
            <w:r>
              <w:rPr>
                <w:rFonts w:ascii="Calibri" w:hAnsi="Calibri" w:cs="Calibri"/>
                <w:color w:val="000000"/>
                <w:sz w:val="20"/>
              </w:rPr>
              <w:t>ENERGY STAR Griddle</w:t>
            </w:r>
          </w:p>
        </w:tc>
        <w:tc>
          <w:tcPr>
            <w:tcW w:w="360" w:type="dxa"/>
            <w:shd w:val="clear" w:color="auto" w:fill="auto"/>
            <w:vAlign w:val="center"/>
          </w:tcPr>
          <w:p w14:paraId="7CF6F273" w14:textId="6375B76A" w:rsidR="009D2A50" w:rsidRPr="00E216EE" w:rsidRDefault="009D2A50" w:rsidP="009D2A50">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8C02E26" w14:textId="360A4B94" w:rsidR="009D2A50" w:rsidRPr="00E216EE" w:rsidRDefault="009D2A50" w:rsidP="009D2A50">
            <w:pPr>
              <w:rPr>
                <w:rFonts w:ascii="Calibri" w:hAnsi="Calibri" w:cs="Calibri"/>
                <w:color w:val="000000"/>
                <w:sz w:val="20"/>
              </w:rPr>
            </w:pPr>
            <w:r>
              <w:rPr>
                <w:rFonts w:ascii="Calibri" w:hAnsi="Calibri" w:cs="Calibri"/>
                <w:color w:val="000000"/>
                <w:sz w:val="20"/>
              </w:rPr>
              <w:t>Update to coincidence factor.</w:t>
            </w:r>
          </w:p>
        </w:tc>
        <w:tc>
          <w:tcPr>
            <w:tcW w:w="4231" w:type="dxa"/>
            <w:shd w:val="clear" w:color="auto" w:fill="auto"/>
            <w:vAlign w:val="center"/>
          </w:tcPr>
          <w:p w14:paraId="6FB731C2" w14:textId="44024016" w:rsidR="009D2A50" w:rsidRDefault="0009690F" w:rsidP="009D2A50">
            <w:pPr>
              <w:rPr>
                <w:rFonts w:ascii="Calibri" w:hAnsi="Calibri" w:cs="Calibri"/>
                <w:sz w:val="20"/>
              </w:rPr>
            </w:pPr>
            <w:hyperlink r:id="rId21" w:history="1">
              <w:r w:rsidR="009D2A50" w:rsidRPr="00DC2EFE">
                <w:rPr>
                  <w:rStyle w:val="Hyperlink"/>
                  <w:rFonts w:ascii="Calibri" w:hAnsi="Calibri" w:cs="Calibri"/>
                  <w:sz w:val="20"/>
                </w:rPr>
                <w:t>Identify availability of data to update Food Service assumptions</w:t>
              </w:r>
            </w:hyperlink>
          </w:p>
        </w:tc>
      </w:tr>
      <w:tr w:rsidR="00C7068A" w:rsidRPr="001726BD" w14:paraId="54037345" w14:textId="77777777" w:rsidTr="711BE690">
        <w:trPr>
          <w:trHeight w:val="692"/>
        </w:trPr>
        <w:tc>
          <w:tcPr>
            <w:tcW w:w="810" w:type="dxa"/>
            <w:shd w:val="clear" w:color="auto" w:fill="auto"/>
            <w:vAlign w:val="center"/>
          </w:tcPr>
          <w:p w14:paraId="4D66B8FC" w14:textId="454372AD" w:rsidR="00C7068A" w:rsidRPr="00E216EE" w:rsidRDefault="00C7068A" w:rsidP="00C7068A">
            <w:pPr>
              <w:rPr>
                <w:rFonts w:ascii="Calibri" w:hAnsi="Calibri" w:cs="Calibri"/>
                <w:color w:val="000000"/>
                <w:sz w:val="20"/>
              </w:rPr>
            </w:pPr>
            <w:r>
              <w:rPr>
                <w:rFonts w:ascii="Calibri" w:hAnsi="Calibri" w:cs="Calibri"/>
                <w:color w:val="000000"/>
                <w:sz w:val="20"/>
              </w:rPr>
              <w:t>4.2.9</w:t>
            </w:r>
          </w:p>
        </w:tc>
        <w:tc>
          <w:tcPr>
            <w:tcW w:w="1875" w:type="dxa"/>
            <w:shd w:val="clear" w:color="auto" w:fill="auto"/>
            <w:vAlign w:val="center"/>
          </w:tcPr>
          <w:p w14:paraId="78D36AF8" w14:textId="5E491D60" w:rsidR="00C7068A" w:rsidRPr="00E216EE" w:rsidRDefault="00C7068A" w:rsidP="00C7068A">
            <w:pPr>
              <w:rPr>
                <w:rFonts w:ascii="Calibri" w:hAnsi="Calibri" w:cs="Calibri"/>
                <w:color w:val="000000"/>
                <w:sz w:val="20"/>
              </w:rPr>
            </w:pPr>
            <w:r>
              <w:rPr>
                <w:rFonts w:ascii="Calibri" w:hAnsi="Calibri" w:cs="Calibri"/>
                <w:color w:val="000000"/>
                <w:sz w:val="20"/>
              </w:rPr>
              <w:t>ENERGY STAR Hot Food Holding Cabinet</w:t>
            </w:r>
          </w:p>
        </w:tc>
        <w:tc>
          <w:tcPr>
            <w:tcW w:w="360" w:type="dxa"/>
            <w:shd w:val="clear" w:color="auto" w:fill="auto"/>
            <w:vAlign w:val="center"/>
          </w:tcPr>
          <w:p w14:paraId="61BB9A9C" w14:textId="2691F06F" w:rsidR="00C7068A" w:rsidRPr="00E216EE" w:rsidRDefault="00C7068A" w:rsidP="00C7068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5274FE0" w14:textId="47C1A08D" w:rsidR="00C7068A" w:rsidRPr="00E216EE" w:rsidRDefault="00C7068A" w:rsidP="00C7068A">
            <w:pPr>
              <w:rPr>
                <w:rFonts w:ascii="Calibri" w:hAnsi="Calibri" w:cs="Calibri"/>
                <w:color w:val="000000"/>
                <w:sz w:val="20"/>
              </w:rPr>
            </w:pPr>
            <w:r>
              <w:rPr>
                <w:rFonts w:ascii="Calibri" w:hAnsi="Calibri" w:cs="Calibri"/>
                <w:color w:val="000000"/>
                <w:sz w:val="20"/>
              </w:rPr>
              <w:t>Update to coincidence factor.</w:t>
            </w:r>
          </w:p>
        </w:tc>
        <w:tc>
          <w:tcPr>
            <w:tcW w:w="4231" w:type="dxa"/>
            <w:shd w:val="clear" w:color="auto" w:fill="auto"/>
            <w:vAlign w:val="center"/>
          </w:tcPr>
          <w:p w14:paraId="00303239" w14:textId="6A390CF9" w:rsidR="00C7068A" w:rsidRPr="007D1C8C" w:rsidRDefault="0009690F" w:rsidP="00C7068A">
            <w:pPr>
              <w:rPr>
                <w:rFonts w:ascii="Calibri" w:hAnsi="Calibri" w:cs="Calibri"/>
                <w:sz w:val="20"/>
              </w:rPr>
            </w:pPr>
            <w:hyperlink r:id="rId22" w:history="1">
              <w:r w:rsidR="00C7068A" w:rsidRPr="00DC2EFE">
                <w:rPr>
                  <w:rStyle w:val="Hyperlink"/>
                  <w:rFonts w:ascii="Calibri" w:hAnsi="Calibri" w:cs="Calibri"/>
                  <w:sz w:val="20"/>
                </w:rPr>
                <w:t>Identify availability of data to update Food Service assumptions</w:t>
              </w:r>
            </w:hyperlink>
          </w:p>
        </w:tc>
      </w:tr>
      <w:tr w:rsidR="00A732A2" w:rsidRPr="001726BD" w14:paraId="74848830" w14:textId="77777777" w:rsidTr="711BE690">
        <w:trPr>
          <w:trHeight w:val="692"/>
        </w:trPr>
        <w:tc>
          <w:tcPr>
            <w:tcW w:w="810" w:type="dxa"/>
            <w:shd w:val="clear" w:color="auto" w:fill="auto"/>
            <w:vAlign w:val="center"/>
          </w:tcPr>
          <w:p w14:paraId="20CEFEA4" w14:textId="0E82FF96" w:rsidR="00A732A2" w:rsidRPr="00E216EE" w:rsidRDefault="00A732A2" w:rsidP="00A732A2">
            <w:pPr>
              <w:rPr>
                <w:rFonts w:ascii="Calibri" w:hAnsi="Calibri" w:cs="Calibri"/>
                <w:color w:val="000000"/>
                <w:sz w:val="20"/>
              </w:rPr>
            </w:pPr>
            <w:r w:rsidRPr="00E216EE">
              <w:rPr>
                <w:rFonts w:ascii="Calibri" w:hAnsi="Calibri" w:cs="Calibri"/>
                <w:color w:val="000000"/>
                <w:sz w:val="20"/>
              </w:rPr>
              <w:t>4.2.12</w:t>
            </w:r>
          </w:p>
        </w:tc>
        <w:tc>
          <w:tcPr>
            <w:tcW w:w="1875" w:type="dxa"/>
            <w:shd w:val="clear" w:color="auto" w:fill="auto"/>
            <w:vAlign w:val="center"/>
          </w:tcPr>
          <w:p w14:paraId="400BA3FB" w14:textId="5293C355" w:rsidR="00A732A2" w:rsidRPr="00E216EE" w:rsidRDefault="00A732A2" w:rsidP="00A732A2">
            <w:pPr>
              <w:rPr>
                <w:rFonts w:ascii="Calibri" w:hAnsi="Calibri" w:cs="Calibri"/>
                <w:color w:val="000000"/>
                <w:sz w:val="20"/>
              </w:rPr>
            </w:pPr>
            <w:r w:rsidRPr="00E216EE">
              <w:rPr>
                <w:rFonts w:ascii="Calibri" w:hAnsi="Calibri" w:cs="Calibri"/>
                <w:color w:val="000000"/>
                <w:sz w:val="20"/>
              </w:rPr>
              <w:t xml:space="preserve">Infrared </w:t>
            </w:r>
            <w:proofErr w:type="spellStart"/>
            <w:r w:rsidRPr="00E216EE">
              <w:rPr>
                <w:rFonts w:ascii="Calibri" w:hAnsi="Calibri" w:cs="Calibri"/>
                <w:color w:val="000000"/>
                <w:sz w:val="20"/>
              </w:rPr>
              <w:t>Charbroiler</w:t>
            </w:r>
            <w:proofErr w:type="spellEnd"/>
          </w:p>
        </w:tc>
        <w:tc>
          <w:tcPr>
            <w:tcW w:w="360" w:type="dxa"/>
            <w:shd w:val="clear" w:color="auto" w:fill="auto"/>
            <w:vAlign w:val="center"/>
          </w:tcPr>
          <w:p w14:paraId="199EBC30" w14:textId="09B9634E" w:rsidR="00A732A2" w:rsidRPr="00E216EE" w:rsidRDefault="00A732A2" w:rsidP="00A732A2">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9A63568" w14:textId="4594C82E" w:rsidR="00A732A2" w:rsidRPr="00C1350B" w:rsidRDefault="00A732A2" w:rsidP="00A732A2">
            <w:pPr>
              <w:rPr>
                <w:rFonts w:ascii="Calibri" w:hAnsi="Calibri" w:cs="Calibri"/>
                <w:sz w:val="20"/>
              </w:rPr>
            </w:pPr>
            <w:r>
              <w:rPr>
                <w:rFonts w:ascii="Calibri" w:hAnsi="Calibri" w:cs="Calibri"/>
                <w:color w:val="000000"/>
                <w:sz w:val="20"/>
              </w:rPr>
              <w:t xml:space="preserve">Example added. </w:t>
            </w:r>
          </w:p>
        </w:tc>
        <w:tc>
          <w:tcPr>
            <w:tcW w:w="4231" w:type="dxa"/>
            <w:shd w:val="clear" w:color="auto" w:fill="auto"/>
            <w:vAlign w:val="center"/>
          </w:tcPr>
          <w:p w14:paraId="785BCAEB" w14:textId="77D06712" w:rsidR="00A732A2" w:rsidRPr="007D1C8C" w:rsidRDefault="0009690F" w:rsidP="00A732A2">
            <w:pPr>
              <w:rPr>
                <w:rFonts w:ascii="Calibri" w:hAnsi="Calibri" w:cs="Calibri"/>
                <w:sz w:val="20"/>
              </w:rPr>
            </w:pPr>
            <w:hyperlink r:id="rId23" w:history="1">
              <w:r w:rsidR="00A732A2" w:rsidRPr="000F7EB5">
                <w:rPr>
                  <w:rStyle w:val="Hyperlink"/>
                  <w:rFonts w:ascii="Calibri" w:hAnsi="Calibri" w:cs="Calibri"/>
                  <w:sz w:val="20"/>
                </w:rPr>
                <w:t>Add Calculation examples to more measures</w:t>
              </w:r>
            </w:hyperlink>
          </w:p>
        </w:tc>
      </w:tr>
      <w:tr w:rsidR="009B6BDD" w:rsidRPr="001726BD" w14:paraId="6789929E" w14:textId="77777777" w:rsidTr="711BE690">
        <w:trPr>
          <w:trHeight w:val="692"/>
        </w:trPr>
        <w:tc>
          <w:tcPr>
            <w:tcW w:w="810" w:type="dxa"/>
            <w:shd w:val="clear" w:color="auto" w:fill="auto"/>
            <w:vAlign w:val="center"/>
          </w:tcPr>
          <w:p w14:paraId="7B256E0A" w14:textId="6D7658E8" w:rsidR="009B6BDD" w:rsidRPr="00E216EE" w:rsidRDefault="009B6BDD" w:rsidP="009B6BDD">
            <w:pPr>
              <w:rPr>
                <w:rFonts w:ascii="Calibri" w:hAnsi="Calibri" w:cs="Calibri"/>
                <w:color w:val="000000"/>
                <w:sz w:val="20"/>
              </w:rPr>
            </w:pPr>
            <w:r w:rsidRPr="00E216EE">
              <w:rPr>
                <w:rFonts w:ascii="Calibri" w:hAnsi="Calibri" w:cs="Calibri"/>
                <w:color w:val="000000"/>
                <w:sz w:val="20"/>
              </w:rPr>
              <w:t>4.2.18</w:t>
            </w:r>
          </w:p>
        </w:tc>
        <w:tc>
          <w:tcPr>
            <w:tcW w:w="1875" w:type="dxa"/>
            <w:shd w:val="clear" w:color="auto" w:fill="auto"/>
            <w:vAlign w:val="center"/>
          </w:tcPr>
          <w:p w14:paraId="65FB705D" w14:textId="703DB3A4" w:rsidR="009B6BDD" w:rsidRPr="00E216EE" w:rsidRDefault="009B6BDD" w:rsidP="009B6BDD">
            <w:pPr>
              <w:rPr>
                <w:rFonts w:ascii="Calibri" w:hAnsi="Calibri" w:cs="Calibri"/>
                <w:color w:val="000000"/>
                <w:sz w:val="20"/>
              </w:rPr>
            </w:pPr>
            <w:r w:rsidRPr="00E216EE">
              <w:rPr>
                <w:rFonts w:ascii="Calibri" w:hAnsi="Calibri" w:cs="Calibri"/>
                <w:color w:val="000000"/>
                <w:sz w:val="20"/>
              </w:rPr>
              <w:t>Rack Oven - Double Oven</w:t>
            </w:r>
          </w:p>
        </w:tc>
        <w:tc>
          <w:tcPr>
            <w:tcW w:w="360" w:type="dxa"/>
            <w:shd w:val="clear" w:color="auto" w:fill="auto"/>
            <w:vAlign w:val="center"/>
          </w:tcPr>
          <w:p w14:paraId="7A128E00" w14:textId="2E811A4F" w:rsidR="009B6BDD" w:rsidRPr="00E216EE" w:rsidRDefault="00C80FE5" w:rsidP="009B6BDD">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34DE9D9F" w14:textId="058A7C69" w:rsidR="009B6BDD" w:rsidRPr="00E216EE" w:rsidRDefault="00C80FE5" w:rsidP="009B6BDD">
            <w:pPr>
              <w:rPr>
                <w:rFonts w:ascii="Calibri" w:hAnsi="Calibri" w:cs="Calibri"/>
                <w:color w:val="000000"/>
                <w:sz w:val="20"/>
              </w:rPr>
            </w:pPr>
            <w:r w:rsidRPr="00C80FE5">
              <w:rPr>
                <w:rFonts w:ascii="Calibri" w:hAnsi="Calibri" w:cs="Calibri"/>
                <w:color w:val="000000"/>
                <w:sz w:val="20"/>
              </w:rPr>
              <w:t>Fixed error in deemed savings calculation. Added Days variable to Algorithm section.</w:t>
            </w:r>
          </w:p>
        </w:tc>
        <w:tc>
          <w:tcPr>
            <w:tcW w:w="4231" w:type="dxa"/>
            <w:shd w:val="clear" w:color="auto" w:fill="auto"/>
            <w:vAlign w:val="center"/>
          </w:tcPr>
          <w:p w14:paraId="5B51ADE8" w14:textId="605F676E" w:rsidR="009B6BDD" w:rsidRPr="007D1C8C" w:rsidRDefault="00C80FE5" w:rsidP="009B6BDD">
            <w:pPr>
              <w:rPr>
                <w:rFonts w:ascii="Calibri" w:hAnsi="Calibri" w:cs="Calibri"/>
                <w:sz w:val="20"/>
              </w:rPr>
            </w:pPr>
            <w:r>
              <w:rPr>
                <w:rFonts w:ascii="Calibri" w:hAnsi="Calibri" w:cs="Calibri"/>
                <w:sz w:val="20"/>
              </w:rPr>
              <w:t>N/A</w:t>
            </w:r>
          </w:p>
        </w:tc>
      </w:tr>
      <w:tr w:rsidR="00E02878" w:rsidRPr="001726BD" w14:paraId="0CEDA18E" w14:textId="77777777" w:rsidTr="00E02878">
        <w:trPr>
          <w:trHeight w:val="413"/>
        </w:trPr>
        <w:tc>
          <w:tcPr>
            <w:tcW w:w="810" w:type="dxa"/>
            <w:vMerge w:val="restart"/>
            <w:shd w:val="clear" w:color="auto" w:fill="auto"/>
            <w:vAlign w:val="center"/>
          </w:tcPr>
          <w:p w14:paraId="3F72EA2B" w14:textId="0EDE72E0" w:rsidR="00E02878" w:rsidRPr="00E216EE" w:rsidRDefault="00E02878" w:rsidP="00E02878">
            <w:pPr>
              <w:rPr>
                <w:rFonts w:ascii="Calibri" w:hAnsi="Calibri" w:cs="Calibri"/>
                <w:color w:val="000000"/>
                <w:sz w:val="20"/>
              </w:rPr>
            </w:pPr>
            <w:r>
              <w:rPr>
                <w:rFonts w:ascii="Calibri" w:hAnsi="Calibri" w:cs="Calibri"/>
                <w:color w:val="000000"/>
                <w:sz w:val="20"/>
              </w:rPr>
              <w:t>4.2.22</w:t>
            </w:r>
          </w:p>
        </w:tc>
        <w:tc>
          <w:tcPr>
            <w:tcW w:w="1875" w:type="dxa"/>
            <w:vMerge w:val="restart"/>
            <w:shd w:val="clear" w:color="auto" w:fill="auto"/>
            <w:vAlign w:val="center"/>
          </w:tcPr>
          <w:p w14:paraId="368E45EE" w14:textId="3D24DFD5" w:rsidR="00E02878" w:rsidRPr="00E216EE" w:rsidRDefault="00E02878" w:rsidP="00E02878">
            <w:pPr>
              <w:rPr>
                <w:rFonts w:ascii="Calibri" w:hAnsi="Calibri" w:cs="Calibri"/>
                <w:color w:val="000000"/>
                <w:sz w:val="20"/>
              </w:rPr>
            </w:pPr>
            <w:r>
              <w:rPr>
                <w:rFonts w:ascii="Calibri" w:hAnsi="Calibri" w:cs="Calibri"/>
                <w:color w:val="000000"/>
                <w:sz w:val="20"/>
              </w:rPr>
              <w:t>Automatic Conveyor Broiler</w:t>
            </w:r>
          </w:p>
        </w:tc>
        <w:tc>
          <w:tcPr>
            <w:tcW w:w="360" w:type="dxa"/>
            <w:shd w:val="clear" w:color="auto" w:fill="auto"/>
            <w:vAlign w:val="center"/>
          </w:tcPr>
          <w:p w14:paraId="0B1D9694" w14:textId="1DABB2A3" w:rsidR="00E02878" w:rsidRPr="00E216EE" w:rsidRDefault="00E02878" w:rsidP="00E0287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09265A73" w14:textId="1DD3F370" w:rsidR="00E02878" w:rsidRPr="00E02878" w:rsidRDefault="00E02878" w:rsidP="00E02878">
            <w:pPr>
              <w:rPr>
                <w:rFonts w:ascii="Calibri" w:hAnsi="Calibri" w:cs="Calibri"/>
                <w:color w:val="000000"/>
                <w:sz w:val="20"/>
              </w:rPr>
            </w:pPr>
            <w:r w:rsidRPr="00E02878">
              <w:rPr>
                <w:rFonts w:ascii="Calibri" w:hAnsi="Calibri" w:cs="Calibri"/>
                <w:color w:val="000000"/>
                <w:sz w:val="20"/>
              </w:rPr>
              <w:t>Fixed error in preheat energy calculation.</w:t>
            </w:r>
          </w:p>
        </w:tc>
        <w:tc>
          <w:tcPr>
            <w:tcW w:w="4231" w:type="dxa"/>
            <w:shd w:val="clear" w:color="auto" w:fill="auto"/>
            <w:vAlign w:val="center"/>
          </w:tcPr>
          <w:p w14:paraId="1F68A779" w14:textId="2B3E8F0E" w:rsidR="00E02878" w:rsidRPr="007D1C8C" w:rsidRDefault="00E02878" w:rsidP="00E02878">
            <w:pPr>
              <w:rPr>
                <w:rFonts w:ascii="Calibri" w:hAnsi="Calibri" w:cs="Calibri"/>
                <w:sz w:val="20"/>
              </w:rPr>
            </w:pPr>
            <w:r>
              <w:rPr>
                <w:rFonts w:ascii="Calibri" w:hAnsi="Calibri" w:cs="Calibri"/>
                <w:sz w:val="20"/>
              </w:rPr>
              <w:t>N/A</w:t>
            </w:r>
          </w:p>
        </w:tc>
      </w:tr>
      <w:tr w:rsidR="00E02878" w:rsidRPr="001726BD" w14:paraId="6F390573" w14:textId="77777777" w:rsidTr="00E02878">
        <w:trPr>
          <w:trHeight w:val="440"/>
        </w:trPr>
        <w:tc>
          <w:tcPr>
            <w:tcW w:w="810" w:type="dxa"/>
            <w:vMerge/>
            <w:shd w:val="clear" w:color="auto" w:fill="auto"/>
            <w:vAlign w:val="center"/>
          </w:tcPr>
          <w:p w14:paraId="2ADADD83" w14:textId="30CD0FEA" w:rsidR="00E02878" w:rsidRPr="00E216EE" w:rsidRDefault="00E02878" w:rsidP="00E02878">
            <w:pPr>
              <w:rPr>
                <w:rFonts w:ascii="Calibri" w:hAnsi="Calibri" w:cs="Calibri"/>
                <w:color w:val="000000"/>
                <w:sz w:val="20"/>
              </w:rPr>
            </w:pPr>
          </w:p>
        </w:tc>
        <w:tc>
          <w:tcPr>
            <w:tcW w:w="1875" w:type="dxa"/>
            <w:vMerge/>
            <w:shd w:val="clear" w:color="auto" w:fill="auto"/>
            <w:vAlign w:val="center"/>
          </w:tcPr>
          <w:p w14:paraId="2970A902" w14:textId="27BDA0C3" w:rsidR="00E02878" w:rsidRPr="00E216EE" w:rsidRDefault="00E02878" w:rsidP="00E02878">
            <w:pPr>
              <w:rPr>
                <w:rFonts w:ascii="Calibri" w:hAnsi="Calibri" w:cs="Calibri"/>
                <w:color w:val="000000"/>
                <w:sz w:val="20"/>
              </w:rPr>
            </w:pPr>
          </w:p>
        </w:tc>
        <w:tc>
          <w:tcPr>
            <w:tcW w:w="360" w:type="dxa"/>
            <w:shd w:val="clear" w:color="auto" w:fill="auto"/>
            <w:vAlign w:val="center"/>
          </w:tcPr>
          <w:p w14:paraId="621070F7" w14:textId="7E7AE5AC" w:rsidR="00E02878" w:rsidRPr="00E216EE" w:rsidRDefault="00E02878" w:rsidP="00E0287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BCA9943" w14:textId="783E52C0" w:rsidR="00E02878" w:rsidRPr="00E216EE" w:rsidRDefault="00E02878" w:rsidP="00E02878">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vAlign w:val="center"/>
          </w:tcPr>
          <w:p w14:paraId="1666578A" w14:textId="09F999EC" w:rsidR="00E02878" w:rsidRPr="007D1C8C" w:rsidRDefault="0009690F" w:rsidP="00E02878">
            <w:pPr>
              <w:rPr>
                <w:rFonts w:ascii="Calibri" w:hAnsi="Calibri" w:cs="Calibri"/>
                <w:sz w:val="20"/>
              </w:rPr>
            </w:pPr>
            <w:hyperlink r:id="rId24" w:history="1">
              <w:r w:rsidR="00E02878" w:rsidRPr="000F7EB5">
                <w:rPr>
                  <w:rStyle w:val="Hyperlink"/>
                  <w:rFonts w:ascii="Calibri" w:hAnsi="Calibri" w:cs="Calibri"/>
                  <w:sz w:val="20"/>
                </w:rPr>
                <w:t>Add Calculation examples to more measures</w:t>
              </w:r>
            </w:hyperlink>
          </w:p>
        </w:tc>
      </w:tr>
      <w:tr w:rsidR="00E02878" w:rsidRPr="001726BD" w14:paraId="0A0413F9" w14:textId="77777777" w:rsidTr="711BE690">
        <w:trPr>
          <w:trHeight w:val="692"/>
        </w:trPr>
        <w:tc>
          <w:tcPr>
            <w:tcW w:w="810" w:type="dxa"/>
            <w:shd w:val="clear" w:color="auto" w:fill="auto"/>
            <w:vAlign w:val="center"/>
          </w:tcPr>
          <w:p w14:paraId="0E456EC5" w14:textId="039DB76C" w:rsidR="00E02878" w:rsidRPr="00E216EE" w:rsidRDefault="00AE71B1" w:rsidP="00E02878">
            <w:pPr>
              <w:rPr>
                <w:rFonts w:ascii="Calibri" w:hAnsi="Calibri" w:cs="Calibri"/>
                <w:color w:val="000000"/>
                <w:sz w:val="20"/>
              </w:rPr>
            </w:pPr>
            <w:r>
              <w:rPr>
                <w:rFonts w:ascii="Calibri" w:hAnsi="Calibri" w:cs="Calibri"/>
                <w:color w:val="000000"/>
                <w:sz w:val="20"/>
              </w:rPr>
              <w:t>4.3.1</w:t>
            </w:r>
          </w:p>
        </w:tc>
        <w:tc>
          <w:tcPr>
            <w:tcW w:w="1875" w:type="dxa"/>
            <w:shd w:val="clear" w:color="auto" w:fill="auto"/>
            <w:vAlign w:val="center"/>
          </w:tcPr>
          <w:p w14:paraId="18B73976" w14:textId="37F9AACF" w:rsidR="00E02878" w:rsidRPr="00E216EE" w:rsidRDefault="00AE71B1" w:rsidP="00E02878">
            <w:pPr>
              <w:rPr>
                <w:rFonts w:ascii="Calibri" w:hAnsi="Calibri" w:cs="Calibri"/>
                <w:color w:val="000000"/>
                <w:sz w:val="20"/>
              </w:rPr>
            </w:pPr>
            <w:r>
              <w:rPr>
                <w:rFonts w:ascii="Calibri" w:hAnsi="Calibri" w:cs="Calibri"/>
                <w:color w:val="000000"/>
                <w:sz w:val="20"/>
              </w:rPr>
              <w:t>Water Heater</w:t>
            </w:r>
          </w:p>
        </w:tc>
        <w:tc>
          <w:tcPr>
            <w:tcW w:w="360" w:type="dxa"/>
            <w:shd w:val="clear" w:color="auto" w:fill="auto"/>
            <w:vAlign w:val="center"/>
          </w:tcPr>
          <w:p w14:paraId="482418B1" w14:textId="21A9A8EC" w:rsidR="00E02878" w:rsidRPr="00E216EE" w:rsidRDefault="00E341FA" w:rsidP="00E0287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36C6F433" w14:textId="77777777" w:rsidR="008C0FA9" w:rsidRDefault="008C0FA9" w:rsidP="008C0FA9">
            <w:pPr>
              <w:rPr>
                <w:rFonts w:ascii="Calibri" w:hAnsi="Calibri" w:cs="Calibri"/>
                <w:color w:val="000000"/>
                <w:sz w:val="20"/>
              </w:rPr>
            </w:pPr>
            <w:r>
              <w:rPr>
                <w:rFonts w:ascii="Calibri" w:hAnsi="Calibri" w:cs="Calibri"/>
                <w:color w:val="000000"/>
                <w:sz w:val="20"/>
              </w:rPr>
              <w:t>Updates to code language.</w:t>
            </w:r>
          </w:p>
          <w:p w14:paraId="0F85DEFC" w14:textId="77777777" w:rsidR="008C0FA9" w:rsidRDefault="008C0FA9" w:rsidP="00E02878">
            <w:pPr>
              <w:rPr>
                <w:rFonts w:ascii="Calibri" w:hAnsi="Calibri" w:cs="Calibri"/>
                <w:color w:val="000000"/>
                <w:sz w:val="20"/>
              </w:rPr>
            </w:pPr>
          </w:p>
          <w:p w14:paraId="0092B6A0" w14:textId="6C04CEFE" w:rsidR="00E02878" w:rsidRDefault="00E341FA" w:rsidP="00E02878">
            <w:pPr>
              <w:rPr>
                <w:rFonts w:ascii="Calibri" w:hAnsi="Calibri" w:cs="Calibri"/>
                <w:color w:val="000000"/>
                <w:sz w:val="20"/>
              </w:rPr>
            </w:pPr>
            <w:r w:rsidRPr="00E2710E">
              <w:rPr>
                <w:rFonts w:ascii="Calibri" w:hAnsi="Calibri" w:cs="Calibri"/>
                <w:color w:val="000000"/>
                <w:sz w:val="20"/>
              </w:rPr>
              <w:t>Fixed error in large water heater fuel switch calculation.</w:t>
            </w:r>
          </w:p>
          <w:p w14:paraId="767FE6F1" w14:textId="77777777" w:rsidR="00155243" w:rsidRDefault="00155243" w:rsidP="00E02878">
            <w:pPr>
              <w:rPr>
                <w:rFonts w:ascii="Calibri" w:hAnsi="Calibri" w:cs="Calibri"/>
                <w:color w:val="000000"/>
                <w:sz w:val="20"/>
              </w:rPr>
            </w:pPr>
          </w:p>
          <w:p w14:paraId="2BD41A50" w14:textId="6D44A36E" w:rsidR="00155243" w:rsidRPr="00E216EE" w:rsidRDefault="00155243" w:rsidP="00E02878">
            <w:pPr>
              <w:rPr>
                <w:rFonts w:ascii="Calibri" w:hAnsi="Calibri" w:cs="Calibri"/>
                <w:color w:val="000000"/>
                <w:sz w:val="20"/>
              </w:rPr>
            </w:pPr>
            <w:r>
              <w:rPr>
                <w:rFonts w:ascii="Calibri" w:hAnsi="Calibri" w:cs="Calibri"/>
                <w:color w:val="000000"/>
                <w:sz w:val="20"/>
              </w:rPr>
              <w:t>Added fuel switch example.</w:t>
            </w:r>
          </w:p>
        </w:tc>
        <w:tc>
          <w:tcPr>
            <w:tcW w:w="4231" w:type="dxa"/>
            <w:shd w:val="clear" w:color="auto" w:fill="auto"/>
            <w:vAlign w:val="center"/>
          </w:tcPr>
          <w:p w14:paraId="5F106941" w14:textId="279EF089" w:rsidR="008C0FA9" w:rsidRDefault="008C0FA9" w:rsidP="00E02878">
            <w:pPr>
              <w:rPr>
                <w:rFonts w:ascii="Calibri" w:hAnsi="Calibri" w:cs="Calibri"/>
                <w:sz w:val="20"/>
              </w:rPr>
            </w:pPr>
            <w:r>
              <w:rPr>
                <w:rFonts w:ascii="Calibri" w:hAnsi="Calibri" w:cs="Calibri"/>
                <w:sz w:val="20"/>
              </w:rPr>
              <w:t>N/A</w:t>
            </w:r>
          </w:p>
          <w:p w14:paraId="6B911744" w14:textId="77777777" w:rsidR="008C0FA9" w:rsidRDefault="008C0FA9" w:rsidP="00E02878"/>
          <w:p w14:paraId="15A2B1DE" w14:textId="268BDFAB" w:rsidR="00E02878" w:rsidRDefault="0009690F" w:rsidP="00E02878">
            <w:pPr>
              <w:rPr>
                <w:rStyle w:val="Hyperlink"/>
                <w:rFonts w:ascii="Calibri" w:hAnsi="Calibri" w:cs="Calibri"/>
                <w:sz w:val="20"/>
              </w:rPr>
            </w:pPr>
            <w:hyperlink r:id="rId25" w:history="1">
              <w:r w:rsidR="00E2710E" w:rsidRPr="00E2710E">
                <w:rPr>
                  <w:rStyle w:val="Hyperlink"/>
                  <w:rFonts w:ascii="Calibri" w:hAnsi="Calibri" w:cs="Calibri"/>
                  <w:sz w:val="20"/>
                </w:rPr>
                <w:t>Correction to savings algorithm for fuel switching on large commercial water heaters</w:t>
              </w:r>
            </w:hyperlink>
          </w:p>
          <w:p w14:paraId="74FBF9EF" w14:textId="77777777" w:rsidR="00155243" w:rsidRDefault="00155243" w:rsidP="00E02878">
            <w:pPr>
              <w:rPr>
                <w:rStyle w:val="Hyperlink"/>
                <w:rFonts w:ascii="Calibri" w:hAnsi="Calibri" w:cs="Calibri"/>
                <w:sz w:val="20"/>
              </w:rPr>
            </w:pPr>
          </w:p>
          <w:p w14:paraId="03024B01" w14:textId="01B038D8" w:rsidR="00155243" w:rsidRPr="007D1C8C" w:rsidRDefault="0009690F" w:rsidP="00E02878">
            <w:pPr>
              <w:rPr>
                <w:rFonts w:ascii="Calibri" w:hAnsi="Calibri" w:cs="Calibri"/>
                <w:sz w:val="20"/>
              </w:rPr>
            </w:pPr>
            <w:hyperlink r:id="rId26" w:history="1">
              <w:r w:rsidR="00155243" w:rsidRPr="000F7EB5">
                <w:rPr>
                  <w:rStyle w:val="Hyperlink"/>
                  <w:rFonts w:ascii="Calibri" w:hAnsi="Calibri" w:cs="Calibri"/>
                  <w:sz w:val="20"/>
                </w:rPr>
                <w:t>Add Calculation examples to more measures</w:t>
              </w:r>
            </w:hyperlink>
          </w:p>
        </w:tc>
      </w:tr>
      <w:tr w:rsidR="004F14CD" w:rsidRPr="001726BD" w14:paraId="26710B7F" w14:textId="77777777" w:rsidTr="711BE690">
        <w:trPr>
          <w:trHeight w:val="692"/>
        </w:trPr>
        <w:tc>
          <w:tcPr>
            <w:tcW w:w="810" w:type="dxa"/>
            <w:shd w:val="clear" w:color="auto" w:fill="auto"/>
            <w:vAlign w:val="center"/>
          </w:tcPr>
          <w:p w14:paraId="610D3F69" w14:textId="4C8F36F0" w:rsidR="004F14CD" w:rsidRPr="00E216EE" w:rsidRDefault="004F14CD" w:rsidP="004F14CD">
            <w:pPr>
              <w:rPr>
                <w:rFonts w:ascii="Calibri" w:hAnsi="Calibri" w:cs="Calibri"/>
                <w:color w:val="000000"/>
                <w:sz w:val="20"/>
              </w:rPr>
            </w:pPr>
            <w:r>
              <w:rPr>
                <w:rFonts w:ascii="Calibri" w:hAnsi="Calibri" w:cs="Calibri"/>
                <w:color w:val="000000"/>
                <w:sz w:val="20"/>
              </w:rPr>
              <w:t>4.3.3</w:t>
            </w:r>
          </w:p>
        </w:tc>
        <w:tc>
          <w:tcPr>
            <w:tcW w:w="1875" w:type="dxa"/>
            <w:shd w:val="clear" w:color="auto" w:fill="auto"/>
            <w:vAlign w:val="center"/>
          </w:tcPr>
          <w:p w14:paraId="544687D2" w14:textId="79D79D16" w:rsidR="004F14CD" w:rsidRPr="00E216EE" w:rsidRDefault="004F14CD" w:rsidP="004F14CD">
            <w:pPr>
              <w:rPr>
                <w:rFonts w:ascii="Calibri" w:hAnsi="Calibri" w:cs="Calibri"/>
                <w:color w:val="000000"/>
                <w:sz w:val="20"/>
              </w:rPr>
            </w:pPr>
            <w:r>
              <w:rPr>
                <w:rFonts w:ascii="Calibri" w:hAnsi="Calibri" w:cs="Calibri"/>
                <w:color w:val="000000"/>
                <w:sz w:val="20"/>
              </w:rPr>
              <w:t>Low Flow Showerheads</w:t>
            </w:r>
          </w:p>
        </w:tc>
        <w:tc>
          <w:tcPr>
            <w:tcW w:w="360" w:type="dxa"/>
            <w:shd w:val="clear" w:color="auto" w:fill="auto"/>
            <w:vAlign w:val="center"/>
          </w:tcPr>
          <w:p w14:paraId="30D5539D" w14:textId="5FB2410A" w:rsidR="004F14CD" w:rsidRPr="00E216EE" w:rsidRDefault="004F14CD" w:rsidP="004F14CD">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FE5F113" w14:textId="77777777" w:rsidR="004F14CD" w:rsidRDefault="004F14CD" w:rsidP="004F14CD">
            <w:pPr>
              <w:rPr>
                <w:rFonts w:ascii="Calibri" w:hAnsi="Calibri" w:cs="Calibri"/>
                <w:color w:val="000000"/>
                <w:sz w:val="20"/>
              </w:rPr>
            </w:pPr>
            <w:r w:rsidRPr="00E216EE">
              <w:rPr>
                <w:rFonts w:ascii="Calibri" w:hAnsi="Calibri" w:cs="Calibri"/>
                <w:color w:val="000000"/>
                <w:sz w:val="20"/>
              </w:rPr>
              <w:t>Reliability Review.</w:t>
            </w:r>
          </w:p>
          <w:p w14:paraId="02F57D17" w14:textId="535E2704" w:rsidR="004F14CD" w:rsidRPr="00E216EE" w:rsidRDefault="004F14CD" w:rsidP="004F14CD">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1ECC80AC" w14:textId="5E0B985F" w:rsidR="004F14CD" w:rsidRPr="007D1C8C" w:rsidRDefault="004F14CD" w:rsidP="004F14CD">
            <w:pPr>
              <w:rPr>
                <w:rFonts w:ascii="Calibri" w:hAnsi="Calibri" w:cs="Calibri"/>
                <w:sz w:val="20"/>
              </w:rPr>
            </w:pPr>
            <w:r w:rsidRPr="006306A0">
              <w:rPr>
                <w:rFonts w:ascii="Calibri" w:hAnsi="Calibri" w:cs="Calibri"/>
                <w:sz w:val="20"/>
              </w:rPr>
              <w:t>N/A</w:t>
            </w:r>
          </w:p>
        </w:tc>
      </w:tr>
      <w:tr w:rsidR="009C2E51" w:rsidRPr="001726BD" w14:paraId="3880C41C" w14:textId="77777777" w:rsidTr="711BE690">
        <w:trPr>
          <w:trHeight w:val="692"/>
        </w:trPr>
        <w:tc>
          <w:tcPr>
            <w:tcW w:w="810" w:type="dxa"/>
            <w:shd w:val="clear" w:color="auto" w:fill="auto"/>
            <w:vAlign w:val="center"/>
          </w:tcPr>
          <w:p w14:paraId="0DB2C976" w14:textId="7976F62A" w:rsidR="009C2E51" w:rsidRPr="00E216EE" w:rsidRDefault="009C2E51" w:rsidP="009C2E51">
            <w:pPr>
              <w:rPr>
                <w:rFonts w:ascii="Calibri" w:hAnsi="Calibri" w:cs="Calibri"/>
                <w:color w:val="000000"/>
                <w:sz w:val="20"/>
              </w:rPr>
            </w:pPr>
            <w:r>
              <w:rPr>
                <w:rFonts w:ascii="Calibri" w:hAnsi="Calibri" w:cs="Calibri"/>
                <w:color w:val="000000"/>
                <w:sz w:val="20"/>
              </w:rPr>
              <w:t>4.3.4</w:t>
            </w:r>
          </w:p>
        </w:tc>
        <w:tc>
          <w:tcPr>
            <w:tcW w:w="1875" w:type="dxa"/>
            <w:shd w:val="clear" w:color="auto" w:fill="auto"/>
            <w:vAlign w:val="center"/>
          </w:tcPr>
          <w:p w14:paraId="1EE762C6" w14:textId="5F036EC1" w:rsidR="009C2E51" w:rsidRPr="00E216EE" w:rsidRDefault="009C2E51" w:rsidP="009C2E51">
            <w:pPr>
              <w:rPr>
                <w:rFonts w:ascii="Calibri" w:hAnsi="Calibri" w:cs="Calibri"/>
                <w:color w:val="000000"/>
                <w:sz w:val="20"/>
              </w:rPr>
            </w:pPr>
            <w:r>
              <w:rPr>
                <w:rFonts w:ascii="Calibri" w:hAnsi="Calibri" w:cs="Calibri"/>
                <w:color w:val="000000"/>
                <w:sz w:val="20"/>
              </w:rPr>
              <w:t>Commercial Pool Covers</w:t>
            </w:r>
          </w:p>
        </w:tc>
        <w:tc>
          <w:tcPr>
            <w:tcW w:w="360" w:type="dxa"/>
            <w:shd w:val="clear" w:color="auto" w:fill="auto"/>
            <w:vAlign w:val="center"/>
          </w:tcPr>
          <w:p w14:paraId="2DC51488" w14:textId="21BCD701" w:rsidR="009C2E51" w:rsidRPr="00E216EE" w:rsidRDefault="009C2E51" w:rsidP="009C2E51">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147ED7C" w14:textId="77777777" w:rsidR="009C2E51" w:rsidRDefault="009C2E51" w:rsidP="009C2E51">
            <w:pPr>
              <w:rPr>
                <w:rFonts w:ascii="Calibri" w:hAnsi="Calibri" w:cs="Calibri"/>
                <w:color w:val="000000"/>
                <w:sz w:val="20"/>
              </w:rPr>
            </w:pPr>
            <w:r w:rsidRPr="00E216EE">
              <w:rPr>
                <w:rFonts w:ascii="Calibri" w:hAnsi="Calibri" w:cs="Calibri"/>
                <w:color w:val="000000"/>
                <w:sz w:val="20"/>
              </w:rPr>
              <w:t>Reliability Review.</w:t>
            </w:r>
          </w:p>
          <w:p w14:paraId="7CB16DA2" w14:textId="6B9EBCE3" w:rsidR="009C2E51" w:rsidRPr="00E216EE" w:rsidRDefault="009C2E51" w:rsidP="009C2E51">
            <w:pPr>
              <w:rPr>
                <w:rFonts w:ascii="Calibri" w:hAnsi="Calibri" w:cs="Calibri"/>
                <w:color w:val="000000"/>
                <w:sz w:val="20"/>
              </w:rPr>
            </w:pPr>
            <w:r>
              <w:rPr>
                <w:rFonts w:ascii="Calibri" w:hAnsi="Calibri" w:cs="Calibri"/>
                <w:color w:val="000000"/>
                <w:sz w:val="20"/>
              </w:rPr>
              <w:t>Updates to code language.</w:t>
            </w:r>
          </w:p>
        </w:tc>
        <w:tc>
          <w:tcPr>
            <w:tcW w:w="4231" w:type="dxa"/>
            <w:shd w:val="clear" w:color="auto" w:fill="auto"/>
            <w:vAlign w:val="center"/>
          </w:tcPr>
          <w:p w14:paraId="3DC7E3F3" w14:textId="1B0FE74A" w:rsidR="009C2E51" w:rsidRPr="007D1C8C" w:rsidRDefault="009C2E51" w:rsidP="009C2E51">
            <w:pPr>
              <w:rPr>
                <w:rFonts w:ascii="Calibri" w:hAnsi="Calibri" w:cs="Calibri"/>
                <w:sz w:val="20"/>
              </w:rPr>
            </w:pPr>
            <w:r w:rsidRPr="006306A0">
              <w:rPr>
                <w:rFonts w:ascii="Calibri" w:hAnsi="Calibri" w:cs="Calibri"/>
                <w:sz w:val="20"/>
              </w:rPr>
              <w:t>N/A</w:t>
            </w:r>
          </w:p>
        </w:tc>
      </w:tr>
      <w:tr w:rsidR="00481146" w:rsidRPr="001726BD" w14:paraId="1CC6CBDA" w14:textId="77777777" w:rsidTr="711BE690">
        <w:trPr>
          <w:trHeight w:val="692"/>
        </w:trPr>
        <w:tc>
          <w:tcPr>
            <w:tcW w:w="810" w:type="dxa"/>
            <w:shd w:val="clear" w:color="auto" w:fill="auto"/>
            <w:vAlign w:val="center"/>
          </w:tcPr>
          <w:p w14:paraId="473EA0DF" w14:textId="1B6B6C86" w:rsidR="00481146" w:rsidRPr="00E216EE" w:rsidRDefault="00481146" w:rsidP="00481146">
            <w:pPr>
              <w:rPr>
                <w:rFonts w:ascii="Calibri" w:hAnsi="Calibri" w:cs="Calibri"/>
                <w:color w:val="000000"/>
                <w:sz w:val="20"/>
              </w:rPr>
            </w:pPr>
            <w:r>
              <w:rPr>
                <w:rFonts w:ascii="Calibri" w:hAnsi="Calibri" w:cs="Calibri"/>
                <w:color w:val="000000"/>
                <w:sz w:val="20"/>
              </w:rPr>
              <w:t>4.3.7</w:t>
            </w:r>
          </w:p>
        </w:tc>
        <w:tc>
          <w:tcPr>
            <w:tcW w:w="1875" w:type="dxa"/>
            <w:shd w:val="clear" w:color="auto" w:fill="auto"/>
            <w:vAlign w:val="center"/>
          </w:tcPr>
          <w:p w14:paraId="48AE5950" w14:textId="60FC2256" w:rsidR="00481146" w:rsidRPr="00E216EE" w:rsidRDefault="00481146" w:rsidP="00481146">
            <w:pPr>
              <w:rPr>
                <w:rFonts w:ascii="Calibri" w:hAnsi="Calibri" w:cs="Calibri"/>
                <w:color w:val="000000"/>
                <w:sz w:val="20"/>
              </w:rPr>
            </w:pPr>
            <w:r>
              <w:rPr>
                <w:rFonts w:ascii="Calibri" w:hAnsi="Calibri" w:cs="Calibri"/>
                <w:color w:val="000000"/>
                <w:sz w:val="20"/>
              </w:rPr>
              <w:t>Multifamily Central Domestic Hot Water Plants</w:t>
            </w:r>
          </w:p>
        </w:tc>
        <w:tc>
          <w:tcPr>
            <w:tcW w:w="360" w:type="dxa"/>
            <w:shd w:val="clear" w:color="auto" w:fill="auto"/>
            <w:vAlign w:val="center"/>
          </w:tcPr>
          <w:p w14:paraId="63A524C8" w14:textId="74BA767E" w:rsidR="00481146" w:rsidRPr="00E216EE" w:rsidRDefault="00481146" w:rsidP="0048114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060AA53" w14:textId="77777777" w:rsidR="00481146" w:rsidRDefault="00481146" w:rsidP="00481146">
            <w:pPr>
              <w:rPr>
                <w:rFonts w:ascii="Calibri" w:hAnsi="Calibri" w:cs="Calibri"/>
                <w:color w:val="000000"/>
                <w:sz w:val="20"/>
              </w:rPr>
            </w:pPr>
            <w:r w:rsidRPr="00E216EE">
              <w:rPr>
                <w:rFonts w:ascii="Calibri" w:hAnsi="Calibri" w:cs="Calibri"/>
                <w:color w:val="000000"/>
                <w:sz w:val="20"/>
              </w:rPr>
              <w:t>Reliability Review.</w:t>
            </w:r>
          </w:p>
          <w:p w14:paraId="238F2BB9" w14:textId="77777777" w:rsidR="00481146" w:rsidRDefault="00481146" w:rsidP="00481146">
            <w:pPr>
              <w:rPr>
                <w:rFonts w:ascii="Calibri" w:hAnsi="Calibri" w:cs="Calibri"/>
                <w:color w:val="000000"/>
                <w:sz w:val="20"/>
              </w:rPr>
            </w:pPr>
            <w:r>
              <w:rPr>
                <w:rFonts w:ascii="Calibri" w:hAnsi="Calibri" w:cs="Calibri"/>
                <w:color w:val="000000"/>
                <w:sz w:val="20"/>
              </w:rPr>
              <w:t>Updates to code language.</w:t>
            </w:r>
          </w:p>
          <w:p w14:paraId="5180FAE0" w14:textId="507BB45A" w:rsidR="00714F04" w:rsidRPr="00E216EE" w:rsidRDefault="00714F04" w:rsidP="00481146">
            <w:pPr>
              <w:rPr>
                <w:rFonts w:ascii="Calibri" w:hAnsi="Calibri" w:cs="Calibri"/>
                <w:color w:val="000000"/>
                <w:sz w:val="20"/>
              </w:rPr>
            </w:pPr>
            <w:r w:rsidRPr="00714F04">
              <w:rPr>
                <w:rFonts w:ascii="Calibri" w:hAnsi="Calibri" w:cs="Calibri"/>
                <w:color w:val="FF0000"/>
                <w:sz w:val="20"/>
              </w:rPr>
              <w:t>Update to MF Household assumption.</w:t>
            </w:r>
          </w:p>
        </w:tc>
        <w:tc>
          <w:tcPr>
            <w:tcW w:w="4231" w:type="dxa"/>
            <w:shd w:val="clear" w:color="auto" w:fill="auto"/>
            <w:vAlign w:val="center"/>
          </w:tcPr>
          <w:p w14:paraId="5C2544A1" w14:textId="5F950F80" w:rsidR="00481146" w:rsidRPr="007D1C8C" w:rsidRDefault="00481146" w:rsidP="00481146">
            <w:pPr>
              <w:rPr>
                <w:rFonts w:ascii="Calibri" w:hAnsi="Calibri" w:cs="Calibri"/>
                <w:sz w:val="20"/>
              </w:rPr>
            </w:pPr>
            <w:r w:rsidRPr="006306A0">
              <w:rPr>
                <w:rFonts w:ascii="Calibri" w:hAnsi="Calibri" w:cs="Calibri"/>
                <w:sz w:val="20"/>
              </w:rPr>
              <w:t>N/A</w:t>
            </w:r>
          </w:p>
        </w:tc>
      </w:tr>
      <w:tr w:rsidR="00F53DE9" w:rsidRPr="001726BD" w14:paraId="3E3A0F2C" w14:textId="77777777" w:rsidTr="711BE690">
        <w:trPr>
          <w:trHeight w:val="692"/>
        </w:trPr>
        <w:tc>
          <w:tcPr>
            <w:tcW w:w="810" w:type="dxa"/>
            <w:shd w:val="clear" w:color="auto" w:fill="auto"/>
            <w:vAlign w:val="center"/>
          </w:tcPr>
          <w:p w14:paraId="4ED40F80" w14:textId="08178B7E" w:rsidR="00F53DE9" w:rsidRPr="00E216EE" w:rsidRDefault="00F53DE9" w:rsidP="00F53DE9">
            <w:pPr>
              <w:rPr>
                <w:rFonts w:ascii="Calibri" w:hAnsi="Calibri" w:cs="Calibri"/>
                <w:color w:val="000000"/>
                <w:sz w:val="20"/>
              </w:rPr>
            </w:pPr>
            <w:r w:rsidRPr="00E216EE">
              <w:rPr>
                <w:rFonts w:ascii="Calibri" w:hAnsi="Calibri" w:cs="Calibri"/>
                <w:color w:val="000000"/>
                <w:sz w:val="20"/>
              </w:rPr>
              <w:t>4.3.8</w:t>
            </w:r>
          </w:p>
        </w:tc>
        <w:tc>
          <w:tcPr>
            <w:tcW w:w="1875" w:type="dxa"/>
            <w:shd w:val="clear" w:color="auto" w:fill="auto"/>
            <w:vAlign w:val="center"/>
          </w:tcPr>
          <w:p w14:paraId="38639364" w14:textId="0A4F208B" w:rsidR="00F53DE9" w:rsidRPr="00E216EE" w:rsidRDefault="00F53DE9" w:rsidP="00F53DE9">
            <w:pPr>
              <w:rPr>
                <w:rFonts w:ascii="Calibri" w:hAnsi="Calibri" w:cs="Calibri"/>
                <w:color w:val="000000"/>
                <w:sz w:val="20"/>
              </w:rPr>
            </w:pPr>
            <w:r w:rsidRPr="00E216EE">
              <w:rPr>
                <w:rFonts w:ascii="Calibri" w:hAnsi="Calibri" w:cs="Calibri"/>
                <w:color w:val="000000"/>
                <w:sz w:val="20"/>
              </w:rPr>
              <w:t>Controls for Central Domestic Hot Water</w:t>
            </w:r>
          </w:p>
        </w:tc>
        <w:tc>
          <w:tcPr>
            <w:tcW w:w="360" w:type="dxa"/>
            <w:shd w:val="clear" w:color="auto" w:fill="auto"/>
            <w:vAlign w:val="center"/>
          </w:tcPr>
          <w:p w14:paraId="5F1A40C3" w14:textId="3F548C3B" w:rsidR="00F53DE9" w:rsidRPr="00E216EE" w:rsidRDefault="00071028" w:rsidP="00F53DE9">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D336617" w14:textId="63382A4D" w:rsidR="00F53DE9" w:rsidRPr="00E216EE" w:rsidRDefault="000E6EAF" w:rsidP="00F53DE9">
            <w:pPr>
              <w:rPr>
                <w:rFonts w:ascii="Calibri" w:hAnsi="Calibri" w:cs="Calibri"/>
                <w:color w:val="000000"/>
                <w:sz w:val="20"/>
              </w:rPr>
            </w:pPr>
            <w:r>
              <w:rPr>
                <w:rFonts w:ascii="Calibri" w:hAnsi="Calibri" w:cs="Calibri"/>
                <w:color w:val="000000"/>
                <w:sz w:val="20"/>
              </w:rPr>
              <w:t xml:space="preserve">Clarification to boiler capacity </w:t>
            </w:r>
            <w:r w:rsidR="00071028">
              <w:rPr>
                <w:rFonts w:ascii="Calibri" w:hAnsi="Calibri" w:cs="Calibri"/>
                <w:color w:val="000000"/>
                <w:sz w:val="20"/>
              </w:rPr>
              <w:t>assumption</w:t>
            </w:r>
          </w:p>
        </w:tc>
        <w:tc>
          <w:tcPr>
            <w:tcW w:w="4231" w:type="dxa"/>
            <w:shd w:val="clear" w:color="auto" w:fill="auto"/>
            <w:vAlign w:val="center"/>
          </w:tcPr>
          <w:p w14:paraId="07E02D64" w14:textId="08B60E7F" w:rsidR="00F53DE9" w:rsidRPr="007D1C8C" w:rsidRDefault="00E76E9E" w:rsidP="00F53DE9">
            <w:pPr>
              <w:rPr>
                <w:rFonts w:ascii="Calibri" w:hAnsi="Calibri" w:cs="Calibri"/>
                <w:color w:val="0000FF"/>
                <w:sz w:val="20"/>
                <w:u w:val="single"/>
              </w:rPr>
            </w:pPr>
            <w:r w:rsidRPr="006306A0">
              <w:rPr>
                <w:rFonts w:ascii="Calibri" w:hAnsi="Calibri" w:cs="Calibri"/>
                <w:sz w:val="20"/>
              </w:rPr>
              <w:t>N/A</w:t>
            </w:r>
          </w:p>
        </w:tc>
      </w:tr>
      <w:tr w:rsidR="008872E6" w:rsidRPr="001726BD" w14:paraId="327FBE06" w14:textId="77777777" w:rsidTr="00A14AC5">
        <w:trPr>
          <w:trHeight w:val="359"/>
        </w:trPr>
        <w:tc>
          <w:tcPr>
            <w:tcW w:w="810" w:type="dxa"/>
            <w:shd w:val="clear" w:color="auto" w:fill="auto"/>
            <w:vAlign w:val="center"/>
          </w:tcPr>
          <w:p w14:paraId="6D67A679" w14:textId="07B2D91B" w:rsidR="008872E6" w:rsidRPr="00E216EE" w:rsidRDefault="008872E6" w:rsidP="008872E6">
            <w:pPr>
              <w:rPr>
                <w:rFonts w:ascii="Calibri" w:hAnsi="Calibri" w:cs="Calibri"/>
                <w:color w:val="000000"/>
                <w:sz w:val="20"/>
              </w:rPr>
            </w:pPr>
            <w:r w:rsidRPr="00E216EE">
              <w:rPr>
                <w:rFonts w:ascii="Calibri" w:hAnsi="Calibri" w:cs="Calibri"/>
                <w:color w:val="000000"/>
                <w:sz w:val="20"/>
              </w:rPr>
              <w:t>4.3.10</w:t>
            </w:r>
          </w:p>
        </w:tc>
        <w:tc>
          <w:tcPr>
            <w:tcW w:w="1875" w:type="dxa"/>
            <w:shd w:val="clear" w:color="auto" w:fill="auto"/>
            <w:vAlign w:val="center"/>
          </w:tcPr>
          <w:p w14:paraId="3C6A65E5" w14:textId="1ABBB251" w:rsidR="008872E6" w:rsidRPr="00E216EE" w:rsidRDefault="008872E6" w:rsidP="008872E6">
            <w:pPr>
              <w:rPr>
                <w:rFonts w:ascii="Calibri" w:hAnsi="Calibri" w:cs="Calibri"/>
                <w:color w:val="000000"/>
                <w:sz w:val="20"/>
              </w:rPr>
            </w:pPr>
            <w:r w:rsidRPr="00E216EE">
              <w:rPr>
                <w:rFonts w:ascii="Calibri" w:hAnsi="Calibri" w:cs="Calibri"/>
                <w:color w:val="000000"/>
                <w:sz w:val="20"/>
              </w:rPr>
              <w:t xml:space="preserve">DHW Boiler </w:t>
            </w:r>
            <w:r w:rsidR="000C69D6">
              <w:rPr>
                <w:rFonts w:ascii="Calibri" w:hAnsi="Calibri" w:cs="Calibri"/>
                <w:color w:val="000000"/>
                <w:sz w:val="20"/>
              </w:rPr>
              <w:t xml:space="preserve">and Water Heater </w:t>
            </w:r>
            <w:r w:rsidRPr="00E216EE">
              <w:rPr>
                <w:rFonts w:ascii="Calibri" w:hAnsi="Calibri" w:cs="Calibri"/>
                <w:color w:val="000000"/>
                <w:sz w:val="20"/>
              </w:rPr>
              <w:t>Tune-up</w:t>
            </w:r>
          </w:p>
        </w:tc>
        <w:tc>
          <w:tcPr>
            <w:tcW w:w="360" w:type="dxa"/>
            <w:shd w:val="clear" w:color="auto" w:fill="auto"/>
            <w:vAlign w:val="center"/>
          </w:tcPr>
          <w:p w14:paraId="58D3D86F" w14:textId="6824F7FD" w:rsidR="008872E6" w:rsidRPr="00E216EE" w:rsidRDefault="000C69D6" w:rsidP="0088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0A1CAA5" w14:textId="77777777" w:rsidR="008872E6" w:rsidRDefault="000C69D6" w:rsidP="008872E6">
            <w:pPr>
              <w:rPr>
                <w:rFonts w:ascii="Calibri" w:hAnsi="Calibri" w:cs="Calibri"/>
                <w:color w:val="000000"/>
                <w:sz w:val="20"/>
              </w:rPr>
            </w:pPr>
            <w:r>
              <w:rPr>
                <w:rFonts w:ascii="Calibri" w:hAnsi="Calibri" w:cs="Calibri"/>
                <w:color w:val="000000"/>
                <w:sz w:val="20"/>
              </w:rPr>
              <w:t xml:space="preserve">Addition of </w:t>
            </w:r>
            <w:r w:rsidR="00DD1E5E">
              <w:rPr>
                <w:rFonts w:ascii="Calibri" w:hAnsi="Calibri" w:cs="Calibri"/>
                <w:color w:val="000000"/>
                <w:sz w:val="20"/>
              </w:rPr>
              <w:t>all water heater types in addition to DHW boiler.</w:t>
            </w:r>
          </w:p>
          <w:p w14:paraId="5CC693AA" w14:textId="77777777" w:rsidR="00DD1E5E" w:rsidRDefault="00DD1E5E" w:rsidP="008872E6">
            <w:pPr>
              <w:rPr>
                <w:rFonts w:ascii="Calibri" w:hAnsi="Calibri" w:cs="Calibri"/>
                <w:color w:val="000000"/>
                <w:sz w:val="20"/>
              </w:rPr>
            </w:pPr>
            <w:r>
              <w:rPr>
                <w:rFonts w:ascii="Calibri" w:hAnsi="Calibri" w:cs="Calibri"/>
                <w:color w:val="000000"/>
                <w:sz w:val="20"/>
              </w:rPr>
              <w:t xml:space="preserve">Addition of </w:t>
            </w:r>
            <w:r w:rsidR="002F7ECB">
              <w:rPr>
                <w:rFonts w:ascii="Calibri" w:hAnsi="Calibri" w:cs="Calibri"/>
                <w:color w:val="000000"/>
                <w:sz w:val="20"/>
              </w:rPr>
              <w:t xml:space="preserve">methodology to calculate </w:t>
            </w:r>
            <w:r>
              <w:rPr>
                <w:rFonts w:ascii="Calibri" w:hAnsi="Calibri" w:cs="Calibri"/>
                <w:color w:val="000000"/>
                <w:sz w:val="20"/>
              </w:rPr>
              <w:t xml:space="preserve">consumption by number of people </w:t>
            </w:r>
            <w:r w:rsidR="00FB61FF">
              <w:rPr>
                <w:rFonts w:ascii="Calibri" w:hAnsi="Calibri" w:cs="Calibri"/>
                <w:color w:val="000000"/>
                <w:sz w:val="20"/>
              </w:rPr>
              <w:t>for multifamily</w:t>
            </w:r>
            <w:r w:rsidR="00920FC3">
              <w:rPr>
                <w:rFonts w:ascii="Calibri" w:hAnsi="Calibri" w:cs="Calibri"/>
                <w:color w:val="000000"/>
                <w:sz w:val="20"/>
              </w:rPr>
              <w:t>.</w:t>
            </w:r>
          </w:p>
          <w:p w14:paraId="7FF87C24" w14:textId="7ABF7147" w:rsidR="00016757" w:rsidRDefault="00016757" w:rsidP="008872E6">
            <w:pPr>
              <w:rPr>
                <w:rFonts w:ascii="Calibri" w:hAnsi="Calibri" w:cs="Calibri"/>
                <w:color w:val="000000"/>
                <w:sz w:val="20"/>
              </w:rPr>
            </w:pPr>
            <w:r w:rsidRPr="00714F04">
              <w:rPr>
                <w:rFonts w:ascii="Calibri" w:hAnsi="Calibri" w:cs="Calibri"/>
                <w:color w:val="FF0000"/>
                <w:sz w:val="20"/>
              </w:rPr>
              <w:lastRenderedPageBreak/>
              <w:t>Update to MF Household assumption.</w:t>
            </w:r>
          </w:p>
          <w:p w14:paraId="5222F6C9" w14:textId="193CE533" w:rsidR="00920FC3" w:rsidRPr="00920FC3" w:rsidRDefault="00920FC3" w:rsidP="008872E6">
            <w:pPr>
              <w:rPr>
                <w:rFonts w:ascii="Calibri" w:hAnsi="Calibri" w:cs="Calibri"/>
                <w:color w:val="000000"/>
                <w:sz w:val="20"/>
              </w:rPr>
            </w:pPr>
            <w:r w:rsidRPr="00A14AC5">
              <w:rPr>
                <w:rFonts w:ascii="Calibri" w:hAnsi="Calibri" w:cs="Calibri"/>
                <w:color w:val="FF0000"/>
                <w:sz w:val="20"/>
              </w:rPr>
              <w:t>Update to</w:t>
            </w:r>
            <w:r w:rsidR="008F4186">
              <w:rPr>
                <w:rFonts w:ascii="Calibri" w:hAnsi="Calibri" w:cs="Calibri"/>
                <w:color w:val="FF0000"/>
                <w:sz w:val="20"/>
              </w:rPr>
              <w:t xml:space="preserve"> incoming water temperature</w:t>
            </w:r>
            <w:r w:rsidRPr="00A14AC5">
              <w:rPr>
                <w:rFonts w:ascii="Calibri" w:hAnsi="Calibri" w:cs="Calibri"/>
                <w:color w:val="FF0000"/>
                <w:sz w:val="20"/>
              </w:rPr>
              <w:t xml:space="preserve"> </w:t>
            </w:r>
            <w:proofErr w:type="spellStart"/>
            <w:r w:rsidRPr="00A14AC5">
              <w:rPr>
                <w:rFonts w:ascii="Calibri" w:hAnsi="Calibri" w:cs="Calibri"/>
                <w:color w:val="FF0000"/>
                <w:sz w:val="20"/>
              </w:rPr>
              <w:t>T</w:t>
            </w:r>
            <w:r w:rsidRPr="00A14AC5">
              <w:rPr>
                <w:rFonts w:ascii="Calibri" w:hAnsi="Calibri" w:cs="Calibri"/>
                <w:color w:val="FF0000"/>
                <w:sz w:val="20"/>
                <w:vertAlign w:val="subscript"/>
              </w:rPr>
              <w:t>In</w:t>
            </w:r>
            <w:proofErr w:type="spellEnd"/>
            <w:r w:rsidRPr="00A14AC5">
              <w:rPr>
                <w:rFonts w:ascii="Calibri" w:hAnsi="Calibri" w:cs="Calibri"/>
                <w:color w:val="FF0000"/>
                <w:sz w:val="20"/>
                <w:vertAlign w:val="subscript"/>
              </w:rPr>
              <w:t xml:space="preserve"> </w:t>
            </w:r>
            <w:r w:rsidR="00A14AC5" w:rsidRPr="00A14AC5">
              <w:rPr>
                <w:rFonts w:ascii="Calibri" w:hAnsi="Calibri" w:cs="Calibri"/>
                <w:color w:val="FF0000"/>
                <w:sz w:val="20"/>
              </w:rPr>
              <w:t>assumption.</w:t>
            </w:r>
            <w:r w:rsidR="00A14AC5">
              <w:rPr>
                <w:rFonts w:ascii="Calibri" w:hAnsi="Calibri" w:cs="Calibri"/>
                <w:color w:val="FF0000"/>
                <w:sz w:val="20"/>
              </w:rPr>
              <w:t xml:space="preserve"> </w:t>
            </w:r>
          </w:p>
        </w:tc>
        <w:tc>
          <w:tcPr>
            <w:tcW w:w="4231" w:type="dxa"/>
            <w:shd w:val="clear" w:color="auto" w:fill="auto"/>
            <w:vAlign w:val="center"/>
          </w:tcPr>
          <w:p w14:paraId="22625C68" w14:textId="3D6B79A4" w:rsidR="008872E6" w:rsidRPr="007D1C8C" w:rsidRDefault="0009690F" w:rsidP="008872E6">
            <w:pPr>
              <w:rPr>
                <w:rFonts w:ascii="Calibri" w:hAnsi="Calibri" w:cs="Calibri"/>
                <w:color w:val="0000FF"/>
                <w:sz w:val="20"/>
                <w:u w:val="single"/>
              </w:rPr>
            </w:pPr>
            <w:hyperlink r:id="rId27" w:history="1">
              <w:r w:rsidR="00501FA3" w:rsidRPr="007349B2">
                <w:rPr>
                  <w:rStyle w:val="Hyperlink"/>
                  <w:rFonts w:ascii="Calibri" w:hAnsi="Calibri" w:cs="Calibri"/>
                  <w:sz w:val="20"/>
                </w:rPr>
                <w:t>DHW Boiler Tune-up - Additional HW Gal/Year Option</w:t>
              </w:r>
            </w:hyperlink>
          </w:p>
        </w:tc>
      </w:tr>
      <w:tr w:rsidR="00A14AC5" w:rsidRPr="001726BD" w14:paraId="5F4C78E0" w14:textId="77777777" w:rsidTr="711BE690">
        <w:trPr>
          <w:trHeight w:val="368"/>
        </w:trPr>
        <w:tc>
          <w:tcPr>
            <w:tcW w:w="810" w:type="dxa"/>
            <w:shd w:val="clear" w:color="auto" w:fill="auto"/>
            <w:vAlign w:val="center"/>
          </w:tcPr>
          <w:p w14:paraId="1FDDC5FF" w14:textId="191DD3B2" w:rsidR="00A14AC5" w:rsidRPr="00A14AC5" w:rsidRDefault="00A14AC5" w:rsidP="00BF4DBB">
            <w:pPr>
              <w:rPr>
                <w:rFonts w:ascii="Calibri" w:hAnsi="Calibri" w:cs="Calibri"/>
                <w:color w:val="FF0000"/>
                <w:sz w:val="20"/>
              </w:rPr>
            </w:pPr>
            <w:r w:rsidRPr="00A14AC5">
              <w:rPr>
                <w:rFonts w:ascii="Calibri" w:hAnsi="Calibri" w:cs="Calibri"/>
                <w:color w:val="FF0000"/>
                <w:sz w:val="20"/>
              </w:rPr>
              <w:t>4.3.11</w:t>
            </w:r>
          </w:p>
        </w:tc>
        <w:tc>
          <w:tcPr>
            <w:tcW w:w="1875" w:type="dxa"/>
            <w:shd w:val="clear" w:color="auto" w:fill="auto"/>
            <w:vAlign w:val="center"/>
          </w:tcPr>
          <w:p w14:paraId="1A0185FB" w14:textId="0754434D" w:rsidR="00A14AC5" w:rsidRPr="00A14AC5" w:rsidRDefault="00A14AC5" w:rsidP="00BF4DBB">
            <w:pPr>
              <w:rPr>
                <w:rFonts w:ascii="Calibri" w:hAnsi="Calibri" w:cs="Calibri"/>
                <w:color w:val="FF0000"/>
                <w:sz w:val="20"/>
              </w:rPr>
            </w:pPr>
            <w:r w:rsidRPr="00A14AC5">
              <w:rPr>
                <w:rFonts w:ascii="Calibri" w:hAnsi="Calibri" w:cs="Calibri"/>
                <w:color w:val="FF0000"/>
                <w:sz w:val="20"/>
              </w:rPr>
              <w:t>Tunnel Washers</w:t>
            </w:r>
          </w:p>
        </w:tc>
        <w:tc>
          <w:tcPr>
            <w:tcW w:w="360" w:type="dxa"/>
            <w:shd w:val="clear" w:color="auto" w:fill="auto"/>
            <w:vAlign w:val="center"/>
          </w:tcPr>
          <w:p w14:paraId="477DA674" w14:textId="46A6896F" w:rsidR="00A14AC5" w:rsidRPr="00A14AC5" w:rsidRDefault="00A14AC5" w:rsidP="00BF4DBB">
            <w:pPr>
              <w:rPr>
                <w:rFonts w:ascii="Calibri" w:hAnsi="Calibri" w:cs="Calibri"/>
                <w:color w:val="FF0000"/>
                <w:sz w:val="20"/>
              </w:rPr>
            </w:pPr>
            <w:r w:rsidRPr="00A14AC5">
              <w:rPr>
                <w:rFonts w:ascii="Calibri" w:hAnsi="Calibri" w:cs="Calibri"/>
                <w:color w:val="FF0000"/>
                <w:sz w:val="20"/>
              </w:rPr>
              <w:t>N</w:t>
            </w:r>
          </w:p>
        </w:tc>
        <w:tc>
          <w:tcPr>
            <w:tcW w:w="3772" w:type="dxa"/>
            <w:shd w:val="clear" w:color="auto" w:fill="auto"/>
            <w:vAlign w:val="center"/>
          </w:tcPr>
          <w:p w14:paraId="3A6799CA" w14:textId="3495AAB4" w:rsidR="00A14AC5" w:rsidRPr="00A14AC5" w:rsidRDefault="00A14AC5" w:rsidP="00BF4DBB">
            <w:pPr>
              <w:rPr>
                <w:rFonts w:ascii="Calibri" w:hAnsi="Calibri" w:cs="Calibri"/>
                <w:color w:val="FF0000"/>
                <w:sz w:val="20"/>
              </w:rPr>
            </w:pPr>
            <w:r w:rsidRPr="00A14AC5">
              <w:rPr>
                <w:rFonts w:ascii="Calibri" w:hAnsi="Calibri" w:cs="Calibri"/>
                <w:color w:val="FF0000"/>
                <w:sz w:val="20"/>
              </w:rPr>
              <w:t xml:space="preserve">Update to </w:t>
            </w:r>
            <w:r w:rsidR="008F4186">
              <w:rPr>
                <w:rFonts w:ascii="Calibri" w:hAnsi="Calibri" w:cs="Calibri"/>
                <w:color w:val="FF0000"/>
                <w:sz w:val="20"/>
              </w:rPr>
              <w:t>incoming water temperature</w:t>
            </w:r>
            <w:r w:rsidR="008F4186" w:rsidRPr="00A14AC5">
              <w:rPr>
                <w:rFonts w:ascii="Calibri" w:hAnsi="Calibri" w:cs="Calibri"/>
                <w:color w:val="FF0000"/>
                <w:sz w:val="20"/>
              </w:rPr>
              <w:t xml:space="preserve"> </w:t>
            </w:r>
            <w:proofErr w:type="spellStart"/>
            <w:r w:rsidRPr="00A14AC5">
              <w:rPr>
                <w:rFonts w:ascii="Calibri" w:hAnsi="Calibri" w:cs="Calibri"/>
                <w:color w:val="FF0000"/>
                <w:sz w:val="20"/>
              </w:rPr>
              <w:t>T</w:t>
            </w:r>
            <w:r w:rsidRPr="00A14AC5">
              <w:rPr>
                <w:rFonts w:ascii="Calibri" w:hAnsi="Calibri" w:cs="Calibri"/>
                <w:color w:val="FF0000"/>
                <w:sz w:val="20"/>
                <w:vertAlign w:val="subscript"/>
              </w:rPr>
              <w:t>In</w:t>
            </w:r>
            <w:proofErr w:type="spellEnd"/>
            <w:r w:rsidRPr="00A14AC5">
              <w:rPr>
                <w:rFonts w:ascii="Calibri" w:hAnsi="Calibri" w:cs="Calibri"/>
                <w:color w:val="FF0000"/>
                <w:sz w:val="20"/>
                <w:vertAlign w:val="subscript"/>
              </w:rPr>
              <w:t xml:space="preserve"> </w:t>
            </w:r>
            <w:r w:rsidRPr="00A14AC5">
              <w:rPr>
                <w:rFonts w:ascii="Calibri" w:hAnsi="Calibri" w:cs="Calibri"/>
                <w:color w:val="FF0000"/>
                <w:sz w:val="20"/>
              </w:rPr>
              <w:t>assumption.</w:t>
            </w:r>
          </w:p>
        </w:tc>
        <w:tc>
          <w:tcPr>
            <w:tcW w:w="4231" w:type="dxa"/>
            <w:shd w:val="clear" w:color="auto" w:fill="auto"/>
            <w:vAlign w:val="center"/>
          </w:tcPr>
          <w:p w14:paraId="3383B892" w14:textId="340ABA3B" w:rsidR="00A14AC5" w:rsidRPr="00A14AC5" w:rsidRDefault="00A14AC5" w:rsidP="00BF4DBB">
            <w:pPr>
              <w:rPr>
                <w:rFonts w:ascii="Calibri" w:hAnsi="Calibri" w:cs="Calibri"/>
                <w:color w:val="FF0000"/>
                <w:sz w:val="20"/>
              </w:rPr>
            </w:pPr>
            <w:r w:rsidRPr="00A14AC5">
              <w:rPr>
                <w:rFonts w:ascii="Calibri" w:hAnsi="Calibri" w:cs="Calibri"/>
                <w:color w:val="FF0000"/>
                <w:sz w:val="20"/>
              </w:rPr>
              <w:t>N/A</w:t>
            </w:r>
          </w:p>
        </w:tc>
      </w:tr>
      <w:tr w:rsidR="00D56B88" w:rsidRPr="001726BD" w14:paraId="173B94E5" w14:textId="77777777" w:rsidTr="711BE690">
        <w:trPr>
          <w:trHeight w:val="368"/>
        </w:trPr>
        <w:tc>
          <w:tcPr>
            <w:tcW w:w="810" w:type="dxa"/>
            <w:shd w:val="clear" w:color="auto" w:fill="auto"/>
            <w:vAlign w:val="center"/>
          </w:tcPr>
          <w:p w14:paraId="518C8D42" w14:textId="7ECE0771" w:rsidR="00D56B88" w:rsidRPr="00D56B88" w:rsidRDefault="00D56B88" w:rsidP="00D56B88">
            <w:pPr>
              <w:rPr>
                <w:rFonts w:ascii="Calibri" w:hAnsi="Calibri" w:cs="Calibri"/>
                <w:color w:val="FF0000"/>
                <w:sz w:val="20"/>
              </w:rPr>
            </w:pPr>
            <w:r w:rsidRPr="00D56B88">
              <w:rPr>
                <w:rFonts w:ascii="Calibri" w:hAnsi="Calibri" w:cs="Calibri"/>
                <w:color w:val="FF0000"/>
                <w:sz w:val="20"/>
              </w:rPr>
              <w:t>4.4</w:t>
            </w:r>
          </w:p>
        </w:tc>
        <w:tc>
          <w:tcPr>
            <w:tcW w:w="1875" w:type="dxa"/>
            <w:shd w:val="clear" w:color="auto" w:fill="auto"/>
            <w:vAlign w:val="center"/>
          </w:tcPr>
          <w:p w14:paraId="1813F23F" w14:textId="5ABD5891" w:rsidR="00D56B88" w:rsidRPr="00D56B88" w:rsidRDefault="00D56B88" w:rsidP="00D56B88">
            <w:pPr>
              <w:rPr>
                <w:rFonts w:ascii="Calibri" w:hAnsi="Calibri" w:cs="Calibri"/>
                <w:color w:val="FF0000"/>
                <w:sz w:val="20"/>
              </w:rPr>
            </w:pPr>
            <w:r w:rsidRPr="00D56B88">
              <w:rPr>
                <w:rFonts w:ascii="Calibri" w:hAnsi="Calibri" w:cs="Calibri"/>
                <w:color w:val="FF0000"/>
                <w:sz w:val="20"/>
              </w:rPr>
              <w:t>HVAC End Use</w:t>
            </w:r>
          </w:p>
        </w:tc>
        <w:tc>
          <w:tcPr>
            <w:tcW w:w="360" w:type="dxa"/>
            <w:shd w:val="clear" w:color="auto" w:fill="auto"/>
            <w:vAlign w:val="center"/>
          </w:tcPr>
          <w:p w14:paraId="5041297C" w14:textId="2CFB8FE3" w:rsidR="00D56B88" w:rsidRPr="00D56B88" w:rsidRDefault="00D56B88" w:rsidP="00D56B88">
            <w:pPr>
              <w:rPr>
                <w:rFonts w:ascii="Calibri" w:hAnsi="Calibri" w:cs="Calibri"/>
                <w:color w:val="FF0000"/>
                <w:sz w:val="20"/>
              </w:rPr>
            </w:pPr>
            <w:r w:rsidRPr="00D56B88">
              <w:rPr>
                <w:rFonts w:ascii="Calibri" w:hAnsi="Calibri" w:cs="Calibri"/>
                <w:color w:val="FF0000"/>
                <w:sz w:val="20"/>
              </w:rPr>
              <w:t>N</w:t>
            </w:r>
          </w:p>
        </w:tc>
        <w:tc>
          <w:tcPr>
            <w:tcW w:w="3772" w:type="dxa"/>
            <w:shd w:val="clear" w:color="auto" w:fill="auto"/>
            <w:vAlign w:val="center"/>
          </w:tcPr>
          <w:p w14:paraId="6EE168A3" w14:textId="7FAF4F2E" w:rsidR="00D56B88" w:rsidRPr="00D56B88" w:rsidRDefault="00D56B88" w:rsidP="00D56B88">
            <w:pPr>
              <w:rPr>
                <w:rFonts w:ascii="Calibri" w:hAnsi="Calibri" w:cs="Calibri"/>
                <w:color w:val="FF0000"/>
                <w:sz w:val="20"/>
              </w:rPr>
            </w:pPr>
            <w:r w:rsidRPr="00D56B88">
              <w:rPr>
                <w:rFonts w:ascii="Calibri" w:hAnsi="Calibri" w:cs="Calibri"/>
                <w:color w:val="FF0000"/>
                <w:sz w:val="20"/>
              </w:rPr>
              <w:t xml:space="preserve">Updates to EFLH assumptions based on </w:t>
            </w:r>
            <w:proofErr w:type="spellStart"/>
            <w:r w:rsidRPr="00D56B88">
              <w:rPr>
                <w:rFonts w:ascii="Calibri" w:hAnsi="Calibri" w:cs="Calibri"/>
                <w:color w:val="FF0000"/>
                <w:sz w:val="20"/>
              </w:rPr>
              <w:t>TMYx</w:t>
            </w:r>
            <w:proofErr w:type="spellEnd"/>
            <w:r w:rsidRPr="00D56B88">
              <w:rPr>
                <w:rFonts w:ascii="Calibri" w:hAnsi="Calibri" w:cs="Calibri"/>
                <w:color w:val="FF0000"/>
                <w:sz w:val="20"/>
              </w:rPr>
              <w:t xml:space="preserve"> climate data and utilizing latest version of </w:t>
            </w:r>
            <w:proofErr w:type="spellStart"/>
            <w:r w:rsidRPr="00D56B88">
              <w:rPr>
                <w:rFonts w:ascii="Calibri" w:hAnsi="Calibri" w:cs="Calibri"/>
                <w:color w:val="FF0000"/>
                <w:sz w:val="20"/>
              </w:rPr>
              <w:t>OpenStudio</w:t>
            </w:r>
            <w:proofErr w:type="spellEnd"/>
            <w:r w:rsidRPr="00D56B88">
              <w:rPr>
                <w:rFonts w:ascii="Calibri" w:hAnsi="Calibri" w:cs="Calibri"/>
                <w:color w:val="FF0000"/>
                <w:sz w:val="20"/>
              </w:rPr>
              <w:t xml:space="preserve"> (3.6.1). </w:t>
            </w:r>
          </w:p>
        </w:tc>
        <w:tc>
          <w:tcPr>
            <w:tcW w:w="4231" w:type="dxa"/>
            <w:shd w:val="clear" w:color="auto" w:fill="auto"/>
            <w:vAlign w:val="center"/>
          </w:tcPr>
          <w:p w14:paraId="58783950" w14:textId="2F3E1EA3" w:rsidR="00D56B88" w:rsidRPr="006306A0" w:rsidRDefault="00D56B88" w:rsidP="00D56B88">
            <w:pPr>
              <w:rPr>
                <w:rFonts w:ascii="Calibri" w:hAnsi="Calibri" w:cs="Calibri"/>
                <w:sz w:val="20"/>
              </w:rPr>
            </w:pPr>
            <w:r w:rsidRPr="00B629E3">
              <w:rPr>
                <w:rFonts w:ascii="Calibri" w:hAnsi="Calibri" w:cs="Calibri"/>
                <w:color w:val="FF0000"/>
                <w:sz w:val="20"/>
              </w:rPr>
              <w:t>N/A</w:t>
            </w:r>
          </w:p>
        </w:tc>
      </w:tr>
      <w:tr w:rsidR="00D56B88" w:rsidRPr="001726BD" w14:paraId="77369D0B" w14:textId="77777777" w:rsidTr="711BE690">
        <w:trPr>
          <w:trHeight w:val="368"/>
        </w:trPr>
        <w:tc>
          <w:tcPr>
            <w:tcW w:w="810" w:type="dxa"/>
            <w:shd w:val="clear" w:color="auto" w:fill="auto"/>
            <w:vAlign w:val="center"/>
          </w:tcPr>
          <w:p w14:paraId="6D6E8752" w14:textId="287CDF3D" w:rsidR="00D56B88" w:rsidRPr="00E216EE" w:rsidRDefault="00D56B88" w:rsidP="00D56B88">
            <w:pPr>
              <w:rPr>
                <w:rFonts w:ascii="Calibri" w:hAnsi="Calibri" w:cs="Calibri"/>
                <w:color w:val="000000"/>
                <w:sz w:val="20"/>
              </w:rPr>
            </w:pPr>
            <w:r>
              <w:rPr>
                <w:rFonts w:ascii="Calibri" w:hAnsi="Calibri" w:cs="Calibri"/>
                <w:color w:val="000000"/>
                <w:sz w:val="20"/>
              </w:rPr>
              <w:t>4.4.1</w:t>
            </w:r>
          </w:p>
        </w:tc>
        <w:tc>
          <w:tcPr>
            <w:tcW w:w="1875" w:type="dxa"/>
            <w:shd w:val="clear" w:color="auto" w:fill="auto"/>
            <w:vAlign w:val="center"/>
          </w:tcPr>
          <w:p w14:paraId="444A42DC" w14:textId="6BBD57B6" w:rsidR="00D56B88" w:rsidRPr="00E216EE" w:rsidRDefault="00D56B88" w:rsidP="00D56B88">
            <w:pPr>
              <w:rPr>
                <w:rFonts w:ascii="Calibri" w:hAnsi="Calibri" w:cs="Calibri"/>
                <w:color w:val="000000"/>
                <w:sz w:val="20"/>
              </w:rPr>
            </w:pPr>
            <w:r>
              <w:rPr>
                <w:rFonts w:ascii="Calibri" w:hAnsi="Calibri" w:cs="Calibri"/>
                <w:color w:val="000000"/>
                <w:sz w:val="20"/>
              </w:rPr>
              <w:t>Air Conditioner Tune-Up</w:t>
            </w:r>
          </w:p>
        </w:tc>
        <w:tc>
          <w:tcPr>
            <w:tcW w:w="360" w:type="dxa"/>
            <w:shd w:val="clear" w:color="auto" w:fill="auto"/>
            <w:vAlign w:val="center"/>
          </w:tcPr>
          <w:p w14:paraId="6FF3C551" w14:textId="59DAD8A0"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B9E1D9F"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75E594A1" w14:textId="4BE313AF" w:rsidR="00D56B88" w:rsidRPr="00E216EE" w:rsidRDefault="00D56B88" w:rsidP="00D56B8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0383ED63" w14:textId="6176FFE2"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3606C439" w14:textId="77777777" w:rsidTr="711BE690">
        <w:trPr>
          <w:trHeight w:val="557"/>
        </w:trPr>
        <w:tc>
          <w:tcPr>
            <w:tcW w:w="810" w:type="dxa"/>
            <w:shd w:val="clear" w:color="auto" w:fill="auto"/>
            <w:vAlign w:val="center"/>
          </w:tcPr>
          <w:p w14:paraId="1ADCE582" w14:textId="11FC5AE4" w:rsidR="00D56B88" w:rsidRPr="00E216EE" w:rsidRDefault="00D56B88" w:rsidP="00D56B88">
            <w:pPr>
              <w:rPr>
                <w:rFonts w:ascii="Calibri" w:hAnsi="Calibri" w:cs="Calibri"/>
                <w:color w:val="000000"/>
                <w:sz w:val="20"/>
              </w:rPr>
            </w:pPr>
            <w:r>
              <w:rPr>
                <w:rFonts w:ascii="Calibri" w:hAnsi="Calibri" w:cs="Calibri"/>
                <w:color w:val="000000"/>
                <w:sz w:val="20"/>
              </w:rPr>
              <w:t>4.4.</w:t>
            </w:r>
            <w:r w:rsidR="00592295">
              <w:rPr>
                <w:rFonts w:ascii="Calibri" w:hAnsi="Calibri" w:cs="Calibri"/>
                <w:color w:val="000000"/>
                <w:sz w:val="20"/>
              </w:rPr>
              <w:t>2</w:t>
            </w:r>
          </w:p>
        </w:tc>
        <w:tc>
          <w:tcPr>
            <w:tcW w:w="1875" w:type="dxa"/>
            <w:shd w:val="clear" w:color="auto" w:fill="auto"/>
            <w:vAlign w:val="center"/>
          </w:tcPr>
          <w:p w14:paraId="275D5ECE" w14:textId="421BB8F7" w:rsidR="00D56B88" w:rsidRPr="00E216EE" w:rsidRDefault="00D56B88" w:rsidP="00D56B88">
            <w:pPr>
              <w:rPr>
                <w:rFonts w:ascii="Calibri" w:hAnsi="Calibri" w:cs="Calibri"/>
                <w:color w:val="000000"/>
                <w:sz w:val="20"/>
              </w:rPr>
            </w:pPr>
            <w:r>
              <w:rPr>
                <w:rFonts w:ascii="Calibri" w:hAnsi="Calibri" w:cs="Calibri"/>
                <w:color w:val="000000"/>
                <w:sz w:val="20"/>
              </w:rPr>
              <w:t>Space Heating Boiler Tune-Up</w:t>
            </w:r>
          </w:p>
        </w:tc>
        <w:tc>
          <w:tcPr>
            <w:tcW w:w="360" w:type="dxa"/>
            <w:shd w:val="clear" w:color="auto" w:fill="auto"/>
            <w:vAlign w:val="center"/>
          </w:tcPr>
          <w:p w14:paraId="440ACF9D" w14:textId="7D25BC3D"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BB35C5C"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6DCB9E83" w14:textId="1AEAF3FD" w:rsidR="00D56B88" w:rsidRPr="00E216EE" w:rsidRDefault="00D56B88" w:rsidP="00D56B8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378CF7AF" w14:textId="429EFE16"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2F959D77" w14:textId="77777777" w:rsidTr="711BE690">
        <w:trPr>
          <w:trHeight w:val="557"/>
        </w:trPr>
        <w:tc>
          <w:tcPr>
            <w:tcW w:w="810" w:type="dxa"/>
            <w:shd w:val="clear" w:color="auto" w:fill="auto"/>
            <w:vAlign w:val="center"/>
          </w:tcPr>
          <w:p w14:paraId="7E1670DE" w14:textId="137FC20F" w:rsidR="00D56B88" w:rsidRPr="00E216EE" w:rsidRDefault="00D56B88" w:rsidP="00D56B88">
            <w:pPr>
              <w:rPr>
                <w:rFonts w:ascii="Calibri" w:hAnsi="Calibri" w:cs="Calibri"/>
                <w:color w:val="000000"/>
                <w:sz w:val="20"/>
              </w:rPr>
            </w:pPr>
            <w:r w:rsidRPr="00E216EE">
              <w:rPr>
                <w:rFonts w:ascii="Calibri" w:hAnsi="Calibri" w:cs="Calibri"/>
                <w:color w:val="000000"/>
                <w:sz w:val="20"/>
              </w:rPr>
              <w:t>4.4.6</w:t>
            </w:r>
          </w:p>
        </w:tc>
        <w:tc>
          <w:tcPr>
            <w:tcW w:w="1875" w:type="dxa"/>
            <w:shd w:val="clear" w:color="auto" w:fill="auto"/>
            <w:vAlign w:val="center"/>
          </w:tcPr>
          <w:p w14:paraId="3DF4E63D" w14:textId="274477F1" w:rsidR="00D56B88" w:rsidRPr="00E216EE" w:rsidRDefault="00D56B88" w:rsidP="00D56B88">
            <w:pPr>
              <w:rPr>
                <w:rFonts w:ascii="Calibri" w:hAnsi="Calibri" w:cs="Calibri"/>
                <w:color w:val="000000"/>
                <w:sz w:val="20"/>
              </w:rPr>
            </w:pPr>
            <w:r w:rsidRPr="00E216EE">
              <w:rPr>
                <w:rFonts w:ascii="Calibri" w:hAnsi="Calibri" w:cs="Calibri"/>
                <w:color w:val="000000"/>
                <w:sz w:val="20"/>
              </w:rPr>
              <w:t>Electric Chiller</w:t>
            </w:r>
          </w:p>
        </w:tc>
        <w:tc>
          <w:tcPr>
            <w:tcW w:w="360" w:type="dxa"/>
            <w:shd w:val="clear" w:color="auto" w:fill="auto"/>
            <w:vAlign w:val="center"/>
          </w:tcPr>
          <w:p w14:paraId="77319A15" w14:textId="08BA1EC3" w:rsidR="00D56B88" w:rsidRPr="00E216EE" w:rsidRDefault="00D56B88" w:rsidP="00D56B8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2CD48A2" w14:textId="1A14B404" w:rsidR="00D56B88" w:rsidRDefault="00D56B88" w:rsidP="00D56B88">
            <w:pPr>
              <w:rPr>
                <w:rFonts w:ascii="Calibri" w:hAnsi="Calibri" w:cs="Calibri"/>
                <w:color w:val="000000"/>
                <w:sz w:val="20"/>
              </w:rPr>
            </w:pPr>
            <w:r>
              <w:rPr>
                <w:rFonts w:ascii="Calibri" w:hAnsi="Calibri" w:cs="Calibri"/>
                <w:color w:val="000000"/>
                <w:sz w:val="20"/>
              </w:rPr>
              <w:t>Update to measure costs.</w:t>
            </w:r>
          </w:p>
          <w:p w14:paraId="42F04907" w14:textId="77777777" w:rsidR="00D56B88" w:rsidRDefault="00D56B88" w:rsidP="00D56B88">
            <w:pPr>
              <w:rPr>
                <w:rFonts w:ascii="Calibri" w:hAnsi="Calibri" w:cs="Calibri"/>
                <w:color w:val="000000"/>
                <w:sz w:val="20"/>
              </w:rPr>
            </w:pPr>
          </w:p>
          <w:p w14:paraId="44F1155C" w14:textId="28684373" w:rsidR="00D56B88" w:rsidRPr="00E216EE" w:rsidRDefault="00D56B88" w:rsidP="00D56B88">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noWrap/>
            <w:vAlign w:val="center"/>
          </w:tcPr>
          <w:p w14:paraId="3219416F" w14:textId="4764F794" w:rsidR="00D56B88" w:rsidRDefault="0009690F" w:rsidP="00D56B88">
            <w:pPr>
              <w:rPr>
                <w:rFonts w:ascii="Calibri" w:hAnsi="Calibri" w:cs="Calibri"/>
                <w:sz w:val="20"/>
              </w:rPr>
            </w:pPr>
            <w:hyperlink r:id="rId28" w:history="1">
              <w:r w:rsidR="00D56B88" w:rsidRPr="005B5849">
                <w:rPr>
                  <w:rStyle w:val="Hyperlink"/>
                  <w:rFonts w:ascii="Calibri" w:hAnsi="Calibri" w:cs="Calibri"/>
                  <w:sz w:val="20"/>
                </w:rPr>
                <w:t>Electric Chillers (IL TRM v12, 4.4.6)</w:t>
              </w:r>
            </w:hyperlink>
          </w:p>
          <w:p w14:paraId="4AF1A0BF" w14:textId="77777777" w:rsidR="00D56B88" w:rsidRDefault="00D56B88" w:rsidP="00D56B88">
            <w:pPr>
              <w:rPr>
                <w:rFonts w:ascii="Calibri" w:hAnsi="Calibri" w:cs="Calibri"/>
                <w:sz w:val="20"/>
              </w:rPr>
            </w:pPr>
          </w:p>
          <w:p w14:paraId="6FCD3C77" w14:textId="0DEFFE0B" w:rsidR="00D56B88" w:rsidRPr="007D1C8C" w:rsidRDefault="0009690F" w:rsidP="00D56B88">
            <w:pPr>
              <w:rPr>
                <w:rFonts w:ascii="Calibri" w:hAnsi="Calibri" w:cs="Calibri"/>
                <w:sz w:val="20"/>
              </w:rPr>
            </w:pPr>
            <w:hyperlink r:id="rId29" w:history="1">
              <w:r w:rsidR="00D56B88" w:rsidRPr="000F7EB5">
                <w:rPr>
                  <w:rStyle w:val="Hyperlink"/>
                  <w:rFonts w:ascii="Calibri" w:hAnsi="Calibri" w:cs="Calibri"/>
                  <w:sz w:val="20"/>
                </w:rPr>
                <w:t>Add Calculation examples to more measures</w:t>
              </w:r>
            </w:hyperlink>
          </w:p>
        </w:tc>
      </w:tr>
      <w:tr w:rsidR="00D56B88" w:rsidRPr="001726BD" w14:paraId="226E5794" w14:textId="77777777" w:rsidTr="711BE690">
        <w:trPr>
          <w:trHeight w:val="557"/>
        </w:trPr>
        <w:tc>
          <w:tcPr>
            <w:tcW w:w="810" w:type="dxa"/>
            <w:shd w:val="clear" w:color="auto" w:fill="auto"/>
            <w:vAlign w:val="center"/>
          </w:tcPr>
          <w:p w14:paraId="184D377D" w14:textId="62F64EA7" w:rsidR="00D56B88" w:rsidRPr="00E216EE" w:rsidRDefault="00D56B88" w:rsidP="00D56B88">
            <w:pPr>
              <w:rPr>
                <w:rFonts w:ascii="Calibri" w:hAnsi="Calibri" w:cs="Calibri"/>
                <w:color w:val="000000"/>
                <w:sz w:val="20"/>
              </w:rPr>
            </w:pPr>
            <w:r>
              <w:rPr>
                <w:rFonts w:ascii="Calibri" w:hAnsi="Calibri" w:cs="Calibri"/>
                <w:color w:val="000000"/>
                <w:sz w:val="20"/>
              </w:rPr>
              <w:t>4.4.7</w:t>
            </w:r>
          </w:p>
        </w:tc>
        <w:tc>
          <w:tcPr>
            <w:tcW w:w="1875" w:type="dxa"/>
            <w:shd w:val="clear" w:color="auto" w:fill="auto"/>
            <w:vAlign w:val="center"/>
          </w:tcPr>
          <w:p w14:paraId="65567426" w14:textId="42979D91" w:rsidR="00D56B88" w:rsidRPr="00E216EE" w:rsidRDefault="00D56B88" w:rsidP="00D56B88">
            <w:pPr>
              <w:rPr>
                <w:rFonts w:ascii="Calibri" w:hAnsi="Calibri" w:cs="Calibri"/>
                <w:color w:val="000000"/>
                <w:sz w:val="20"/>
              </w:rPr>
            </w:pPr>
            <w:r>
              <w:rPr>
                <w:rFonts w:ascii="Calibri" w:hAnsi="Calibri" w:cs="Calibri"/>
                <w:color w:val="000000"/>
                <w:sz w:val="20"/>
              </w:rPr>
              <w:t>ENERGY STAR and CEE Tier 2 Room AC</w:t>
            </w:r>
          </w:p>
        </w:tc>
        <w:tc>
          <w:tcPr>
            <w:tcW w:w="360" w:type="dxa"/>
            <w:shd w:val="clear" w:color="auto" w:fill="auto"/>
            <w:vAlign w:val="center"/>
          </w:tcPr>
          <w:p w14:paraId="40B2C96B" w14:textId="29CE307F" w:rsidR="00D56B88" w:rsidRPr="00E216EE"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3EB23547" w14:textId="08930A97" w:rsidR="00D56B88" w:rsidRDefault="00D56B88" w:rsidP="00D56B88">
            <w:pPr>
              <w:rPr>
                <w:rFonts w:ascii="Calibri" w:hAnsi="Calibri" w:cs="Calibri"/>
                <w:color w:val="000000"/>
                <w:sz w:val="20"/>
              </w:rPr>
            </w:pPr>
            <w:r w:rsidRPr="00047C74">
              <w:rPr>
                <w:rFonts w:ascii="Calibri" w:hAnsi="Calibri" w:cs="Calibri"/>
                <w:color w:val="000000"/>
                <w:sz w:val="20"/>
              </w:rPr>
              <w:t>Update to ENERGY STAR and CEE Tier 2 specifications that came into effect in October 2023.</w:t>
            </w:r>
          </w:p>
          <w:p w14:paraId="25E5F221" w14:textId="3534420A" w:rsidR="00D56B88" w:rsidRPr="00E216EE" w:rsidRDefault="00D56B88" w:rsidP="00D56B88">
            <w:pPr>
              <w:rPr>
                <w:rFonts w:ascii="Calibri" w:hAnsi="Calibri" w:cs="Calibri"/>
                <w:color w:val="000000"/>
                <w:sz w:val="20"/>
              </w:rPr>
            </w:pPr>
            <w:r>
              <w:rPr>
                <w:rFonts w:ascii="Calibri" w:hAnsi="Calibri" w:cs="Calibri"/>
                <w:color w:val="000000"/>
                <w:sz w:val="20"/>
              </w:rPr>
              <w:t>Measure cost update.</w:t>
            </w:r>
          </w:p>
        </w:tc>
        <w:tc>
          <w:tcPr>
            <w:tcW w:w="4231" w:type="dxa"/>
            <w:shd w:val="clear" w:color="auto" w:fill="auto"/>
            <w:noWrap/>
            <w:vAlign w:val="center"/>
          </w:tcPr>
          <w:p w14:paraId="018690D1" w14:textId="2A23FE8D" w:rsidR="00D56B88" w:rsidRPr="007D1C8C" w:rsidRDefault="0009690F" w:rsidP="00D56B88">
            <w:pPr>
              <w:rPr>
                <w:rFonts w:ascii="Calibri" w:hAnsi="Calibri" w:cs="Calibri"/>
                <w:sz w:val="20"/>
              </w:rPr>
            </w:pPr>
            <w:hyperlink r:id="rId30" w:history="1">
              <w:r w:rsidR="00D56B88" w:rsidRPr="00B125D8">
                <w:rPr>
                  <w:rStyle w:val="Hyperlink"/>
                  <w:rFonts w:ascii="Calibri" w:hAnsi="Calibri" w:cs="Calibri"/>
                  <w:sz w:val="20"/>
                </w:rPr>
                <w:t>Code and Standard Updates</w:t>
              </w:r>
            </w:hyperlink>
          </w:p>
        </w:tc>
      </w:tr>
      <w:tr w:rsidR="00D56B88" w:rsidRPr="001726BD" w14:paraId="19A8D109" w14:textId="77777777" w:rsidTr="711BE690">
        <w:trPr>
          <w:trHeight w:val="557"/>
        </w:trPr>
        <w:tc>
          <w:tcPr>
            <w:tcW w:w="810" w:type="dxa"/>
            <w:shd w:val="clear" w:color="auto" w:fill="auto"/>
            <w:vAlign w:val="center"/>
          </w:tcPr>
          <w:p w14:paraId="5E88BC8A" w14:textId="13C59401" w:rsidR="00D56B88" w:rsidRPr="00E216EE" w:rsidRDefault="00D56B88" w:rsidP="00D56B88">
            <w:pPr>
              <w:rPr>
                <w:rFonts w:ascii="Calibri" w:hAnsi="Calibri" w:cs="Calibri"/>
                <w:color w:val="000000"/>
                <w:sz w:val="20"/>
              </w:rPr>
            </w:pPr>
            <w:r w:rsidRPr="00E216EE">
              <w:rPr>
                <w:rFonts w:ascii="Calibri" w:hAnsi="Calibri" w:cs="Calibri"/>
                <w:color w:val="000000"/>
                <w:sz w:val="20"/>
              </w:rPr>
              <w:t>4.4.9</w:t>
            </w:r>
          </w:p>
        </w:tc>
        <w:tc>
          <w:tcPr>
            <w:tcW w:w="1875" w:type="dxa"/>
            <w:shd w:val="clear" w:color="auto" w:fill="auto"/>
            <w:vAlign w:val="center"/>
          </w:tcPr>
          <w:p w14:paraId="3EB5D35F" w14:textId="531A5701" w:rsidR="00D56B88" w:rsidRPr="00E216EE" w:rsidRDefault="00D56B88" w:rsidP="00D56B88">
            <w:pPr>
              <w:rPr>
                <w:rFonts w:ascii="Calibri" w:hAnsi="Calibri" w:cs="Calibri"/>
                <w:color w:val="000000"/>
                <w:sz w:val="20"/>
              </w:rPr>
            </w:pPr>
            <w:r w:rsidRPr="00E216EE">
              <w:rPr>
                <w:rFonts w:ascii="Calibri" w:hAnsi="Calibri" w:cs="Calibri"/>
                <w:color w:val="000000"/>
                <w:sz w:val="20"/>
              </w:rPr>
              <w:t>Air and Water Source Heat Pump Systems</w:t>
            </w:r>
            <w:r>
              <w:rPr>
                <w:rFonts w:ascii="Calibri" w:hAnsi="Calibri" w:cs="Calibri"/>
                <w:color w:val="000000"/>
                <w:sz w:val="20"/>
              </w:rPr>
              <w:t xml:space="preserve"> (Centrally Ducted and Ductless)</w:t>
            </w:r>
          </w:p>
        </w:tc>
        <w:tc>
          <w:tcPr>
            <w:tcW w:w="360" w:type="dxa"/>
            <w:shd w:val="clear" w:color="auto" w:fill="auto"/>
            <w:vAlign w:val="center"/>
          </w:tcPr>
          <w:p w14:paraId="607ACA29" w14:textId="4EF10FAF"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68DE5E76" w14:textId="7C18B459" w:rsidR="00D56B88" w:rsidRDefault="00D56B88" w:rsidP="00D56B88">
            <w:pPr>
              <w:rPr>
                <w:rFonts w:ascii="Calibri" w:hAnsi="Calibri" w:cs="Calibri"/>
                <w:color w:val="000000"/>
                <w:sz w:val="20"/>
              </w:rPr>
            </w:pPr>
            <w:r>
              <w:rPr>
                <w:rFonts w:ascii="Calibri" w:hAnsi="Calibri" w:cs="Calibri"/>
                <w:color w:val="000000"/>
                <w:sz w:val="20"/>
              </w:rPr>
              <w:t xml:space="preserve">Combining ducted and ductless (4.4.59) measures. </w:t>
            </w:r>
          </w:p>
          <w:p w14:paraId="15A4FCC1" w14:textId="75814177" w:rsidR="00D56B88" w:rsidRDefault="00D56B88" w:rsidP="00D56B88">
            <w:pPr>
              <w:rPr>
                <w:rFonts w:ascii="Calibri" w:hAnsi="Calibri" w:cs="Calibri"/>
                <w:color w:val="000000"/>
                <w:sz w:val="20"/>
              </w:rPr>
            </w:pPr>
            <w:r>
              <w:rPr>
                <w:rFonts w:ascii="Calibri" w:hAnsi="Calibri" w:cs="Calibri"/>
                <w:color w:val="000000"/>
                <w:sz w:val="20"/>
              </w:rPr>
              <w:t>Updates to code language.</w:t>
            </w:r>
          </w:p>
          <w:p w14:paraId="523648BE" w14:textId="7493A4D2" w:rsidR="00D56B88" w:rsidRDefault="00D56B88" w:rsidP="00D56B88">
            <w:pPr>
              <w:rPr>
                <w:rFonts w:ascii="Calibri" w:hAnsi="Calibri" w:cs="Calibri"/>
                <w:color w:val="000000"/>
                <w:sz w:val="20"/>
              </w:rPr>
            </w:pPr>
            <w:r>
              <w:rPr>
                <w:rFonts w:ascii="Calibri" w:hAnsi="Calibri" w:cs="Calibri"/>
                <w:color w:val="000000"/>
                <w:sz w:val="20"/>
              </w:rPr>
              <w:t>Addition of deemed early replacement and full v partial displacement assumptions.</w:t>
            </w:r>
          </w:p>
          <w:p w14:paraId="00BB86D1" w14:textId="137DD4EC" w:rsidR="00D56B88" w:rsidRDefault="00D56B88" w:rsidP="00D56B88">
            <w:pPr>
              <w:rPr>
                <w:rFonts w:ascii="Calibri" w:hAnsi="Calibri" w:cs="Calibri"/>
                <w:color w:val="000000"/>
                <w:sz w:val="20"/>
              </w:rPr>
            </w:pPr>
            <w:r>
              <w:rPr>
                <w:rFonts w:ascii="Calibri" w:hAnsi="Calibri" w:cs="Calibri"/>
                <w:color w:val="000000"/>
                <w:sz w:val="20"/>
              </w:rPr>
              <w:t>Addition of accounting for distribution savings.</w:t>
            </w:r>
          </w:p>
          <w:p w14:paraId="2DE6847D" w14:textId="77777777" w:rsidR="00D56B88" w:rsidRDefault="00D56B88" w:rsidP="00D56B88">
            <w:pPr>
              <w:rPr>
                <w:rFonts w:ascii="Calibri" w:hAnsi="Calibri" w:cs="Calibri"/>
                <w:sz w:val="20"/>
              </w:rPr>
            </w:pPr>
            <w:r>
              <w:rPr>
                <w:rFonts w:ascii="Calibri" w:hAnsi="Calibri" w:cs="Calibri"/>
                <w:sz w:val="20"/>
              </w:rPr>
              <w:t xml:space="preserve">Addition of ability to analyze partial displacement scenarios – addition of </w:t>
            </w:r>
            <w:proofErr w:type="spellStart"/>
            <w:r>
              <w:rPr>
                <w:rFonts w:ascii="Calibri" w:hAnsi="Calibri" w:cs="Calibri"/>
                <w:sz w:val="20"/>
              </w:rPr>
              <w:t>HeatLoadFactor</w:t>
            </w:r>
            <w:proofErr w:type="spellEnd"/>
            <w:r>
              <w:rPr>
                <w:rFonts w:ascii="Calibri" w:hAnsi="Calibri" w:cs="Calibri"/>
                <w:sz w:val="20"/>
              </w:rPr>
              <w:t xml:space="preserve"> and </w:t>
            </w:r>
            <w:proofErr w:type="spellStart"/>
            <w:r>
              <w:rPr>
                <w:rFonts w:ascii="Calibri" w:hAnsi="Calibri" w:cs="Calibri"/>
                <w:sz w:val="20"/>
              </w:rPr>
              <w:t>PD_Adj</w:t>
            </w:r>
            <w:proofErr w:type="spellEnd"/>
            <w:r>
              <w:rPr>
                <w:rFonts w:ascii="Calibri" w:hAnsi="Calibri" w:cs="Calibri"/>
                <w:sz w:val="20"/>
              </w:rPr>
              <w:t>.</w:t>
            </w:r>
          </w:p>
          <w:p w14:paraId="26384D98" w14:textId="77777777" w:rsidR="00D56B88" w:rsidRDefault="00D56B88" w:rsidP="00D56B88">
            <w:pPr>
              <w:rPr>
                <w:rFonts w:ascii="Calibri" w:hAnsi="Calibri" w:cs="Calibri"/>
                <w:color w:val="FF0000"/>
                <w:sz w:val="20"/>
              </w:rPr>
            </w:pPr>
            <w:r w:rsidRPr="00CE1AEF">
              <w:rPr>
                <w:rFonts w:ascii="Calibri" w:hAnsi="Calibri" w:cs="Calibri"/>
                <w:color w:val="FF0000"/>
                <w:sz w:val="20"/>
              </w:rPr>
              <w:t>Clarification</w:t>
            </w:r>
            <w:r>
              <w:rPr>
                <w:rFonts w:ascii="Calibri" w:hAnsi="Calibri" w:cs="Calibri"/>
                <w:color w:val="FF0000"/>
                <w:sz w:val="20"/>
              </w:rPr>
              <w:t>s</w:t>
            </w:r>
            <w:r w:rsidRPr="00CE1AEF">
              <w:rPr>
                <w:rFonts w:ascii="Calibri" w:hAnsi="Calibri" w:cs="Calibri"/>
                <w:color w:val="FF0000"/>
                <w:sz w:val="20"/>
              </w:rPr>
              <w:t xml:space="preserve"> for Water Source Heat Pump to use EER in calculation, and to use 1.0 in </w:t>
            </w:r>
            <w:proofErr w:type="spellStart"/>
            <w:r w:rsidRPr="00CE1AEF">
              <w:rPr>
                <w:rFonts w:ascii="Calibri" w:hAnsi="Calibri" w:cs="Calibri"/>
                <w:color w:val="FF0000"/>
                <w:sz w:val="20"/>
              </w:rPr>
              <w:t>HeatLoadFactor</w:t>
            </w:r>
            <w:proofErr w:type="spellEnd"/>
            <w:r w:rsidRPr="00CE1AEF">
              <w:rPr>
                <w:rFonts w:ascii="Calibri" w:hAnsi="Calibri" w:cs="Calibri"/>
                <w:color w:val="FF0000"/>
                <w:sz w:val="20"/>
              </w:rPr>
              <w:t xml:space="preserve"> and </w:t>
            </w:r>
            <w:proofErr w:type="spellStart"/>
            <w:r w:rsidRPr="00CE1AEF">
              <w:rPr>
                <w:rFonts w:ascii="Calibri" w:hAnsi="Calibri" w:cs="Calibri"/>
                <w:color w:val="FF0000"/>
                <w:sz w:val="20"/>
              </w:rPr>
              <w:t>PDAdj</w:t>
            </w:r>
            <w:proofErr w:type="spellEnd"/>
            <w:r w:rsidRPr="00CE1AEF">
              <w:rPr>
                <w:rFonts w:ascii="Calibri" w:hAnsi="Calibri" w:cs="Calibri"/>
                <w:color w:val="FF0000"/>
                <w:sz w:val="20"/>
              </w:rPr>
              <w:t xml:space="preserve"> for both WSHP and cold climate heat pumps.</w:t>
            </w:r>
          </w:p>
          <w:p w14:paraId="7FA13496" w14:textId="77777777" w:rsidR="00D56B88" w:rsidRDefault="00D56B88" w:rsidP="00D56B88">
            <w:pPr>
              <w:rPr>
                <w:rFonts w:ascii="Calibri" w:hAnsi="Calibri" w:cs="Calibri"/>
                <w:color w:val="FF0000"/>
                <w:sz w:val="20"/>
              </w:rPr>
            </w:pPr>
          </w:p>
          <w:p w14:paraId="61AA8140" w14:textId="11B32F8E" w:rsidR="00D56B88" w:rsidRPr="00E216EE" w:rsidRDefault="00D56B88" w:rsidP="00D56B88">
            <w:pPr>
              <w:rPr>
                <w:rFonts w:ascii="Calibri" w:hAnsi="Calibri" w:cs="Calibri"/>
                <w:color w:val="000000"/>
                <w:sz w:val="20"/>
              </w:rPr>
            </w:pPr>
            <w:r>
              <w:rPr>
                <w:rFonts w:ascii="Calibri" w:hAnsi="Calibri" w:cs="Calibri"/>
                <w:color w:val="FF0000"/>
                <w:sz w:val="20"/>
              </w:rPr>
              <w:t>Update to example calculations with new EFLH assumptions.</w:t>
            </w:r>
          </w:p>
        </w:tc>
        <w:tc>
          <w:tcPr>
            <w:tcW w:w="4231" w:type="dxa"/>
            <w:shd w:val="clear" w:color="auto" w:fill="auto"/>
            <w:noWrap/>
            <w:vAlign w:val="center"/>
          </w:tcPr>
          <w:p w14:paraId="652D65D7" w14:textId="3951A5FA" w:rsidR="00D56B88" w:rsidRPr="007D1C8C" w:rsidRDefault="0009690F" w:rsidP="00D56B88">
            <w:pPr>
              <w:rPr>
                <w:rFonts w:ascii="Calibri" w:hAnsi="Calibri" w:cs="Calibri"/>
                <w:sz w:val="20"/>
              </w:rPr>
            </w:pPr>
            <w:hyperlink r:id="rId31" w:history="1">
              <w:r w:rsidR="00D56B88" w:rsidRPr="00F565E3">
                <w:rPr>
                  <w:rStyle w:val="Hyperlink"/>
                  <w:rFonts w:ascii="Calibri" w:hAnsi="Calibri" w:cs="Calibri"/>
                  <w:sz w:val="20"/>
                </w:rPr>
                <w:t>Apply Res HP Methodology to Commercial Measure</w:t>
              </w:r>
            </w:hyperlink>
          </w:p>
        </w:tc>
      </w:tr>
      <w:tr w:rsidR="00D56B88" w:rsidRPr="001726BD" w14:paraId="5E2ADCCC" w14:textId="77777777" w:rsidTr="711BE690">
        <w:trPr>
          <w:trHeight w:val="557"/>
        </w:trPr>
        <w:tc>
          <w:tcPr>
            <w:tcW w:w="810" w:type="dxa"/>
            <w:shd w:val="clear" w:color="auto" w:fill="auto"/>
            <w:vAlign w:val="center"/>
          </w:tcPr>
          <w:p w14:paraId="0FCCD8AD" w14:textId="7195300F" w:rsidR="00D56B88" w:rsidRPr="00E216EE" w:rsidRDefault="00D56B88" w:rsidP="00D56B88">
            <w:pPr>
              <w:rPr>
                <w:rFonts w:ascii="Calibri" w:hAnsi="Calibri" w:cs="Calibri"/>
                <w:color w:val="000000"/>
                <w:sz w:val="20"/>
              </w:rPr>
            </w:pPr>
            <w:r>
              <w:rPr>
                <w:rFonts w:ascii="Calibri" w:hAnsi="Calibri" w:cs="Calibri"/>
                <w:color w:val="000000"/>
                <w:sz w:val="20"/>
              </w:rPr>
              <w:t>4.4.10</w:t>
            </w:r>
          </w:p>
        </w:tc>
        <w:tc>
          <w:tcPr>
            <w:tcW w:w="1875" w:type="dxa"/>
            <w:shd w:val="clear" w:color="auto" w:fill="auto"/>
            <w:vAlign w:val="center"/>
          </w:tcPr>
          <w:p w14:paraId="40A1274F" w14:textId="12E20205" w:rsidR="00D56B88" w:rsidRPr="00E216EE" w:rsidRDefault="00D56B88" w:rsidP="00D56B88">
            <w:pPr>
              <w:rPr>
                <w:rFonts w:ascii="Calibri" w:hAnsi="Calibri" w:cs="Calibri"/>
                <w:color w:val="000000"/>
                <w:sz w:val="20"/>
              </w:rPr>
            </w:pPr>
            <w:r>
              <w:rPr>
                <w:rFonts w:ascii="Calibri" w:hAnsi="Calibri" w:cs="Calibri"/>
                <w:color w:val="000000"/>
                <w:sz w:val="20"/>
              </w:rPr>
              <w:t>High Efficiency Boiler</w:t>
            </w:r>
          </w:p>
        </w:tc>
        <w:tc>
          <w:tcPr>
            <w:tcW w:w="360" w:type="dxa"/>
            <w:shd w:val="clear" w:color="auto" w:fill="auto"/>
            <w:vAlign w:val="center"/>
          </w:tcPr>
          <w:p w14:paraId="016DDFF7" w14:textId="03743371" w:rsidR="00D56B88" w:rsidRPr="00E216EE"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6F35A72C" w14:textId="70456D02" w:rsidR="00D56B88" w:rsidRPr="00E216EE" w:rsidRDefault="00D56B88" w:rsidP="00D56B88">
            <w:pPr>
              <w:rPr>
                <w:rFonts w:ascii="Calibri" w:hAnsi="Calibri" w:cs="Calibri"/>
                <w:color w:val="000000"/>
                <w:sz w:val="20"/>
              </w:rPr>
            </w:pPr>
            <w:r w:rsidRPr="00324A31">
              <w:rPr>
                <w:rFonts w:ascii="Calibri" w:hAnsi="Calibri" w:cs="Calibri"/>
                <w:sz w:val="20"/>
              </w:rPr>
              <w:t>Update to baseline after the 2023 Federal Standard update was vacated.</w:t>
            </w:r>
          </w:p>
        </w:tc>
        <w:tc>
          <w:tcPr>
            <w:tcW w:w="4231" w:type="dxa"/>
            <w:shd w:val="clear" w:color="auto" w:fill="auto"/>
            <w:noWrap/>
            <w:vAlign w:val="center"/>
          </w:tcPr>
          <w:p w14:paraId="785B35C6" w14:textId="1259E72B" w:rsidR="00D56B88" w:rsidRPr="007D1C8C" w:rsidRDefault="0009690F" w:rsidP="00D56B88">
            <w:pPr>
              <w:rPr>
                <w:rFonts w:ascii="Calibri" w:hAnsi="Calibri" w:cs="Calibri"/>
                <w:sz w:val="20"/>
              </w:rPr>
            </w:pPr>
            <w:hyperlink r:id="rId32" w:history="1">
              <w:r w:rsidR="00D56B88" w:rsidRPr="00553A08">
                <w:rPr>
                  <w:rStyle w:val="Hyperlink"/>
                  <w:rFonts w:ascii="Calibri" w:hAnsi="Calibri" w:cs="Calibri"/>
                  <w:sz w:val="20"/>
                </w:rPr>
                <w:t>Federal Standard for Commercial Boilers</w:t>
              </w:r>
            </w:hyperlink>
          </w:p>
        </w:tc>
      </w:tr>
      <w:tr w:rsidR="00D56B88" w:rsidRPr="001726BD" w14:paraId="31FA232C" w14:textId="77777777" w:rsidTr="711BE690">
        <w:trPr>
          <w:trHeight w:val="557"/>
        </w:trPr>
        <w:tc>
          <w:tcPr>
            <w:tcW w:w="810" w:type="dxa"/>
            <w:shd w:val="clear" w:color="auto" w:fill="auto"/>
            <w:vAlign w:val="center"/>
          </w:tcPr>
          <w:p w14:paraId="2465BD39" w14:textId="57023250" w:rsidR="00D56B88" w:rsidRDefault="00D56B88" w:rsidP="00D56B88">
            <w:pPr>
              <w:rPr>
                <w:rFonts w:ascii="Calibri" w:hAnsi="Calibri" w:cs="Calibri"/>
                <w:color w:val="000000"/>
                <w:sz w:val="20"/>
              </w:rPr>
            </w:pPr>
            <w:r>
              <w:rPr>
                <w:rFonts w:ascii="Calibri" w:hAnsi="Calibri" w:cs="Calibri"/>
                <w:color w:val="000000"/>
                <w:sz w:val="20"/>
              </w:rPr>
              <w:t>4.4.11</w:t>
            </w:r>
          </w:p>
        </w:tc>
        <w:tc>
          <w:tcPr>
            <w:tcW w:w="1875" w:type="dxa"/>
            <w:shd w:val="clear" w:color="auto" w:fill="auto"/>
            <w:vAlign w:val="center"/>
          </w:tcPr>
          <w:p w14:paraId="6E190201" w14:textId="7AB0701B" w:rsidR="00D56B88" w:rsidRDefault="00D56B88" w:rsidP="00D56B88">
            <w:pPr>
              <w:rPr>
                <w:rFonts w:ascii="Calibri" w:hAnsi="Calibri" w:cs="Calibri"/>
                <w:color w:val="000000"/>
                <w:sz w:val="20"/>
              </w:rPr>
            </w:pPr>
            <w:r>
              <w:rPr>
                <w:rFonts w:ascii="Calibri" w:hAnsi="Calibri" w:cs="Calibri"/>
                <w:color w:val="000000"/>
                <w:sz w:val="20"/>
              </w:rPr>
              <w:t>High Efficiency Furnace</w:t>
            </w:r>
          </w:p>
        </w:tc>
        <w:tc>
          <w:tcPr>
            <w:tcW w:w="360" w:type="dxa"/>
            <w:shd w:val="clear" w:color="auto" w:fill="auto"/>
            <w:vAlign w:val="center"/>
          </w:tcPr>
          <w:p w14:paraId="506ED972" w14:textId="5DC9B99D"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798D8A2" w14:textId="79C5E773" w:rsidR="00D56B88" w:rsidRPr="00E216EE" w:rsidRDefault="00D56B88" w:rsidP="00D56B88">
            <w:pPr>
              <w:rPr>
                <w:rFonts w:ascii="Calibri" w:hAnsi="Calibri" w:cs="Calibri"/>
                <w:color w:val="000000"/>
                <w:sz w:val="20"/>
              </w:rPr>
            </w:pPr>
            <w:r>
              <w:rPr>
                <w:rFonts w:ascii="Calibri" w:hAnsi="Calibri" w:cs="Calibri"/>
                <w:color w:val="000000"/>
                <w:sz w:val="20"/>
              </w:rPr>
              <w:t xml:space="preserve">Update to residential sized </w:t>
            </w:r>
            <w:r w:rsidR="002C4CB0">
              <w:rPr>
                <w:rFonts w:ascii="Calibri" w:hAnsi="Calibri" w:cs="Calibri"/>
                <w:color w:val="000000"/>
                <w:sz w:val="20"/>
              </w:rPr>
              <w:t xml:space="preserve">unit’s </w:t>
            </w:r>
            <w:r>
              <w:rPr>
                <w:rFonts w:ascii="Calibri" w:hAnsi="Calibri" w:cs="Calibri"/>
                <w:color w:val="000000"/>
                <w:sz w:val="20"/>
              </w:rPr>
              <w:t>measure cost.</w:t>
            </w:r>
          </w:p>
        </w:tc>
        <w:tc>
          <w:tcPr>
            <w:tcW w:w="4231" w:type="dxa"/>
            <w:shd w:val="clear" w:color="auto" w:fill="auto"/>
            <w:noWrap/>
            <w:vAlign w:val="center"/>
          </w:tcPr>
          <w:p w14:paraId="4DBBA01C" w14:textId="7E3A19AA" w:rsidR="00D56B88" w:rsidRPr="006306A0" w:rsidRDefault="00D56B88" w:rsidP="00D56B88">
            <w:pPr>
              <w:rPr>
                <w:rFonts w:ascii="Calibri" w:hAnsi="Calibri" w:cs="Calibri"/>
                <w:sz w:val="20"/>
              </w:rPr>
            </w:pPr>
            <w:r>
              <w:rPr>
                <w:rFonts w:ascii="Calibri" w:hAnsi="Calibri" w:cs="Calibri"/>
                <w:sz w:val="20"/>
              </w:rPr>
              <w:t>N/A</w:t>
            </w:r>
          </w:p>
        </w:tc>
      </w:tr>
      <w:tr w:rsidR="00D56B88" w:rsidRPr="001726BD" w14:paraId="50553476" w14:textId="77777777" w:rsidTr="711BE690">
        <w:trPr>
          <w:trHeight w:val="557"/>
        </w:trPr>
        <w:tc>
          <w:tcPr>
            <w:tcW w:w="810" w:type="dxa"/>
            <w:shd w:val="clear" w:color="auto" w:fill="auto"/>
            <w:vAlign w:val="center"/>
          </w:tcPr>
          <w:p w14:paraId="2DD9DC66" w14:textId="19E6866A" w:rsidR="00D56B88" w:rsidRPr="00E216EE" w:rsidRDefault="00D56B88" w:rsidP="00D56B88">
            <w:pPr>
              <w:rPr>
                <w:rFonts w:ascii="Calibri" w:hAnsi="Calibri" w:cs="Calibri"/>
                <w:color w:val="000000"/>
                <w:sz w:val="20"/>
              </w:rPr>
            </w:pPr>
            <w:r>
              <w:rPr>
                <w:rFonts w:ascii="Calibri" w:hAnsi="Calibri" w:cs="Calibri"/>
                <w:color w:val="000000"/>
                <w:sz w:val="20"/>
              </w:rPr>
              <w:t>4.4.12</w:t>
            </w:r>
          </w:p>
        </w:tc>
        <w:tc>
          <w:tcPr>
            <w:tcW w:w="1875" w:type="dxa"/>
            <w:shd w:val="clear" w:color="auto" w:fill="auto"/>
            <w:vAlign w:val="center"/>
          </w:tcPr>
          <w:p w14:paraId="19E90348" w14:textId="47EB1C3C" w:rsidR="00D56B88" w:rsidRPr="00E216EE" w:rsidRDefault="00D56B88" w:rsidP="00D56B88">
            <w:pPr>
              <w:rPr>
                <w:rFonts w:ascii="Calibri" w:hAnsi="Calibri" w:cs="Calibri"/>
                <w:color w:val="000000"/>
                <w:sz w:val="20"/>
              </w:rPr>
            </w:pPr>
            <w:r>
              <w:rPr>
                <w:rFonts w:ascii="Calibri" w:hAnsi="Calibri" w:cs="Calibri"/>
                <w:color w:val="000000"/>
                <w:sz w:val="20"/>
              </w:rPr>
              <w:t>Infrared Heaters</w:t>
            </w:r>
          </w:p>
        </w:tc>
        <w:tc>
          <w:tcPr>
            <w:tcW w:w="360" w:type="dxa"/>
            <w:shd w:val="clear" w:color="auto" w:fill="auto"/>
            <w:vAlign w:val="center"/>
          </w:tcPr>
          <w:p w14:paraId="1B2FACE9" w14:textId="1B34B093"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1AA2267"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0F0932A0" w14:textId="6F40922D" w:rsidR="00D56B88" w:rsidRPr="00E216EE" w:rsidRDefault="00D56B88" w:rsidP="00D56B88">
            <w:pPr>
              <w:rPr>
                <w:rFonts w:ascii="Calibri" w:hAnsi="Calibri" w:cs="Calibri"/>
                <w:color w:val="000000"/>
                <w:sz w:val="20"/>
              </w:rPr>
            </w:pPr>
            <w:r>
              <w:rPr>
                <w:rFonts w:ascii="Calibri" w:hAnsi="Calibri" w:cs="Calibri"/>
                <w:color w:val="000000"/>
                <w:sz w:val="20"/>
              </w:rPr>
              <w:t>Minor clarifications added.</w:t>
            </w:r>
          </w:p>
        </w:tc>
        <w:tc>
          <w:tcPr>
            <w:tcW w:w="4231" w:type="dxa"/>
            <w:shd w:val="clear" w:color="auto" w:fill="auto"/>
            <w:noWrap/>
            <w:vAlign w:val="center"/>
          </w:tcPr>
          <w:p w14:paraId="6EE7DEA4" w14:textId="6428EFF0"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73D36466" w14:textId="77777777" w:rsidTr="711BE690">
        <w:trPr>
          <w:trHeight w:val="557"/>
        </w:trPr>
        <w:tc>
          <w:tcPr>
            <w:tcW w:w="810" w:type="dxa"/>
            <w:shd w:val="clear" w:color="auto" w:fill="auto"/>
            <w:vAlign w:val="center"/>
          </w:tcPr>
          <w:p w14:paraId="5DD413FB" w14:textId="15114552" w:rsidR="00D56B88" w:rsidRPr="001E4339" w:rsidRDefault="00D56B88" w:rsidP="00D56B88">
            <w:pPr>
              <w:rPr>
                <w:rFonts w:ascii="Calibri" w:hAnsi="Calibri" w:cs="Calibri"/>
                <w:color w:val="FF0000"/>
                <w:sz w:val="20"/>
              </w:rPr>
            </w:pPr>
            <w:r w:rsidRPr="001E4339">
              <w:rPr>
                <w:rFonts w:ascii="Calibri" w:hAnsi="Calibri" w:cs="Calibri"/>
                <w:color w:val="FF0000"/>
                <w:sz w:val="20"/>
              </w:rPr>
              <w:t>4.4.13</w:t>
            </w:r>
          </w:p>
        </w:tc>
        <w:tc>
          <w:tcPr>
            <w:tcW w:w="1875" w:type="dxa"/>
            <w:shd w:val="clear" w:color="auto" w:fill="auto"/>
            <w:vAlign w:val="center"/>
          </w:tcPr>
          <w:p w14:paraId="2C0F74BA" w14:textId="5ACE83D7" w:rsidR="00D56B88" w:rsidRPr="001E4339" w:rsidRDefault="00D56B88" w:rsidP="00D56B88">
            <w:pPr>
              <w:rPr>
                <w:rFonts w:ascii="Calibri" w:hAnsi="Calibri" w:cs="Calibri"/>
                <w:color w:val="FF0000"/>
                <w:sz w:val="20"/>
              </w:rPr>
            </w:pPr>
            <w:r w:rsidRPr="001E4339">
              <w:rPr>
                <w:rFonts w:ascii="Calibri" w:hAnsi="Calibri" w:cs="Calibri"/>
                <w:color w:val="FF0000"/>
                <w:sz w:val="20"/>
              </w:rPr>
              <w:t xml:space="preserve">Package Terminal Air Conditioner (PTAC) and Package </w:t>
            </w:r>
            <w:r w:rsidRPr="001E4339">
              <w:rPr>
                <w:rFonts w:ascii="Calibri" w:hAnsi="Calibri" w:cs="Calibri"/>
                <w:color w:val="FF0000"/>
                <w:sz w:val="20"/>
              </w:rPr>
              <w:lastRenderedPageBreak/>
              <w:t>Terminal Heat Pump (PTHP)</w:t>
            </w:r>
          </w:p>
        </w:tc>
        <w:tc>
          <w:tcPr>
            <w:tcW w:w="360" w:type="dxa"/>
            <w:shd w:val="clear" w:color="auto" w:fill="auto"/>
            <w:vAlign w:val="center"/>
          </w:tcPr>
          <w:p w14:paraId="67FDD6AA" w14:textId="0FA22768" w:rsidR="00D56B88" w:rsidRPr="001E4339" w:rsidRDefault="00D56B88" w:rsidP="00D56B88">
            <w:pPr>
              <w:rPr>
                <w:rFonts w:ascii="Calibri" w:hAnsi="Calibri" w:cs="Calibri"/>
                <w:color w:val="FF0000"/>
                <w:sz w:val="20"/>
              </w:rPr>
            </w:pPr>
            <w:r w:rsidRPr="001E4339">
              <w:rPr>
                <w:rFonts w:ascii="Calibri" w:hAnsi="Calibri" w:cs="Calibri"/>
                <w:color w:val="FF0000"/>
                <w:sz w:val="20"/>
              </w:rPr>
              <w:lastRenderedPageBreak/>
              <w:t>N</w:t>
            </w:r>
          </w:p>
        </w:tc>
        <w:tc>
          <w:tcPr>
            <w:tcW w:w="3772" w:type="dxa"/>
            <w:shd w:val="clear" w:color="auto" w:fill="auto"/>
            <w:vAlign w:val="center"/>
          </w:tcPr>
          <w:p w14:paraId="10212275" w14:textId="0FBF9937" w:rsidR="00D56B88" w:rsidRPr="001E4339" w:rsidRDefault="00D56B88" w:rsidP="00D56B88">
            <w:pPr>
              <w:rPr>
                <w:rFonts w:ascii="Calibri" w:hAnsi="Calibri" w:cs="Calibri"/>
                <w:color w:val="FF0000"/>
                <w:sz w:val="20"/>
              </w:rPr>
            </w:pPr>
            <w:r w:rsidRPr="001E4339">
              <w:rPr>
                <w:rFonts w:ascii="Calibri" w:hAnsi="Calibri" w:cs="Calibri"/>
                <w:color w:val="FF0000"/>
                <w:sz w:val="20"/>
              </w:rPr>
              <w:t>Update to example calculations with new EFLH assumptions.</w:t>
            </w:r>
          </w:p>
        </w:tc>
        <w:tc>
          <w:tcPr>
            <w:tcW w:w="4231" w:type="dxa"/>
            <w:shd w:val="clear" w:color="auto" w:fill="auto"/>
            <w:noWrap/>
            <w:vAlign w:val="center"/>
          </w:tcPr>
          <w:p w14:paraId="6233AF27" w14:textId="7F703B10" w:rsidR="00D56B88" w:rsidRPr="001E4339" w:rsidRDefault="00D56B88" w:rsidP="00D56B88">
            <w:pPr>
              <w:rPr>
                <w:rFonts w:ascii="Calibri" w:hAnsi="Calibri" w:cs="Calibri"/>
                <w:color w:val="FF0000"/>
                <w:sz w:val="20"/>
              </w:rPr>
            </w:pPr>
            <w:r w:rsidRPr="001E4339">
              <w:rPr>
                <w:rFonts w:ascii="Calibri" w:hAnsi="Calibri" w:cs="Calibri"/>
                <w:color w:val="FF0000"/>
                <w:sz w:val="20"/>
              </w:rPr>
              <w:t>N/A</w:t>
            </w:r>
          </w:p>
        </w:tc>
      </w:tr>
      <w:tr w:rsidR="00D56B88" w:rsidRPr="001726BD" w14:paraId="40127B62" w14:textId="77777777" w:rsidTr="711BE690">
        <w:trPr>
          <w:trHeight w:val="557"/>
        </w:trPr>
        <w:tc>
          <w:tcPr>
            <w:tcW w:w="810" w:type="dxa"/>
            <w:shd w:val="clear" w:color="auto" w:fill="auto"/>
            <w:vAlign w:val="center"/>
          </w:tcPr>
          <w:p w14:paraId="702D93AA" w14:textId="20F67692" w:rsidR="00D56B88" w:rsidRPr="00E216EE" w:rsidRDefault="00D56B88" w:rsidP="00D56B88">
            <w:pPr>
              <w:rPr>
                <w:rFonts w:ascii="Calibri" w:hAnsi="Calibri" w:cs="Calibri"/>
                <w:color w:val="000000"/>
                <w:sz w:val="20"/>
              </w:rPr>
            </w:pPr>
            <w:r>
              <w:rPr>
                <w:rFonts w:ascii="Calibri" w:hAnsi="Calibri" w:cs="Calibri"/>
                <w:color w:val="000000"/>
                <w:sz w:val="20"/>
              </w:rPr>
              <w:t>4.4.14</w:t>
            </w:r>
          </w:p>
        </w:tc>
        <w:tc>
          <w:tcPr>
            <w:tcW w:w="1875" w:type="dxa"/>
            <w:shd w:val="clear" w:color="auto" w:fill="auto"/>
            <w:vAlign w:val="center"/>
          </w:tcPr>
          <w:p w14:paraId="1F86DB0B" w14:textId="01B58F76" w:rsidR="00D56B88" w:rsidRPr="00E216EE" w:rsidRDefault="00D56B88" w:rsidP="00D56B88">
            <w:pPr>
              <w:rPr>
                <w:rFonts w:ascii="Calibri" w:hAnsi="Calibri" w:cs="Calibri"/>
                <w:color w:val="000000"/>
                <w:sz w:val="20"/>
              </w:rPr>
            </w:pPr>
            <w:r>
              <w:rPr>
                <w:rFonts w:ascii="Calibri" w:hAnsi="Calibri" w:cs="Calibri"/>
                <w:color w:val="000000"/>
                <w:sz w:val="20"/>
              </w:rPr>
              <w:t>Pipe Insulation</w:t>
            </w:r>
          </w:p>
        </w:tc>
        <w:tc>
          <w:tcPr>
            <w:tcW w:w="360" w:type="dxa"/>
            <w:shd w:val="clear" w:color="auto" w:fill="auto"/>
            <w:vAlign w:val="center"/>
          </w:tcPr>
          <w:p w14:paraId="138DF942" w14:textId="2D4D5592"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2071B0B"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17E96BB0" w14:textId="77777777" w:rsidR="00D56B88" w:rsidRDefault="00D56B88" w:rsidP="00D56B88">
            <w:pPr>
              <w:rPr>
                <w:rFonts w:ascii="Calibri" w:hAnsi="Calibri" w:cs="Calibri"/>
                <w:color w:val="000000"/>
                <w:sz w:val="20"/>
              </w:rPr>
            </w:pPr>
            <w:r>
              <w:rPr>
                <w:rFonts w:ascii="Calibri" w:hAnsi="Calibri" w:cs="Calibri"/>
                <w:color w:val="000000"/>
                <w:sz w:val="20"/>
              </w:rPr>
              <w:t>Minor clarifications added.</w:t>
            </w:r>
          </w:p>
          <w:p w14:paraId="48A01EA9" w14:textId="12C83066" w:rsidR="00D56B88" w:rsidRPr="00E216EE" w:rsidRDefault="00D56B88" w:rsidP="00D56B88">
            <w:pPr>
              <w:rPr>
                <w:rFonts w:ascii="Calibri" w:hAnsi="Calibri" w:cs="Calibri"/>
                <w:color w:val="000000"/>
                <w:sz w:val="20"/>
              </w:rPr>
            </w:pPr>
            <w:r>
              <w:rPr>
                <w:rFonts w:ascii="Calibri" w:hAnsi="Calibri" w:cs="Calibri"/>
                <w:color w:val="000000"/>
                <w:sz w:val="20"/>
              </w:rPr>
              <w:t>Example calculation added</w:t>
            </w:r>
          </w:p>
        </w:tc>
        <w:tc>
          <w:tcPr>
            <w:tcW w:w="4231" w:type="dxa"/>
            <w:shd w:val="clear" w:color="auto" w:fill="auto"/>
            <w:noWrap/>
            <w:vAlign w:val="center"/>
          </w:tcPr>
          <w:p w14:paraId="4B6021FD" w14:textId="77777777" w:rsidR="00D56B88" w:rsidRDefault="00D56B88" w:rsidP="00D56B88">
            <w:pPr>
              <w:rPr>
                <w:rFonts w:ascii="Calibri" w:hAnsi="Calibri" w:cs="Calibri"/>
                <w:sz w:val="20"/>
              </w:rPr>
            </w:pPr>
            <w:r w:rsidRPr="006306A0">
              <w:rPr>
                <w:rFonts w:ascii="Calibri" w:hAnsi="Calibri" w:cs="Calibri"/>
                <w:sz w:val="20"/>
              </w:rPr>
              <w:t>N/A</w:t>
            </w:r>
          </w:p>
          <w:p w14:paraId="4DDBBAF8" w14:textId="77777777" w:rsidR="00D56B88" w:rsidRDefault="00D56B88" w:rsidP="00D56B88">
            <w:pPr>
              <w:rPr>
                <w:rFonts w:ascii="Calibri" w:hAnsi="Calibri" w:cs="Calibri"/>
                <w:sz w:val="20"/>
              </w:rPr>
            </w:pPr>
          </w:p>
          <w:p w14:paraId="41C51063" w14:textId="6634391F" w:rsidR="00D56B88" w:rsidRPr="007D1C8C" w:rsidRDefault="0009690F" w:rsidP="00D56B88">
            <w:pPr>
              <w:rPr>
                <w:rFonts w:ascii="Calibri" w:hAnsi="Calibri" w:cs="Calibri"/>
                <w:sz w:val="20"/>
              </w:rPr>
            </w:pPr>
            <w:hyperlink r:id="rId33" w:history="1">
              <w:r w:rsidR="00D56B88" w:rsidRPr="000F7EB5">
                <w:rPr>
                  <w:rStyle w:val="Hyperlink"/>
                  <w:rFonts w:ascii="Calibri" w:hAnsi="Calibri" w:cs="Calibri"/>
                  <w:sz w:val="20"/>
                </w:rPr>
                <w:t>Add Calculation examples to more measures</w:t>
              </w:r>
            </w:hyperlink>
          </w:p>
        </w:tc>
      </w:tr>
      <w:tr w:rsidR="00D56B88" w:rsidRPr="001726BD" w14:paraId="418DAC45" w14:textId="77777777" w:rsidTr="711BE690">
        <w:trPr>
          <w:trHeight w:val="557"/>
        </w:trPr>
        <w:tc>
          <w:tcPr>
            <w:tcW w:w="810" w:type="dxa"/>
            <w:shd w:val="clear" w:color="auto" w:fill="auto"/>
            <w:vAlign w:val="center"/>
          </w:tcPr>
          <w:p w14:paraId="1FBDC40F" w14:textId="4486D939" w:rsidR="00D56B88" w:rsidRPr="00E216EE" w:rsidRDefault="00D56B88" w:rsidP="00D56B88">
            <w:pPr>
              <w:rPr>
                <w:rFonts w:ascii="Calibri" w:hAnsi="Calibri" w:cs="Calibri"/>
                <w:color w:val="000000"/>
                <w:sz w:val="20"/>
              </w:rPr>
            </w:pPr>
            <w:r>
              <w:rPr>
                <w:rFonts w:ascii="Calibri" w:hAnsi="Calibri" w:cs="Calibri"/>
                <w:color w:val="000000"/>
                <w:sz w:val="20"/>
              </w:rPr>
              <w:t>4.4.15</w:t>
            </w:r>
          </w:p>
        </w:tc>
        <w:tc>
          <w:tcPr>
            <w:tcW w:w="1875" w:type="dxa"/>
            <w:shd w:val="clear" w:color="auto" w:fill="auto"/>
            <w:vAlign w:val="center"/>
          </w:tcPr>
          <w:p w14:paraId="4E1749B1" w14:textId="682B75B2" w:rsidR="00D56B88" w:rsidRPr="00E216EE" w:rsidRDefault="00D56B88" w:rsidP="00D56B88">
            <w:pPr>
              <w:rPr>
                <w:rFonts w:ascii="Calibri" w:hAnsi="Calibri" w:cs="Calibri"/>
                <w:color w:val="000000"/>
                <w:sz w:val="20"/>
              </w:rPr>
            </w:pPr>
            <w:r>
              <w:rPr>
                <w:rFonts w:ascii="Calibri" w:hAnsi="Calibri" w:cs="Calibri"/>
                <w:color w:val="000000"/>
                <w:sz w:val="20"/>
              </w:rPr>
              <w:t>Single-Package and Split System Unitary Air Conditioners</w:t>
            </w:r>
          </w:p>
        </w:tc>
        <w:tc>
          <w:tcPr>
            <w:tcW w:w="360" w:type="dxa"/>
            <w:shd w:val="clear" w:color="auto" w:fill="auto"/>
            <w:vAlign w:val="center"/>
          </w:tcPr>
          <w:p w14:paraId="6E72E7C3" w14:textId="664F0DDF"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1D63094" w14:textId="77777777" w:rsidR="00D56B88" w:rsidRDefault="00D56B88" w:rsidP="00D56B88">
            <w:pPr>
              <w:rPr>
                <w:rFonts w:ascii="Calibri" w:hAnsi="Calibri" w:cs="Calibri"/>
                <w:color w:val="000000"/>
                <w:sz w:val="20"/>
              </w:rPr>
            </w:pPr>
            <w:r>
              <w:rPr>
                <w:rFonts w:ascii="Calibri" w:hAnsi="Calibri" w:cs="Calibri"/>
                <w:color w:val="000000"/>
                <w:sz w:val="20"/>
              </w:rPr>
              <w:t>Updates to code language.</w:t>
            </w:r>
          </w:p>
          <w:p w14:paraId="49320339" w14:textId="011263E7" w:rsidR="000A5180" w:rsidRPr="00E216EE" w:rsidRDefault="000A5180" w:rsidP="00D56B88">
            <w:pPr>
              <w:rPr>
                <w:rFonts w:ascii="Calibri" w:hAnsi="Calibri" w:cs="Calibri"/>
                <w:color w:val="000000"/>
                <w:sz w:val="20"/>
              </w:rPr>
            </w:pPr>
            <w:r w:rsidRPr="001E4339">
              <w:rPr>
                <w:rFonts w:ascii="Calibri" w:hAnsi="Calibri" w:cs="Calibri"/>
                <w:color w:val="FF0000"/>
                <w:sz w:val="20"/>
              </w:rPr>
              <w:t>Update to example calculations with new EFLH assumptions.</w:t>
            </w:r>
          </w:p>
        </w:tc>
        <w:tc>
          <w:tcPr>
            <w:tcW w:w="4231" w:type="dxa"/>
            <w:shd w:val="clear" w:color="auto" w:fill="auto"/>
            <w:noWrap/>
            <w:vAlign w:val="center"/>
          </w:tcPr>
          <w:p w14:paraId="1EB28464" w14:textId="6EE5EF61"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75959056" w14:textId="77777777" w:rsidTr="711BE690">
        <w:trPr>
          <w:trHeight w:val="557"/>
        </w:trPr>
        <w:tc>
          <w:tcPr>
            <w:tcW w:w="810" w:type="dxa"/>
            <w:shd w:val="clear" w:color="auto" w:fill="auto"/>
            <w:vAlign w:val="center"/>
          </w:tcPr>
          <w:p w14:paraId="578CBAAE" w14:textId="4D635E89" w:rsidR="00D56B88" w:rsidRPr="00E216EE" w:rsidRDefault="00D56B88" w:rsidP="00D56B88">
            <w:pPr>
              <w:rPr>
                <w:rFonts w:ascii="Calibri" w:hAnsi="Calibri" w:cs="Calibri"/>
                <w:color w:val="000000"/>
                <w:sz w:val="20"/>
              </w:rPr>
            </w:pPr>
            <w:r w:rsidRPr="00E216EE">
              <w:rPr>
                <w:rFonts w:ascii="Calibri" w:hAnsi="Calibri" w:cs="Calibri"/>
                <w:color w:val="000000"/>
                <w:sz w:val="20"/>
              </w:rPr>
              <w:t>4.4.16</w:t>
            </w:r>
          </w:p>
        </w:tc>
        <w:tc>
          <w:tcPr>
            <w:tcW w:w="1875" w:type="dxa"/>
            <w:shd w:val="clear" w:color="auto" w:fill="auto"/>
            <w:vAlign w:val="center"/>
          </w:tcPr>
          <w:p w14:paraId="4CE27B9A" w14:textId="782E8D4D" w:rsidR="00D56B88" w:rsidRPr="00E216EE" w:rsidRDefault="00D56B88" w:rsidP="00D56B88">
            <w:pPr>
              <w:rPr>
                <w:rFonts w:ascii="Calibri" w:hAnsi="Calibri" w:cs="Calibri"/>
                <w:color w:val="000000"/>
                <w:sz w:val="20"/>
              </w:rPr>
            </w:pPr>
            <w:r w:rsidRPr="00E216EE">
              <w:rPr>
                <w:rFonts w:ascii="Calibri" w:hAnsi="Calibri" w:cs="Calibri"/>
                <w:color w:val="000000"/>
                <w:sz w:val="20"/>
              </w:rPr>
              <w:t>Steam Trap Replacement or Repair</w:t>
            </w:r>
          </w:p>
        </w:tc>
        <w:tc>
          <w:tcPr>
            <w:tcW w:w="360" w:type="dxa"/>
            <w:shd w:val="clear" w:color="auto" w:fill="auto"/>
            <w:vAlign w:val="center"/>
          </w:tcPr>
          <w:p w14:paraId="27ACAD58" w14:textId="2CEFB384" w:rsidR="00D56B88" w:rsidRPr="00E216EE" w:rsidRDefault="00D56B88" w:rsidP="00D56B8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411929A"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2682E01D" w14:textId="11320CFE" w:rsidR="00D56B88" w:rsidRPr="00E216EE" w:rsidRDefault="00D56B88" w:rsidP="00D56B88">
            <w:pPr>
              <w:rPr>
                <w:rFonts w:ascii="Calibri" w:hAnsi="Calibri" w:cs="Calibri"/>
                <w:color w:val="000000"/>
                <w:sz w:val="20"/>
              </w:rPr>
            </w:pPr>
            <w:r>
              <w:rPr>
                <w:rFonts w:ascii="Calibri" w:hAnsi="Calibri" w:cs="Calibri"/>
                <w:color w:val="000000"/>
                <w:sz w:val="20"/>
              </w:rPr>
              <w:t>Minor clarifications added</w:t>
            </w:r>
          </w:p>
        </w:tc>
        <w:tc>
          <w:tcPr>
            <w:tcW w:w="4231" w:type="dxa"/>
            <w:shd w:val="clear" w:color="auto" w:fill="auto"/>
            <w:noWrap/>
            <w:vAlign w:val="center"/>
          </w:tcPr>
          <w:p w14:paraId="05DC7588" w14:textId="322FAFFB"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52CDB2A6" w14:textId="77777777" w:rsidTr="711BE690">
        <w:trPr>
          <w:trHeight w:val="557"/>
        </w:trPr>
        <w:tc>
          <w:tcPr>
            <w:tcW w:w="810" w:type="dxa"/>
            <w:shd w:val="clear" w:color="auto" w:fill="auto"/>
            <w:vAlign w:val="center"/>
          </w:tcPr>
          <w:p w14:paraId="48270F52" w14:textId="19C73F89" w:rsidR="00D56B88" w:rsidRPr="00E216EE" w:rsidRDefault="00D56B88" w:rsidP="00D56B88">
            <w:pPr>
              <w:rPr>
                <w:rFonts w:ascii="Calibri" w:hAnsi="Calibri" w:cs="Calibri"/>
                <w:color w:val="000000"/>
                <w:sz w:val="20"/>
              </w:rPr>
            </w:pPr>
            <w:r>
              <w:rPr>
                <w:rFonts w:ascii="Calibri" w:hAnsi="Calibri" w:cs="Calibri"/>
                <w:color w:val="000000"/>
                <w:sz w:val="20"/>
              </w:rPr>
              <w:t>4.4.17</w:t>
            </w:r>
          </w:p>
        </w:tc>
        <w:tc>
          <w:tcPr>
            <w:tcW w:w="1875" w:type="dxa"/>
            <w:shd w:val="clear" w:color="auto" w:fill="auto"/>
            <w:vAlign w:val="center"/>
          </w:tcPr>
          <w:p w14:paraId="1D83A936" w14:textId="3F895F27" w:rsidR="00D56B88" w:rsidRPr="00E216EE" w:rsidRDefault="00D56B88" w:rsidP="00D56B88">
            <w:pPr>
              <w:rPr>
                <w:rFonts w:ascii="Calibri" w:hAnsi="Calibri" w:cs="Calibri"/>
                <w:color w:val="000000"/>
                <w:sz w:val="20"/>
              </w:rPr>
            </w:pPr>
            <w:r>
              <w:rPr>
                <w:rFonts w:ascii="Calibri" w:hAnsi="Calibri" w:cs="Calibri"/>
                <w:color w:val="000000"/>
                <w:sz w:val="20"/>
              </w:rPr>
              <w:t>Variable Speed Drives for HVAC Pumps and Cooling Tower Fans</w:t>
            </w:r>
          </w:p>
        </w:tc>
        <w:tc>
          <w:tcPr>
            <w:tcW w:w="360" w:type="dxa"/>
            <w:shd w:val="clear" w:color="auto" w:fill="auto"/>
            <w:vAlign w:val="center"/>
          </w:tcPr>
          <w:p w14:paraId="5EFF5016" w14:textId="14142068"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45FC47E"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212F9285" w14:textId="77777777" w:rsidR="00D56B88" w:rsidRDefault="00D56B88" w:rsidP="00D56B88">
            <w:pPr>
              <w:rPr>
                <w:rFonts w:ascii="Calibri" w:hAnsi="Calibri" w:cs="Calibri"/>
                <w:color w:val="000000"/>
                <w:sz w:val="20"/>
              </w:rPr>
            </w:pPr>
            <w:r>
              <w:rPr>
                <w:rFonts w:ascii="Calibri" w:hAnsi="Calibri" w:cs="Calibri"/>
                <w:color w:val="000000"/>
                <w:sz w:val="20"/>
              </w:rPr>
              <w:t xml:space="preserve">Updates to code language. </w:t>
            </w:r>
          </w:p>
          <w:p w14:paraId="41358660" w14:textId="77C023EF" w:rsidR="00D56B88" w:rsidRDefault="00D56B88" w:rsidP="00D56B88">
            <w:pPr>
              <w:rPr>
                <w:rFonts w:ascii="Calibri" w:hAnsi="Calibri" w:cs="Calibri"/>
                <w:color w:val="000000"/>
                <w:sz w:val="20"/>
              </w:rPr>
            </w:pPr>
            <w:r w:rsidRPr="00C004B9">
              <w:rPr>
                <w:rFonts w:ascii="Calibri" w:hAnsi="Calibri" w:cs="Calibri"/>
                <w:color w:val="000000"/>
                <w:sz w:val="20"/>
              </w:rPr>
              <w:t>Updated reference sources</w:t>
            </w:r>
            <w:r>
              <w:rPr>
                <w:rFonts w:ascii="Calibri" w:hAnsi="Calibri" w:cs="Calibri"/>
                <w:color w:val="000000"/>
                <w:sz w:val="20"/>
              </w:rPr>
              <w:t>,</w:t>
            </w:r>
            <w:r w:rsidRPr="00C004B9">
              <w:rPr>
                <w:rFonts w:ascii="Calibri" w:hAnsi="Calibri" w:cs="Calibri"/>
                <w:color w:val="000000"/>
                <w:sz w:val="20"/>
              </w:rPr>
              <w:t xml:space="preserve"> provided more incremental cost options for differing motor sizes</w:t>
            </w:r>
            <w:r>
              <w:rPr>
                <w:rFonts w:ascii="Calibri" w:hAnsi="Calibri" w:cs="Calibri"/>
                <w:color w:val="000000"/>
                <w:sz w:val="20"/>
              </w:rPr>
              <w:t>.</w:t>
            </w:r>
          </w:p>
          <w:p w14:paraId="03B0432C" w14:textId="30ACC2D3" w:rsidR="00D56B88" w:rsidRPr="00607E01" w:rsidRDefault="00D56B88" w:rsidP="00D56B88">
            <w:pPr>
              <w:rPr>
                <w:rFonts w:ascii="Calibri" w:hAnsi="Calibri" w:cs="Calibri"/>
                <w:sz w:val="20"/>
              </w:rPr>
            </w:pPr>
            <w:r>
              <w:rPr>
                <w:rFonts w:ascii="Calibri" w:hAnsi="Calibri" w:cs="Calibri"/>
                <w:color w:val="000000"/>
                <w:sz w:val="20"/>
              </w:rPr>
              <w:t>A</w:t>
            </w:r>
            <w:r w:rsidRPr="00C004B9">
              <w:rPr>
                <w:rFonts w:ascii="Calibri" w:hAnsi="Calibri" w:cs="Calibri"/>
                <w:color w:val="000000"/>
                <w:sz w:val="20"/>
              </w:rPr>
              <w:t>dded a motor efficiency table instead of a single static default motor efficiency</w:t>
            </w:r>
            <w:r>
              <w:rPr>
                <w:rFonts w:ascii="Calibri" w:hAnsi="Calibri" w:cs="Calibri"/>
                <w:color w:val="000000"/>
                <w:sz w:val="20"/>
              </w:rPr>
              <w:t>.</w:t>
            </w:r>
          </w:p>
        </w:tc>
        <w:tc>
          <w:tcPr>
            <w:tcW w:w="4231" w:type="dxa"/>
            <w:shd w:val="clear" w:color="auto" w:fill="auto"/>
            <w:noWrap/>
            <w:vAlign w:val="center"/>
          </w:tcPr>
          <w:p w14:paraId="1C0DA709" w14:textId="4DA8B34A" w:rsidR="00D56B88" w:rsidRDefault="00D56B88" w:rsidP="00D56B88">
            <w:r w:rsidRPr="006306A0">
              <w:rPr>
                <w:rFonts w:ascii="Calibri" w:hAnsi="Calibri" w:cs="Calibri"/>
                <w:sz w:val="20"/>
              </w:rPr>
              <w:t>N/A</w:t>
            </w:r>
          </w:p>
        </w:tc>
      </w:tr>
      <w:tr w:rsidR="00D56B88" w:rsidRPr="001726BD" w14:paraId="2C8EAC0F" w14:textId="77777777" w:rsidTr="711BE690">
        <w:trPr>
          <w:trHeight w:val="557"/>
        </w:trPr>
        <w:tc>
          <w:tcPr>
            <w:tcW w:w="810" w:type="dxa"/>
            <w:shd w:val="clear" w:color="auto" w:fill="auto"/>
            <w:vAlign w:val="center"/>
          </w:tcPr>
          <w:p w14:paraId="465FFBC8" w14:textId="78F65300" w:rsidR="00D56B88" w:rsidRPr="00E216EE" w:rsidRDefault="00D56B88" w:rsidP="00D56B88">
            <w:pPr>
              <w:rPr>
                <w:rFonts w:ascii="Calibri" w:hAnsi="Calibri" w:cs="Calibri"/>
                <w:color w:val="000000"/>
                <w:sz w:val="20"/>
              </w:rPr>
            </w:pPr>
            <w:r>
              <w:rPr>
                <w:rFonts w:ascii="Calibri" w:hAnsi="Calibri" w:cs="Calibri"/>
                <w:color w:val="000000"/>
                <w:sz w:val="20"/>
              </w:rPr>
              <w:t>4.4.20</w:t>
            </w:r>
          </w:p>
        </w:tc>
        <w:tc>
          <w:tcPr>
            <w:tcW w:w="1875" w:type="dxa"/>
            <w:shd w:val="clear" w:color="auto" w:fill="auto"/>
            <w:vAlign w:val="center"/>
          </w:tcPr>
          <w:p w14:paraId="6B4AF308" w14:textId="6E7CD675" w:rsidR="00D56B88" w:rsidRPr="00E216EE" w:rsidRDefault="00D56B88" w:rsidP="00D56B88">
            <w:pPr>
              <w:rPr>
                <w:rFonts w:ascii="Calibri" w:hAnsi="Calibri" w:cs="Calibri"/>
                <w:color w:val="000000"/>
                <w:sz w:val="20"/>
              </w:rPr>
            </w:pPr>
            <w:r>
              <w:rPr>
                <w:rFonts w:ascii="Calibri" w:hAnsi="Calibri" w:cs="Calibri"/>
                <w:color w:val="000000"/>
                <w:sz w:val="20"/>
              </w:rPr>
              <w:t>High Turndown Burner for Space Heating Boilers</w:t>
            </w:r>
          </w:p>
        </w:tc>
        <w:tc>
          <w:tcPr>
            <w:tcW w:w="360" w:type="dxa"/>
            <w:shd w:val="clear" w:color="auto" w:fill="auto"/>
            <w:vAlign w:val="center"/>
          </w:tcPr>
          <w:p w14:paraId="355A6FC5" w14:textId="463C31F3"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7E8EA31"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697EA7C3" w14:textId="6679FD36" w:rsidR="00D56B88" w:rsidRPr="00E216EE" w:rsidRDefault="00D56B88" w:rsidP="00D56B88">
            <w:pPr>
              <w:rPr>
                <w:rFonts w:ascii="Calibri" w:hAnsi="Calibri" w:cs="Calibri"/>
                <w:color w:val="000000"/>
                <w:sz w:val="20"/>
              </w:rPr>
            </w:pPr>
            <w:r w:rsidRPr="00EF098A">
              <w:rPr>
                <w:rFonts w:ascii="Calibri" w:hAnsi="Calibri" w:cs="Calibri"/>
                <w:color w:val="000000"/>
                <w:sz w:val="20"/>
              </w:rPr>
              <w:t xml:space="preserve">Updated heating run hours and hours when boiler is cycling with new </w:t>
            </w:r>
            <w:proofErr w:type="spellStart"/>
            <w:r w:rsidRPr="00EF098A">
              <w:rPr>
                <w:rFonts w:ascii="Calibri" w:hAnsi="Calibri" w:cs="Calibri"/>
                <w:color w:val="000000"/>
                <w:sz w:val="20"/>
              </w:rPr>
              <w:t>TMYx</w:t>
            </w:r>
            <w:proofErr w:type="spellEnd"/>
            <w:r w:rsidRPr="00EF098A">
              <w:rPr>
                <w:rFonts w:ascii="Calibri" w:hAnsi="Calibri" w:cs="Calibri"/>
                <w:color w:val="000000"/>
                <w:sz w:val="20"/>
              </w:rPr>
              <w:t xml:space="preserve"> data. Updated reference sources.</w:t>
            </w:r>
          </w:p>
        </w:tc>
        <w:tc>
          <w:tcPr>
            <w:tcW w:w="4231" w:type="dxa"/>
            <w:shd w:val="clear" w:color="auto" w:fill="auto"/>
            <w:noWrap/>
            <w:vAlign w:val="center"/>
          </w:tcPr>
          <w:p w14:paraId="3AF6E3D1" w14:textId="3FA26808"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562348EA" w14:textId="77777777" w:rsidTr="711BE690">
        <w:trPr>
          <w:trHeight w:val="557"/>
        </w:trPr>
        <w:tc>
          <w:tcPr>
            <w:tcW w:w="810" w:type="dxa"/>
            <w:shd w:val="clear" w:color="auto" w:fill="auto"/>
            <w:vAlign w:val="center"/>
          </w:tcPr>
          <w:p w14:paraId="16679BD8" w14:textId="68A8FE11" w:rsidR="00D56B88" w:rsidRDefault="00D56B88" w:rsidP="00D56B88">
            <w:pPr>
              <w:rPr>
                <w:rFonts w:ascii="Calibri" w:hAnsi="Calibri" w:cs="Calibri"/>
                <w:color w:val="000000"/>
                <w:sz w:val="20"/>
              </w:rPr>
            </w:pPr>
            <w:r>
              <w:rPr>
                <w:rFonts w:ascii="Calibri" w:hAnsi="Calibri" w:cs="Calibri"/>
                <w:color w:val="000000"/>
                <w:sz w:val="20"/>
              </w:rPr>
              <w:t>4.4.26</w:t>
            </w:r>
          </w:p>
        </w:tc>
        <w:tc>
          <w:tcPr>
            <w:tcW w:w="1875" w:type="dxa"/>
            <w:shd w:val="clear" w:color="auto" w:fill="auto"/>
            <w:vAlign w:val="center"/>
          </w:tcPr>
          <w:p w14:paraId="1FD2704F" w14:textId="7FEB8E1F" w:rsidR="00D56B88" w:rsidRDefault="00D56B88" w:rsidP="00D56B88">
            <w:pPr>
              <w:rPr>
                <w:rFonts w:ascii="Calibri" w:hAnsi="Calibri" w:cs="Calibri"/>
                <w:color w:val="000000"/>
                <w:sz w:val="20"/>
              </w:rPr>
            </w:pPr>
            <w:r>
              <w:rPr>
                <w:rFonts w:ascii="Calibri" w:hAnsi="Calibri" w:cs="Calibri"/>
                <w:color w:val="000000"/>
                <w:sz w:val="20"/>
              </w:rPr>
              <w:t>Variable Speed Drives for HVAC Supply and Return Fans</w:t>
            </w:r>
          </w:p>
        </w:tc>
        <w:tc>
          <w:tcPr>
            <w:tcW w:w="360" w:type="dxa"/>
            <w:shd w:val="clear" w:color="auto" w:fill="auto"/>
            <w:vAlign w:val="center"/>
          </w:tcPr>
          <w:p w14:paraId="672B3B12" w14:textId="0AB83967"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0862079" w14:textId="74AFFE2C" w:rsidR="00D56B88" w:rsidRPr="00E216EE" w:rsidRDefault="00D56B88" w:rsidP="00D56B88">
            <w:pPr>
              <w:rPr>
                <w:rFonts w:ascii="Calibri" w:hAnsi="Calibri" w:cs="Calibri"/>
                <w:color w:val="000000"/>
                <w:sz w:val="20"/>
              </w:rPr>
            </w:pPr>
            <w:r>
              <w:rPr>
                <w:rFonts w:ascii="Calibri" w:hAnsi="Calibri" w:cs="Calibri"/>
                <w:color w:val="000000"/>
                <w:sz w:val="20"/>
              </w:rPr>
              <w:t xml:space="preserve">Updates to code language. </w:t>
            </w:r>
          </w:p>
        </w:tc>
        <w:tc>
          <w:tcPr>
            <w:tcW w:w="4231" w:type="dxa"/>
            <w:shd w:val="clear" w:color="auto" w:fill="auto"/>
            <w:noWrap/>
            <w:vAlign w:val="center"/>
          </w:tcPr>
          <w:p w14:paraId="349869E5" w14:textId="490AE614"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2CEE4313" w14:textId="77777777" w:rsidTr="711BE690">
        <w:trPr>
          <w:trHeight w:val="557"/>
        </w:trPr>
        <w:tc>
          <w:tcPr>
            <w:tcW w:w="810" w:type="dxa"/>
            <w:shd w:val="clear" w:color="auto" w:fill="auto"/>
            <w:vAlign w:val="center"/>
          </w:tcPr>
          <w:p w14:paraId="4DDFDB18" w14:textId="2CAB3ECD" w:rsidR="00D56B88" w:rsidRDefault="00D56B88" w:rsidP="00D56B88">
            <w:pPr>
              <w:rPr>
                <w:rFonts w:ascii="Calibri" w:hAnsi="Calibri" w:cs="Calibri"/>
                <w:color w:val="000000"/>
                <w:sz w:val="20"/>
              </w:rPr>
            </w:pPr>
            <w:r>
              <w:rPr>
                <w:rFonts w:ascii="Calibri" w:hAnsi="Calibri" w:cs="Calibri"/>
                <w:color w:val="000000"/>
                <w:sz w:val="20"/>
              </w:rPr>
              <w:t>4.4.27</w:t>
            </w:r>
          </w:p>
        </w:tc>
        <w:tc>
          <w:tcPr>
            <w:tcW w:w="1875" w:type="dxa"/>
            <w:shd w:val="clear" w:color="auto" w:fill="auto"/>
            <w:vAlign w:val="center"/>
          </w:tcPr>
          <w:p w14:paraId="1FE515CA" w14:textId="08A5BE07" w:rsidR="00D56B88" w:rsidRDefault="00D56B88" w:rsidP="00D56B88">
            <w:pPr>
              <w:rPr>
                <w:rFonts w:ascii="Calibri" w:hAnsi="Calibri" w:cs="Calibri"/>
                <w:color w:val="000000"/>
                <w:sz w:val="20"/>
              </w:rPr>
            </w:pPr>
            <w:r>
              <w:rPr>
                <w:rFonts w:ascii="Calibri" w:hAnsi="Calibri" w:cs="Calibri"/>
                <w:color w:val="000000"/>
                <w:sz w:val="20"/>
              </w:rPr>
              <w:t>Energy Recovery Ventilator</w:t>
            </w:r>
          </w:p>
        </w:tc>
        <w:tc>
          <w:tcPr>
            <w:tcW w:w="360" w:type="dxa"/>
            <w:shd w:val="clear" w:color="auto" w:fill="auto"/>
            <w:vAlign w:val="center"/>
          </w:tcPr>
          <w:p w14:paraId="3281B9B4" w14:textId="5977C8B7"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5BE07A2" w14:textId="68EAC61B" w:rsidR="00D56B88" w:rsidRPr="00E216EE" w:rsidRDefault="00D56B88" w:rsidP="00D56B88">
            <w:pPr>
              <w:rPr>
                <w:rFonts w:ascii="Calibri" w:hAnsi="Calibri" w:cs="Calibri"/>
                <w:color w:val="000000"/>
                <w:sz w:val="20"/>
              </w:rPr>
            </w:pPr>
            <w:r>
              <w:rPr>
                <w:rFonts w:ascii="Calibri" w:hAnsi="Calibri" w:cs="Calibri"/>
                <w:color w:val="000000"/>
                <w:sz w:val="20"/>
              </w:rPr>
              <w:t xml:space="preserve">Updates to code language. </w:t>
            </w:r>
          </w:p>
        </w:tc>
        <w:tc>
          <w:tcPr>
            <w:tcW w:w="4231" w:type="dxa"/>
            <w:shd w:val="clear" w:color="auto" w:fill="auto"/>
            <w:noWrap/>
            <w:vAlign w:val="center"/>
          </w:tcPr>
          <w:p w14:paraId="56379224" w14:textId="11BEF080"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1AE82D8D" w14:textId="77777777" w:rsidTr="711BE690">
        <w:trPr>
          <w:trHeight w:val="557"/>
        </w:trPr>
        <w:tc>
          <w:tcPr>
            <w:tcW w:w="810" w:type="dxa"/>
            <w:shd w:val="clear" w:color="auto" w:fill="auto"/>
            <w:vAlign w:val="center"/>
          </w:tcPr>
          <w:p w14:paraId="7F45C91E" w14:textId="3E74219E" w:rsidR="00D56B88" w:rsidRPr="004D463D" w:rsidRDefault="00D56B88" w:rsidP="00D56B88">
            <w:pPr>
              <w:rPr>
                <w:rFonts w:ascii="Calibri" w:hAnsi="Calibri" w:cs="Calibri"/>
                <w:color w:val="000000"/>
                <w:sz w:val="20"/>
              </w:rPr>
            </w:pPr>
            <w:r>
              <w:rPr>
                <w:rFonts w:ascii="Calibri" w:hAnsi="Calibri" w:cs="Calibri"/>
                <w:color w:val="000000"/>
                <w:sz w:val="20"/>
              </w:rPr>
              <w:t>4.4.28</w:t>
            </w:r>
          </w:p>
        </w:tc>
        <w:tc>
          <w:tcPr>
            <w:tcW w:w="1875" w:type="dxa"/>
            <w:shd w:val="clear" w:color="auto" w:fill="auto"/>
            <w:vAlign w:val="center"/>
          </w:tcPr>
          <w:p w14:paraId="33419077" w14:textId="6184B93F" w:rsidR="00D56B88" w:rsidRPr="004D463D" w:rsidRDefault="00D56B88" w:rsidP="00D56B88">
            <w:pPr>
              <w:rPr>
                <w:rFonts w:ascii="Calibri" w:hAnsi="Calibri" w:cs="Calibri"/>
                <w:color w:val="000000"/>
                <w:sz w:val="20"/>
              </w:rPr>
            </w:pPr>
            <w:r>
              <w:rPr>
                <w:rFonts w:ascii="Calibri" w:hAnsi="Calibri" w:cs="Calibri"/>
                <w:color w:val="000000"/>
                <w:sz w:val="20"/>
              </w:rPr>
              <w:t>Stack Economizer for Boilers Serving HVAC Loads</w:t>
            </w:r>
          </w:p>
        </w:tc>
        <w:tc>
          <w:tcPr>
            <w:tcW w:w="360" w:type="dxa"/>
            <w:shd w:val="clear" w:color="auto" w:fill="auto"/>
            <w:vAlign w:val="center"/>
          </w:tcPr>
          <w:p w14:paraId="754FF5C7" w14:textId="3550EC4B" w:rsidR="00D56B88" w:rsidRPr="004D463D"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F060A27"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1794B740" w14:textId="15C03391" w:rsidR="00D56B88" w:rsidRPr="004D463D" w:rsidRDefault="00D56B88" w:rsidP="00D56B88">
            <w:pPr>
              <w:rPr>
                <w:rFonts w:ascii="Calibri" w:hAnsi="Calibri" w:cs="Calibri"/>
                <w:color w:val="000000"/>
                <w:sz w:val="20"/>
              </w:rPr>
            </w:pPr>
            <w:r>
              <w:rPr>
                <w:rFonts w:ascii="Calibri" w:hAnsi="Calibri" w:cs="Calibri"/>
                <w:color w:val="000000"/>
                <w:sz w:val="20"/>
              </w:rPr>
              <w:t>Minor clarifications added</w:t>
            </w:r>
          </w:p>
        </w:tc>
        <w:tc>
          <w:tcPr>
            <w:tcW w:w="4231" w:type="dxa"/>
            <w:shd w:val="clear" w:color="auto" w:fill="auto"/>
            <w:noWrap/>
            <w:vAlign w:val="center"/>
          </w:tcPr>
          <w:p w14:paraId="3F46D1B7" w14:textId="0986FA66" w:rsidR="00D56B88" w:rsidRPr="004D463D" w:rsidRDefault="00D56B88" w:rsidP="00D56B88">
            <w:pPr>
              <w:rPr>
                <w:rFonts w:ascii="Calibri" w:hAnsi="Calibri" w:cs="Calibri"/>
                <w:sz w:val="20"/>
              </w:rPr>
            </w:pPr>
            <w:r w:rsidRPr="006306A0">
              <w:rPr>
                <w:rFonts w:ascii="Calibri" w:hAnsi="Calibri" w:cs="Calibri"/>
                <w:sz w:val="20"/>
              </w:rPr>
              <w:t>N/A</w:t>
            </w:r>
          </w:p>
        </w:tc>
      </w:tr>
      <w:tr w:rsidR="00D56B88" w:rsidRPr="001726BD" w14:paraId="37AF471E" w14:textId="77777777" w:rsidTr="711BE690">
        <w:trPr>
          <w:trHeight w:val="557"/>
        </w:trPr>
        <w:tc>
          <w:tcPr>
            <w:tcW w:w="810" w:type="dxa"/>
            <w:shd w:val="clear" w:color="auto" w:fill="auto"/>
            <w:vAlign w:val="center"/>
          </w:tcPr>
          <w:p w14:paraId="424A4283" w14:textId="574D326B" w:rsidR="00D56B88" w:rsidRPr="000467AC" w:rsidRDefault="00D56B88" w:rsidP="00D56B88">
            <w:pPr>
              <w:rPr>
                <w:rFonts w:ascii="Calibri" w:hAnsi="Calibri" w:cs="Calibri"/>
                <w:color w:val="FF0000"/>
                <w:sz w:val="20"/>
              </w:rPr>
            </w:pPr>
            <w:r w:rsidRPr="000467AC">
              <w:rPr>
                <w:rFonts w:ascii="Calibri" w:hAnsi="Calibri" w:cs="Calibri"/>
                <w:color w:val="FF0000"/>
                <w:sz w:val="20"/>
              </w:rPr>
              <w:t>4.4.29</w:t>
            </w:r>
          </w:p>
        </w:tc>
        <w:tc>
          <w:tcPr>
            <w:tcW w:w="1875" w:type="dxa"/>
            <w:shd w:val="clear" w:color="auto" w:fill="auto"/>
            <w:vAlign w:val="center"/>
          </w:tcPr>
          <w:p w14:paraId="35E67A3A" w14:textId="2142EEC4" w:rsidR="00D56B88" w:rsidRPr="000467AC" w:rsidRDefault="00D56B88" w:rsidP="00D56B88">
            <w:pPr>
              <w:rPr>
                <w:rFonts w:ascii="Calibri" w:hAnsi="Calibri" w:cs="Calibri"/>
                <w:color w:val="FF0000"/>
                <w:sz w:val="20"/>
              </w:rPr>
            </w:pPr>
            <w:r w:rsidRPr="000467AC">
              <w:rPr>
                <w:rFonts w:ascii="Calibri" w:hAnsi="Calibri" w:cs="Calibri"/>
                <w:color w:val="FF0000"/>
                <w:sz w:val="20"/>
              </w:rPr>
              <w:t>Stack Economizer for Boilers Serving Process Loads</w:t>
            </w:r>
          </w:p>
        </w:tc>
        <w:tc>
          <w:tcPr>
            <w:tcW w:w="360" w:type="dxa"/>
            <w:shd w:val="clear" w:color="auto" w:fill="auto"/>
            <w:vAlign w:val="center"/>
          </w:tcPr>
          <w:p w14:paraId="65EBC65B" w14:textId="1FCE9C2A" w:rsidR="00D56B88" w:rsidRPr="000467AC" w:rsidRDefault="00D56B88" w:rsidP="00D56B88">
            <w:pPr>
              <w:rPr>
                <w:rFonts w:ascii="Calibri" w:hAnsi="Calibri" w:cs="Calibri"/>
                <w:color w:val="FF0000"/>
                <w:sz w:val="20"/>
              </w:rPr>
            </w:pPr>
            <w:r w:rsidRPr="000467AC">
              <w:rPr>
                <w:rFonts w:ascii="Calibri" w:hAnsi="Calibri" w:cs="Calibri"/>
                <w:color w:val="FF0000"/>
                <w:sz w:val="20"/>
              </w:rPr>
              <w:t>N</w:t>
            </w:r>
          </w:p>
        </w:tc>
        <w:tc>
          <w:tcPr>
            <w:tcW w:w="3772" w:type="dxa"/>
            <w:shd w:val="clear" w:color="auto" w:fill="auto"/>
            <w:vAlign w:val="center"/>
          </w:tcPr>
          <w:p w14:paraId="21256F3F" w14:textId="0B3C5990" w:rsidR="00D56B88" w:rsidRPr="000467AC" w:rsidRDefault="00D56B88" w:rsidP="00D56B88">
            <w:pPr>
              <w:rPr>
                <w:rFonts w:ascii="Calibri" w:hAnsi="Calibri" w:cs="Calibri"/>
                <w:color w:val="FF0000"/>
                <w:sz w:val="20"/>
              </w:rPr>
            </w:pPr>
            <w:r w:rsidRPr="000467AC">
              <w:rPr>
                <w:rFonts w:ascii="Calibri" w:hAnsi="Calibri" w:cs="Calibri"/>
                <w:color w:val="FF0000"/>
                <w:sz w:val="20"/>
              </w:rPr>
              <w:t>Clarification added to measure life to be consistent with change made in 4.4.28.</w:t>
            </w:r>
          </w:p>
        </w:tc>
        <w:tc>
          <w:tcPr>
            <w:tcW w:w="4231" w:type="dxa"/>
            <w:shd w:val="clear" w:color="auto" w:fill="auto"/>
            <w:noWrap/>
            <w:vAlign w:val="center"/>
          </w:tcPr>
          <w:p w14:paraId="342983BA" w14:textId="3140F7E3" w:rsidR="00D56B88" w:rsidRPr="000467AC" w:rsidRDefault="00D56B88" w:rsidP="00D56B88">
            <w:pPr>
              <w:rPr>
                <w:rFonts w:ascii="Calibri" w:hAnsi="Calibri" w:cs="Calibri"/>
                <w:color w:val="FF0000"/>
                <w:sz w:val="20"/>
              </w:rPr>
            </w:pPr>
            <w:r w:rsidRPr="000467AC">
              <w:rPr>
                <w:rFonts w:ascii="Calibri" w:hAnsi="Calibri" w:cs="Calibri"/>
                <w:color w:val="FF0000"/>
                <w:sz w:val="20"/>
              </w:rPr>
              <w:t>N/A</w:t>
            </w:r>
          </w:p>
        </w:tc>
      </w:tr>
      <w:tr w:rsidR="00D56B88" w:rsidRPr="001726BD" w14:paraId="3F302FD8" w14:textId="77777777" w:rsidTr="711BE690">
        <w:trPr>
          <w:trHeight w:val="557"/>
        </w:trPr>
        <w:tc>
          <w:tcPr>
            <w:tcW w:w="810" w:type="dxa"/>
            <w:shd w:val="clear" w:color="auto" w:fill="auto"/>
            <w:vAlign w:val="center"/>
          </w:tcPr>
          <w:p w14:paraId="33505AE0" w14:textId="5B9901FC" w:rsidR="00D56B88" w:rsidRDefault="00D56B88" w:rsidP="00D56B88">
            <w:pPr>
              <w:rPr>
                <w:rFonts w:ascii="Calibri" w:hAnsi="Calibri" w:cs="Calibri"/>
                <w:color w:val="000000"/>
                <w:sz w:val="20"/>
              </w:rPr>
            </w:pPr>
            <w:r>
              <w:rPr>
                <w:rFonts w:ascii="Calibri" w:hAnsi="Calibri" w:cs="Calibri"/>
                <w:color w:val="000000"/>
                <w:sz w:val="20"/>
              </w:rPr>
              <w:t>4.4.33</w:t>
            </w:r>
          </w:p>
        </w:tc>
        <w:tc>
          <w:tcPr>
            <w:tcW w:w="1875" w:type="dxa"/>
            <w:shd w:val="clear" w:color="auto" w:fill="auto"/>
            <w:vAlign w:val="center"/>
          </w:tcPr>
          <w:p w14:paraId="2CBAFFFE" w14:textId="6920B5C4" w:rsidR="00D56B88" w:rsidRDefault="00D56B88" w:rsidP="00D56B88">
            <w:pPr>
              <w:rPr>
                <w:rFonts w:ascii="Calibri" w:hAnsi="Calibri" w:cs="Calibri"/>
                <w:color w:val="000000"/>
                <w:sz w:val="20"/>
              </w:rPr>
            </w:pPr>
            <w:r>
              <w:rPr>
                <w:rFonts w:ascii="Calibri" w:hAnsi="Calibri" w:cs="Calibri"/>
                <w:color w:val="000000"/>
                <w:sz w:val="20"/>
              </w:rPr>
              <w:t>Commercial &amp; Industrial Air Curtain</w:t>
            </w:r>
          </w:p>
        </w:tc>
        <w:tc>
          <w:tcPr>
            <w:tcW w:w="360" w:type="dxa"/>
            <w:shd w:val="clear" w:color="auto" w:fill="auto"/>
            <w:vAlign w:val="center"/>
          </w:tcPr>
          <w:p w14:paraId="1CFB8B18" w14:textId="26EA0BA7" w:rsidR="00D56B88" w:rsidRPr="004D463D"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B9E3D87"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086D83D2" w14:textId="77777777" w:rsidR="00D56B88" w:rsidRDefault="00D56B88" w:rsidP="00D56B88">
            <w:pPr>
              <w:rPr>
                <w:rFonts w:ascii="Calibri" w:hAnsi="Calibri" w:cs="Calibri"/>
                <w:color w:val="000000"/>
                <w:sz w:val="20"/>
              </w:rPr>
            </w:pPr>
            <w:r>
              <w:rPr>
                <w:rFonts w:ascii="Calibri" w:hAnsi="Calibri" w:cs="Calibri"/>
                <w:color w:val="000000"/>
                <w:sz w:val="20"/>
              </w:rPr>
              <w:t>Edited to include Commercial as well as Industrial air curtains.</w:t>
            </w:r>
          </w:p>
          <w:p w14:paraId="3DD972FE" w14:textId="77777777" w:rsidR="00D56B88" w:rsidRDefault="00D56B88" w:rsidP="00D56B88">
            <w:pPr>
              <w:rPr>
                <w:rFonts w:ascii="Calibri" w:hAnsi="Calibri" w:cs="Calibri"/>
                <w:color w:val="000000"/>
                <w:sz w:val="20"/>
              </w:rPr>
            </w:pPr>
            <w:r>
              <w:rPr>
                <w:rFonts w:ascii="Calibri" w:hAnsi="Calibri" w:cs="Calibri"/>
                <w:color w:val="000000"/>
                <w:sz w:val="20"/>
              </w:rPr>
              <w:t>Additional size options added.</w:t>
            </w:r>
          </w:p>
          <w:p w14:paraId="7913C6B2" w14:textId="453CDEEA" w:rsidR="00D56B88" w:rsidRPr="004D463D" w:rsidRDefault="00D56B88" w:rsidP="00D56B88">
            <w:pPr>
              <w:rPr>
                <w:rFonts w:ascii="Calibri" w:hAnsi="Calibri" w:cs="Calibri"/>
                <w:color w:val="000000"/>
                <w:sz w:val="20"/>
              </w:rPr>
            </w:pPr>
            <w:r>
              <w:rPr>
                <w:rFonts w:ascii="Calibri" w:hAnsi="Calibri" w:cs="Calibri"/>
                <w:color w:val="000000"/>
                <w:sz w:val="20"/>
              </w:rPr>
              <w:t>Deemed HVAC efficiencies provided.</w:t>
            </w:r>
          </w:p>
        </w:tc>
        <w:tc>
          <w:tcPr>
            <w:tcW w:w="4231" w:type="dxa"/>
            <w:shd w:val="clear" w:color="auto" w:fill="auto"/>
            <w:noWrap/>
            <w:vAlign w:val="center"/>
          </w:tcPr>
          <w:p w14:paraId="06BA9699" w14:textId="1734D3CB" w:rsidR="00D56B88" w:rsidRPr="004D463D" w:rsidRDefault="0009690F" w:rsidP="00D56B88">
            <w:pPr>
              <w:rPr>
                <w:rFonts w:ascii="Calibri" w:hAnsi="Calibri" w:cs="Calibri"/>
                <w:sz w:val="20"/>
              </w:rPr>
            </w:pPr>
            <w:hyperlink r:id="rId34" w:history="1">
              <w:r w:rsidR="00D56B88" w:rsidRPr="008423D8">
                <w:rPr>
                  <w:rStyle w:val="Hyperlink"/>
                  <w:rFonts w:ascii="Calibri" w:hAnsi="Calibri" w:cs="Calibri"/>
                  <w:sz w:val="20"/>
                </w:rPr>
                <w:t>Commercial Air Curtain</w:t>
              </w:r>
            </w:hyperlink>
          </w:p>
        </w:tc>
      </w:tr>
      <w:tr w:rsidR="00D56B88" w:rsidRPr="001726BD" w14:paraId="0CBA7BF6" w14:textId="77777777" w:rsidTr="711BE690">
        <w:trPr>
          <w:trHeight w:val="557"/>
        </w:trPr>
        <w:tc>
          <w:tcPr>
            <w:tcW w:w="810" w:type="dxa"/>
            <w:shd w:val="clear" w:color="auto" w:fill="auto"/>
            <w:vAlign w:val="center"/>
          </w:tcPr>
          <w:p w14:paraId="39B5634F" w14:textId="65512AC0" w:rsidR="00D56B88" w:rsidRDefault="00D56B88" w:rsidP="00D56B88">
            <w:pPr>
              <w:rPr>
                <w:rFonts w:ascii="Calibri" w:hAnsi="Calibri" w:cs="Calibri"/>
                <w:color w:val="000000"/>
                <w:sz w:val="20"/>
              </w:rPr>
            </w:pPr>
            <w:r>
              <w:rPr>
                <w:rFonts w:ascii="Calibri" w:hAnsi="Calibri" w:cs="Calibri"/>
                <w:color w:val="000000"/>
                <w:sz w:val="20"/>
              </w:rPr>
              <w:t>4.4.34</w:t>
            </w:r>
          </w:p>
        </w:tc>
        <w:tc>
          <w:tcPr>
            <w:tcW w:w="1875" w:type="dxa"/>
            <w:shd w:val="clear" w:color="auto" w:fill="auto"/>
            <w:vAlign w:val="center"/>
          </w:tcPr>
          <w:p w14:paraId="7EAFA97C" w14:textId="6DBFE5D6" w:rsidR="00D56B88" w:rsidRDefault="00D56B88" w:rsidP="00D56B88">
            <w:pPr>
              <w:rPr>
                <w:rFonts w:ascii="Calibri" w:hAnsi="Calibri" w:cs="Calibri"/>
                <w:color w:val="000000"/>
                <w:sz w:val="20"/>
              </w:rPr>
            </w:pPr>
            <w:r>
              <w:rPr>
                <w:rFonts w:ascii="Calibri" w:hAnsi="Calibri" w:cs="Calibri"/>
                <w:color w:val="000000"/>
                <w:sz w:val="20"/>
              </w:rPr>
              <w:t>Destratification Fan</w:t>
            </w:r>
          </w:p>
        </w:tc>
        <w:tc>
          <w:tcPr>
            <w:tcW w:w="360" w:type="dxa"/>
            <w:shd w:val="clear" w:color="auto" w:fill="auto"/>
            <w:vAlign w:val="center"/>
          </w:tcPr>
          <w:p w14:paraId="3405E771" w14:textId="75E13441" w:rsidR="00D56B88" w:rsidRPr="004D463D"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7A3F3AC"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618CBB62" w14:textId="7056B8B8" w:rsidR="00D56B88" w:rsidRPr="004D463D" w:rsidRDefault="00D56B88" w:rsidP="00D56B88">
            <w:pPr>
              <w:rPr>
                <w:rFonts w:ascii="Calibri" w:hAnsi="Calibri" w:cs="Calibri"/>
                <w:color w:val="000000"/>
                <w:sz w:val="20"/>
              </w:rPr>
            </w:pPr>
            <w:r>
              <w:rPr>
                <w:rFonts w:ascii="Calibri" w:hAnsi="Calibri" w:cs="Calibri"/>
                <w:color w:val="000000"/>
                <w:sz w:val="20"/>
              </w:rPr>
              <w:t>U</w:t>
            </w:r>
            <w:r w:rsidRPr="00236EA6">
              <w:rPr>
                <w:rFonts w:ascii="Calibri" w:hAnsi="Calibri" w:cs="Calibri"/>
                <w:color w:val="000000"/>
                <w:sz w:val="20"/>
              </w:rPr>
              <w:t xml:space="preserve">pdated efficiency table </w:t>
            </w:r>
            <w:r>
              <w:rPr>
                <w:rFonts w:ascii="Calibri" w:hAnsi="Calibri" w:cs="Calibri"/>
                <w:color w:val="000000"/>
                <w:sz w:val="20"/>
              </w:rPr>
              <w:t>with</w:t>
            </w:r>
            <w:r w:rsidRPr="00236EA6">
              <w:rPr>
                <w:rFonts w:ascii="Calibri" w:hAnsi="Calibri" w:cs="Calibri"/>
                <w:color w:val="000000"/>
                <w:sz w:val="20"/>
              </w:rPr>
              <w:t xml:space="preserve"> code updates</w:t>
            </w:r>
          </w:p>
        </w:tc>
        <w:tc>
          <w:tcPr>
            <w:tcW w:w="4231" w:type="dxa"/>
            <w:shd w:val="clear" w:color="auto" w:fill="auto"/>
            <w:noWrap/>
            <w:vAlign w:val="center"/>
          </w:tcPr>
          <w:p w14:paraId="6EFD7691" w14:textId="75F81C9C" w:rsidR="00D56B88" w:rsidRPr="004D463D" w:rsidRDefault="00D56B88" w:rsidP="00D56B88">
            <w:pPr>
              <w:rPr>
                <w:rFonts w:ascii="Calibri" w:hAnsi="Calibri" w:cs="Calibri"/>
                <w:sz w:val="20"/>
              </w:rPr>
            </w:pPr>
            <w:r w:rsidRPr="006306A0">
              <w:rPr>
                <w:rFonts w:ascii="Calibri" w:hAnsi="Calibri" w:cs="Calibri"/>
                <w:sz w:val="20"/>
              </w:rPr>
              <w:t>N/A</w:t>
            </w:r>
          </w:p>
        </w:tc>
      </w:tr>
      <w:tr w:rsidR="00D56B88" w:rsidRPr="001726BD" w14:paraId="1D1A1B9E" w14:textId="77777777" w:rsidTr="711BE690">
        <w:trPr>
          <w:trHeight w:val="557"/>
        </w:trPr>
        <w:tc>
          <w:tcPr>
            <w:tcW w:w="810" w:type="dxa"/>
            <w:shd w:val="clear" w:color="auto" w:fill="auto"/>
            <w:vAlign w:val="center"/>
          </w:tcPr>
          <w:p w14:paraId="72444D80" w14:textId="15651BF8" w:rsidR="00D56B88" w:rsidRDefault="00D56B88" w:rsidP="00D56B88">
            <w:pPr>
              <w:rPr>
                <w:rFonts w:ascii="Calibri" w:hAnsi="Calibri" w:cs="Calibri"/>
                <w:color w:val="000000"/>
                <w:sz w:val="20"/>
              </w:rPr>
            </w:pPr>
            <w:r>
              <w:rPr>
                <w:rFonts w:ascii="Calibri" w:hAnsi="Calibri" w:cs="Calibri"/>
                <w:color w:val="000000"/>
                <w:sz w:val="20"/>
              </w:rPr>
              <w:t>4.4.38</w:t>
            </w:r>
          </w:p>
        </w:tc>
        <w:tc>
          <w:tcPr>
            <w:tcW w:w="1875" w:type="dxa"/>
            <w:shd w:val="clear" w:color="auto" w:fill="auto"/>
            <w:vAlign w:val="center"/>
          </w:tcPr>
          <w:p w14:paraId="415E2AB3" w14:textId="151DBD22" w:rsidR="00D56B88" w:rsidRDefault="00D56B88" w:rsidP="00D56B88">
            <w:pPr>
              <w:rPr>
                <w:rFonts w:ascii="Calibri" w:hAnsi="Calibri" w:cs="Calibri"/>
                <w:color w:val="000000"/>
                <w:sz w:val="20"/>
              </w:rPr>
            </w:pPr>
            <w:r>
              <w:rPr>
                <w:rFonts w:ascii="Calibri" w:hAnsi="Calibri" w:cs="Calibri"/>
                <w:color w:val="000000"/>
                <w:sz w:val="20"/>
              </w:rPr>
              <w:t>Covers and Gap Sealers for Room Air Conditioners</w:t>
            </w:r>
          </w:p>
        </w:tc>
        <w:tc>
          <w:tcPr>
            <w:tcW w:w="360" w:type="dxa"/>
            <w:shd w:val="clear" w:color="auto" w:fill="auto"/>
            <w:vAlign w:val="center"/>
          </w:tcPr>
          <w:p w14:paraId="5498F0F7" w14:textId="30ED6D69" w:rsidR="00D56B88" w:rsidRPr="004D463D"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02A61FD" w14:textId="77777777" w:rsidR="00D56B88" w:rsidRDefault="00D56B88" w:rsidP="00D56B88">
            <w:pPr>
              <w:rPr>
                <w:rFonts w:ascii="Calibri" w:hAnsi="Calibri" w:cs="Calibri"/>
                <w:color w:val="000000"/>
                <w:sz w:val="20"/>
              </w:rPr>
            </w:pPr>
            <w:r>
              <w:rPr>
                <w:rFonts w:ascii="Calibri" w:hAnsi="Calibri" w:cs="Calibri"/>
                <w:color w:val="000000"/>
                <w:sz w:val="20"/>
              </w:rPr>
              <w:t>Addition of tables if floor of AC is unknown.</w:t>
            </w:r>
          </w:p>
          <w:p w14:paraId="4AC6AD18" w14:textId="77777777" w:rsidR="00D56B88" w:rsidRDefault="00D56B88" w:rsidP="00D56B88">
            <w:pPr>
              <w:rPr>
                <w:rFonts w:ascii="Calibri" w:hAnsi="Calibri" w:cs="Calibri"/>
                <w:color w:val="000000"/>
                <w:sz w:val="20"/>
              </w:rPr>
            </w:pPr>
          </w:p>
          <w:p w14:paraId="0A6108B4" w14:textId="7753CF04" w:rsidR="00D56B88" w:rsidRPr="004D463D" w:rsidRDefault="00D56B88" w:rsidP="00D56B88">
            <w:pPr>
              <w:rPr>
                <w:rFonts w:ascii="Calibri" w:hAnsi="Calibri" w:cs="Calibri"/>
                <w:color w:val="000000"/>
                <w:sz w:val="20"/>
              </w:rPr>
            </w:pPr>
            <w:r w:rsidRPr="001E4339">
              <w:rPr>
                <w:rFonts w:ascii="Calibri" w:hAnsi="Calibri" w:cs="Calibri"/>
                <w:color w:val="FF0000"/>
                <w:sz w:val="20"/>
              </w:rPr>
              <w:t>Update to example calculations with new EFLH assumptions.</w:t>
            </w:r>
          </w:p>
        </w:tc>
        <w:tc>
          <w:tcPr>
            <w:tcW w:w="4231" w:type="dxa"/>
            <w:shd w:val="clear" w:color="auto" w:fill="auto"/>
            <w:noWrap/>
            <w:vAlign w:val="center"/>
          </w:tcPr>
          <w:p w14:paraId="742B2942" w14:textId="77777777" w:rsidR="00D56B88" w:rsidRDefault="0009690F" w:rsidP="00D56B88">
            <w:pPr>
              <w:rPr>
                <w:rStyle w:val="Hyperlink"/>
                <w:rFonts w:ascii="Calibri" w:hAnsi="Calibri" w:cs="Calibri"/>
                <w:sz w:val="20"/>
              </w:rPr>
            </w:pPr>
            <w:hyperlink r:id="rId35" w:history="1">
              <w:r w:rsidR="00D56B88" w:rsidRPr="0030646F">
                <w:rPr>
                  <w:rStyle w:val="Hyperlink"/>
                  <w:rFonts w:ascii="Calibri" w:hAnsi="Calibri" w:cs="Calibri"/>
                  <w:sz w:val="20"/>
                </w:rPr>
                <w:t>Room AC Covers - Algorithm Modification for Number of Floors</w:t>
              </w:r>
            </w:hyperlink>
          </w:p>
          <w:p w14:paraId="038CCE37" w14:textId="77777777" w:rsidR="00D56B88" w:rsidRDefault="00D56B88" w:rsidP="00D56B88">
            <w:pPr>
              <w:rPr>
                <w:rStyle w:val="Hyperlink"/>
                <w:rFonts w:ascii="Calibri" w:hAnsi="Calibri" w:cs="Calibri"/>
                <w:sz w:val="20"/>
              </w:rPr>
            </w:pPr>
          </w:p>
          <w:p w14:paraId="4797941E" w14:textId="38AA75C5" w:rsidR="00D56B88" w:rsidRPr="004D463D" w:rsidRDefault="00D56B88" w:rsidP="00D56B88">
            <w:pPr>
              <w:rPr>
                <w:rFonts w:ascii="Calibri" w:hAnsi="Calibri" w:cs="Calibri"/>
                <w:sz w:val="20"/>
              </w:rPr>
            </w:pPr>
          </w:p>
        </w:tc>
      </w:tr>
      <w:tr w:rsidR="00D56B88" w:rsidRPr="001726BD" w14:paraId="47CFD4FD" w14:textId="77777777" w:rsidTr="711BE690">
        <w:trPr>
          <w:trHeight w:val="557"/>
        </w:trPr>
        <w:tc>
          <w:tcPr>
            <w:tcW w:w="810" w:type="dxa"/>
            <w:shd w:val="clear" w:color="auto" w:fill="auto"/>
            <w:vAlign w:val="center"/>
          </w:tcPr>
          <w:p w14:paraId="7C6FF3B7" w14:textId="03004FEC" w:rsidR="00D56B88" w:rsidRPr="000F5F31" w:rsidRDefault="00D56B88" w:rsidP="00D56B88">
            <w:pPr>
              <w:rPr>
                <w:rFonts w:ascii="Calibri" w:hAnsi="Calibri" w:cs="Calibri"/>
                <w:color w:val="FF0000"/>
                <w:sz w:val="20"/>
              </w:rPr>
            </w:pPr>
            <w:r w:rsidRPr="000F5F31">
              <w:rPr>
                <w:rFonts w:ascii="Calibri" w:hAnsi="Calibri" w:cs="Calibri"/>
                <w:color w:val="FF0000"/>
                <w:sz w:val="20"/>
              </w:rPr>
              <w:lastRenderedPageBreak/>
              <w:t>4.4.40</w:t>
            </w:r>
          </w:p>
        </w:tc>
        <w:tc>
          <w:tcPr>
            <w:tcW w:w="1875" w:type="dxa"/>
            <w:shd w:val="clear" w:color="auto" w:fill="auto"/>
            <w:vAlign w:val="center"/>
          </w:tcPr>
          <w:p w14:paraId="6DE5A91E" w14:textId="0EBAC12A" w:rsidR="00D56B88" w:rsidRPr="000F5F31" w:rsidRDefault="00D56B88" w:rsidP="00D56B88">
            <w:pPr>
              <w:rPr>
                <w:rFonts w:ascii="Calibri" w:hAnsi="Calibri" w:cs="Calibri"/>
                <w:color w:val="FF0000"/>
                <w:sz w:val="20"/>
              </w:rPr>
            </w:pPr>
            <w:r w:rsidRPr="000F5F31">
              <w:rPr>
                <w:rFonts w:ascii="Calibri" w:hAnsi="Calibri" w:cs="Calibri"/>
                <w:color w:val="FF0000"/>
                <w:sz w:val="20"/>
              </w:rPr>
              <w:t>Gas High Efficiency Single Package Vertical Air Conditioner</w:t>
            </w:r>
          </w:p>
        </w:tc>
        <w:tc>
          <w:tcPr>
            <w:tcW w:w="360" w:type="dxa"/>
            <w:shd w:val="clear" w:color="auto" w:fill="auto"/>
            <w:vAlign w:val="center"/>
          </w:tcPr>
          <w:p w14:paraId="1E95C4A2" w14:textId="29B423E5" w:rsidR="00D56B88" w:rsidRPr="000F5F31" w:rsidRDefault="00D56B88" w:rsidP="00D56B88">
            <w:pPr>
              <w:rPr>
                <w:rFonts w:ascii="Calibri" w:hAnsi="Calibri" w:cs="Calibri"/>
                <w:color w:val="FF0000"/>
                <w:sz w:val="20"/>
              </w:rPr>
            </w:pPr>
            <w:r w:rsidRPr="000F5F31">
              <w:rPr>
                <w:rFonts w:ascii="Calibri" w:hAnsi="Calibri" w:cs="Calibri"/>
                <w:color w:val="FF0000"/>
                <w:sz w:val="20"/>
              </w:rPr>
              <w:t>N</w:t>
            </w:r>
          </w:p>
        </w:tc>
        <w:tc>
          <w:tcPr>
            <w:tcW w:w="3772" w:type="dxa"/>
            <w:shd w:val="clear" w:color="auto" w:fill="auto"/>
            <w:vAlign w:val="center"/>
          </w:tcPr>
          <w:p w14:paraId="72A54182" w14:textId="076430E3" w:rsidR="00D56B88" w:rsidRPr="000F5F31" w:rsidRDefault="00D56B88" w:rsidP="00D56B88">
            <w:pPr>
              <w:rPr>
                <w:rFonts w:ascii="Calibri" w:hAnsi="Calibri" w:cs="Calibri"/>
                <w:color w:val="FF0000"/>
                <w:sz w:val="20"/>
              </w:rPr>
            </w:pPr>
            <w:r w:rsidRPr="000F5F31">
              <w:rPr>
                <w:rFonts w:ascii="Calibri" w:hAnsi="Calibri" w:cs="Calibri"/>
                <w:color w:val="FF0000"/>
                <w:sz w:val="20"/>
              </w:rPr>
              <w:t>Update to example calculations with new EFLH assumptions.</w:t>
            </w:r>
          </w:p>
        </w:tc>
        <w:tc>
          <w:tcPr>
            <w:tcW w:w="4231" w:type="dxa"/>
            <w:shd w:val="clear" w:color="auto" w:fill="auto"/>
            <w:noWrap/>
            <w:vAlign w:val="center"/>
          </w:tcPr>
          <w:p w14:paraId="48CEFD14" w14:textId="6B70606E" w:rsidR="00D56B88" w:rsidRPr="000F5F31" w:rsidRDefault="00D56B88" w:rsidP="00D56B88">
            <w:pPr>
              <w:rPr>
                <w:color w:val="FF0000"/>
              </w:rPr>
            </w:pPr>
            <w:r w:rsidRPr="000F5F31">
              <w:rPr>
                <w:rFonts w:ascii="Calibri" w:hAnsi="Calibri" w:cs="Calibri"/>
                <w:color w:val="FF0000"/>
                <w:sz w:val="20"/>
              </w:rPr>
              <w:t>N/A</w:t>
            </w:r>
          </w:p>
        </w:tc>
      </w:tr>
      <w:tr w:rsidR="00D56B88" w:rsidRPr="001726BD" w14:paraId="5EE64E3F" w14:textId="77777777" w:rsidTr="711BE690">
        <w:trPr>
          <w:trHeight w:val="557"/>
        </w:trPr>
        <w:tc>
          <w:tcPr>
            <w:tcW w:w="810" w:type="dxa"/>
            <w:shd w:val="clear" w:color="auto" w:fill="auto"/>
            <w:vAlign w:val="center"/>
          </w:tcPr>
          <w:p w14:paraId="4FE41A84" w14:textId="3C725609" w:rsidR="00D56B88" w:rsidRPr="00E216EE" w:rsidRDefault="00D56B88" w:rsidP="00D56B88">
            <w:pPr>
              <w:rPr>
                <w:rFonts w:ascii="Calibri" w:hAnsi="Calibri" w:cs="Calibri"/>
                <w:color w:val="000000"/>
                <w:sz w:val="20"/>
              </w:rPr>
            </w:pPr>
            <w:r w:rsidRPr="000F5F31">
              <w:rPr>
                <w:rFonts w:ascii="Calibri" w:hAnsi="Calibri" w:cs="Calibri"/>
                <w:color w:val="FF0000"/>
                <w:sz w:val="20"/>
              </w:rPr>
              <w:t>4.4.4</w:t>
            </w:r>
            <w:r>
              <w:rPr>
                <w:rFonts w:ascii="Calibri" w:hAnsi="Calibri" w:cs="Calibri"/>
                <w:color w:val="FF0000"/>
                <w:sz w:val="20"/>
              </w:rPr>
              <w:t>3</w:t>
            </w:r>
          </w:p>
        </w:tc>
        <w:tc>
          <w:tcPr>
            <w:tcW w:w="1875" w:type="dxa"/>
            <w:shd w:val="clear" w:color="auto" w:fill="auto"/>
            <w:vAlign w:val="center"/>
          </w:tcPr>
          <w:p w14:paraId="7CDA25D9" w14:textId="6F86FD38" w:rsidR="00D56B88" w:rsidRPr="00E216EE" w:rsidRDefault="00D56B88" w:rsidP="00D56B88">
            <w:pPr>
              <w:rPr>
                <w:rFonts w:ascii="Calibri" w:hAnsi="Calibri" w:cs="Calibri"/>
                <w:color w:val="000000"/>
                <w:sz w:val="20"/>
              </w:rPr>
            </w:pPr>
            <w:r>
              <w:rPr>
                <w:rFonts w:ascii="Calibri" w:hAnsi="Calibri" w:cs="Calibri"/>
                <w:color w:val="FF0000"/>
                <w:sz w:val="20"/>
              </w:rPr>
              <w:t>Packaged RTU Sealing</w:t>
            </w:r>
          </w:p>
        </w:tc>
        <w:tc>
          <w:tcPr>
            <w:tcW w:w="360" w:type="dxa"/>
            <w:shd w:val="clear" w:color="auto" w:fill="auto"/>
            <w:vAlign w:val="center"/>
          </w:tcPr>
          <w:p w14:paraId="57EAE540" w14:textId="6E7027A5" w:rsidR="00D56B88" w:rsidRDefault="00D56B88" w:rsidP="00D56B88">
            <w:pPr>
              <w:rPr>
                <w:rFonts w:ascii="Calibri" w:hAnsi="Calibri" w:cs="Calibri"/>
                <w:color w:val="000000"/>
                <w:sz w:val="20"/>
              </w:rPr>
            </w:pPr>
            <w:r w:rsidRPr="000F5F31">
              <w:rPr>
                <w:rFonts w:ascii="Calibri" w:hAnsi="Calibri" w:cs="Calibri"/>
                <w:color w:val="FF0000"/>
                <w:sz w:val="20"/>
              </w:rPr>
              <w:t>N</w:t>
            </w:r>
          </w:p>
        </w:tc>
        <w:tc>
          <w:tcPr>
            <w:tcW w:w="3772" w:type="dxa"/>
            <w:shd w:val="clear" w:color="auto" w:fill="auto"/>
            <w:vAlign w:val="center"/>
          </w:tcPr>
          <w:p w14:paraId="6969A5FC" w14:textId="5FADC97E" w:rsidR="00D56B88" w:rsidRDefault="00D56B88" w:rsidP="00D56B88">
            <w:pPr>
              <w:rPr>
                <w:rFonts w:ascii="Calibri" w:hAnsi="Calibri" w:cs="Calibri"/>
                <w:color w:val="000000"/>
                <w:sz w:val="20"/>
              </w:rPr>
            </w:pPr>
            <w:r w:rsidRPr="000F5F31">
              <w:rPr>
                <w:rFonts w:ascii="Calibri" w:hAnsi="Calibri" w:cs="Calibri"/>
                <w:color w:val="FF0000"/>
                <w:sz w:val="20"/>
              </w:rPr>
              <w:t>Update to example calculations with new EFLH assumptions.</w:t>
            </w:r>
          </w:p>
        </w:tc>
        <w:tc>
          <w:tcPr>
            <w:tcW w:w="4231" w:type="dxa"/>
            <w:shd w:val="clear" w:color="auto" w:fill="auto"/>
            <w:noWrap/>
            <w:vAlign w:val="center"/>
          </w:tcPr>
          <w:p w14:paraId="1511974E" w14:textId="2917DDFC" w:rsidR="00D56B88" w:rsidRDefault="00D56B88" w:rsidP="00D56B88">
            <w:r w:rsidRPr="000F5F31">
              <w:rPr>
                <w:rFonts w:ascii="Calibri" w:hAnsi="Calibri" w:cs="Calibri"/>
                <w:color w:val="FF0000"/>
                <w:sz w:val="20"/>
              </w:rPr>
              <w:t>N/A</w:t>
            </w:r>
          </w:p>
        </w:tc>
      </w:tr>
      <w:tr w:rsidR="00D56B88" w:rsidRPr="001726BD" w14:paraId="061A4661" w14:textId="77777777" w:rsidTr="711BE690">
        <w:trPr>
          <w:trHeight w:val="557"/>
        </w:trPr>
        <w:tc>
          <w:tcPr>
            <w:tcW w:w="810" w:type="dxa"/>
            <w:shd w:val="clear" w:color="auto" w:fill="auto"/>
            <w:vAlign w:val="center"/>
          </w:tcPr>
          <w:p w14:paraId="721C511D" w14:textId="62BBD113" w:rsidR="00D56B88" w:rsidRPr="000F5F31" w:rsidRDefault="00D56B88" w:rsidP="00D56B88">
            <w:pPr>
              <w:rPr>
                <w:rFonts w:ascii="Calibri" w:hAnsi="Calibri" w:cs="Calibri"/>
                <w:color w:val="FF0000"/>
                <w:sz w:val="20"/>
              </w:rPr>
            </w:pPr>
            <w:r>
              <w:rPr>
                <w:rFonts w:ascii="Calibri" w:hAnsi="Calibri" w:cs="Calibri"/>
                <w:color w:val="000000"/>
                <w:sz w:val="20"/>
              </w:rPr>
              <w:t>4.4.44</w:t>
            </w:r>
          </w:p>
        </w:tc>
        <w:tc>
          <w:tcPr>
            <w:tcW w:w="1875" w:type="dxa"/>
            <w:shd w:val="clear" w:color="auto" w:fill="auto"/>
            <w:vAlign w:val="center"/>
          </w:tcPr>
          <w:p w14:paraId="4360C058" w14:textId="5A50AD14" w:rsidR="00D56B88" w:rsidRDefault="00D56B88" w:rsidP="00D56B88">
            <w:pPr>
              <w:rPr>
                <w:rFonts w:ascii="Calibri" w:hAnsi="Calibri" w:cs="Calibri"/>
                <w:color w:val="FF0000"/>
                <w:sz w:val="20"/>
              </w:rPr>
            </w:pPr>
            <w:r>
              <w:rPr>
                <w:rFonts w:ascii="Calibri" w:hAnsi="Calibri" w:cs="Calibri"/>
                <w:color w:val="000000"/>
                <w:sz w:val="20"/>
              </w:rPr>
              <w:t>Commercial Ground Source and Ground Water Source Heat Pump</w:t>
            </w:r>
          </w:p>
        </w:tc>
        <w:tc>
          <w:tcPr>
            <w:tcW w:w="360" w:type="dxa"/>
            <w:shd w:val="clear" w:color="auto" w:fill="auto"/>
            <w:vAlign w:val="center"/>
          </w:tcPr>
          <w:p w14:paraId="71BFBEB7" w14:textId="640CB6AC" w:rsidR="00D56B88" w:rsidRPr="000F5F31" w:rsidRDefault="00D56B88" w:rsidP="00D56B88">
            <w:pPr>
              <w:rPr>
                <w:rFonts w:ascii="Calibri" w:hAnsi="Calibri" w:cs="Calibri"/>
                <w:color w:val="FF0000"/>
                <w:sz w:val="20"/>
              </w:rPr>
            </w:pPr>
            <w:r>
              <w:rPr>
                <w:rFonts w:ascii="Calibri" w:hAnsi="Calibri" w:cs="Calibri"/>
                <w:color w:val="000000"/>
                <w:sz w:val="20"/>
              </w:rPr>
              <w:t>N</w:t>
            </w:r>
          </w:p>
        </w:tc>
        <w:tc>
          <w:tcPr>
            <w:tcW w:w="3772" w:type="dxa"/>
            <w:shd w:val="clear" w:color="auto" w:fill="auto"/>
            <w:vAlign w:val="center"/>
          </w:tcPr>
          <w:p w14:paraId="56C8DF97"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10E335F1" w14:textId="77777777" w:rsidR="00D56B88" w:rsidRDefault="00D56B88" w:rsidP="00D56B88">
            <w:pPr>
              <w:rPr>
                <w:rFonts w:ascii="Calibri" w:hAnsi="Calibri" w:cs="Calibri"/>
                <w:color w:val="000000"/>
                <w:sz w:val="20"/>
              </w:rPr>
            </w:pPr>
            <w:r>
              <w:rPr>
                <w:rFonts w:ascii="Calibri" w:hAnsi="Calibri" w:cs="Calibri"/>
                <w:color w:val="000000"/>
                <w:sz w:val="20"/>
              </w:rPr>
              <w:t xml:space="preserve">Updates to code language. </w:t>
            </w:r>
          </w:p>
          <w:p w14:paraId="64046F02" w14:textId="779907E8" w:rsidR="00D56B88" w:rsidRPr="000F5F31" w:rsidRDefault="00D56B88" w:rsidP="00D56B88">
            <w:pPr>
              <w:rPr>
                <w:rFonts w:ascii="Calibri" w:hAnsi="Calibri" w:cs="Calibri"/>
                <w:color w:val="FF0000"/>
                <w:sz w:val="20"/>
              </w:rPr>
            </w:pPr>
            <w:r w:rsidRPr="000F5F31">
              <w:rPr>
                <w:rFonts w:ascii="Calibri" w:hAnsi="Calibri" w:cs="Calibri"/>
                <w:color w:val="FF0000"/>
                <w:sz w:val="20"/>
              </w:rPr>
              <w:t>Update to example calculations with new EFLH assumptions.</w:t>
            </w:r>
          </w:p>
        </w:tc>
        <w:tc>
          <w:tcPr>
            <w:tcW w:w="4231" w:type="dxa"/>
            <w:shd w:val="clear" w:color="auto" w:fill="auto"/>
            <w:noWrap/>
            <w:vAlign w:val="center"/>
          </w:tcPr>
          <w:p w14:paraId="19239BBC" w14:textId="0F01EA80" w:rsidR="00D56B88" w:rsidRPr="000F5F31" w:rsidRDefault="00D56B88" w:rsidP="00D56B88">
            <w:pPr>
              <w:rPr>
                <w:rFonts w:ascii="Calibri" w:hAnsi="Calibri" w:cs="Calibri"/>
                <w:color w:val="FF0000"/>
                <w:sz w:val="20"/>
              </w:rPr>
            </w:pPr>
            <w:r w:rsidRPr="006306A0">
              <w:rPr>
                <w:rFonts w:ascii="Calibri" w:hAnsi="Calibri" w:cs="Calibri"/>
                <w:sz w:val="20"/>
              </w:rPr>
              <w:t>N/A</w:t>
            </w:r>
          </w:p>
        </w:tc>
      </w:tr>
      <w:tr w:rsidR="00D56B88" w:rsidRPr="001726BD" w14:paraId="2A674933" w14:textId="77777777" w:rsidTr="711BE690">
        <w:trPr>
          <w:trHeight w:val="557"/>
        </w:trPr>
        <w:tc>
          <w:tcPr>
            <w:tcW w:w="810" w:type="dxa"/>
            <w:shd w:val="clear" w:color="auto" w:fill="auto"/>
            <w:vAlign w:val="center"/>
          </w:tcPr>
          <w:p w14:paraId="5CB7192D" w14:textId="25575D31" w:rsidR="00D56B88" w:rsidRDefault="00D56B88" w:rsidP="00D56B88">
            <w:pPr>
              <w:rPr>
                <w:rFonts w:ascii="Calibri" w:hAnsi="Calibri" w:cs="Calibri"/>
                <w:color w:val="000000"/>
                <w:sz w:val="20"/>
              </w:rPr>
            </w:pPr>
            <w:r w:rsidRPr="00E216EE">
              <w:rPr>
                <w:rFonts w:ascii="Calibri" w:hAnsi="Calibri" w:cs="Calibri"/>
                <w:color w:val="000000"/>
                <w:sz w:val="20"/>
              </w:rPr>
              <w:t>4.4.48</w:t>
            </w:r>
          </w:p>
        </w:tc>
        <w:tc>
          <w:tcPr>
            <w:tcW w:w="1875" w:type="dxa"/>
            <w:shd w:val="clear" w:color="auto" w:fill="auto"/>
            <w:vAlign w:val="center"/>
          </w:tcPr>
          <w:p w14:paraId="774DBD85" w14:textId="239EDF25" w:rsidR="00D56B88" w:rsidRDefault="00D56B88" w:rsidP="00D56B88">
            <w:pPr>
              <w:rPr>
                <w:rFonts w:ascii="Calibri" w:hAnsi="Calibri" w:cs="Calibri"/>
                <w:color w:val="000000"/>
                <w:sz w:val="20"/>
              </w:rPr>
            </w:pPr>
            <w:r w:rsidRPr="00E216EE">
              <w:rPr>
                <w:rFonts w:ascii="Calibri" w:hAnsi="Calibri" w:cs="Calibri"/>
                <w:color w:val="000000"/>
                <w:sz w:val="20"/>
              </w:rPr>
              <w:t>Small Commercial Thermostats</w:t>
            </w:r>
          </w:p>
        </w:tc>
        <w:tc>
          <w:tcPr>
            <w:tcW w:w="360" w:type="dxa"/>
            <w:shd w:val="clear" w:color="auto" w:fill="auto"/>
            <w:vAlign w:val="center"/>
          </w:tcPr>
          <w:p w14:paraId="7C6C7FEA" w14:textId="06991FB8" w:rsidR="00D56B88" w:rsidRPr="004D463D"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E6A0835" w14:textId="77777777" w:rsidR="00D56B88" w:rsidRDefault="00D56B88" w:rsidP="00D56B88">
            <w:pPr>
              <w:rPr>
                <w:rFonts w:ascii="Calibri" w:hAnsi="Calibri" w:cs="Calibri"/>
                <w:color w:val="000000"/>
                <w:sz w:val="20"/>
              </w:rPr>
            </w:pPr>
            <w:r>
              <w:rPr>
                <w:rFonts w:ascii="Calibri" w:hAnsi="Calibri" w:cs="Calibri"/>
                <w:color w:val="000000"/>
                <w:sz w:val="20"/>
              </w:rPr>
              <w:t xml:space="preserve">Example added. </w:t>
            </w:r>
          </w:p>
          <w:p w14:paraId="697423B9" w14:textId="34C9A23C" w:rsidR="00D56B88" w:rsidRPr="004D463D" w:rsidRDefault="00D56B88" w:rsidP="00D56B88">
            <w:pPr>
              <w:rPr>
                <w:rFonts w:ascii="Calibri" w:hAnsi="Calibri" w:cs="Calibri"/>
                <w:color w:val="000000"/>
                <w:sz w:val="20"/>
              </w:rPr>
            </w:pPr>
            <w:r w:rsidRPr="000F5F31">
              <w:rPr>
                <w:rFonts w:ascii="Calibri" w:hAnsi="Calibri" w:cs="Calibri"/>
                <w:color w:val="FF0000"/>
                <w:sz w:val="20"/>
              </w:rPr>
              <w:t>Update to example calculations with new EFLH assumptions.</w:t>
            </w:r>
          </w:p>
        </w:tc>
        <w:tc>
          <w:tcPr>
            <w:tcW w:w="4231" w:type="dxa"/>
            <w:shd w:val="clear" w:color="auto" w:fill="auto"/>
            <w:noWrap/>
            <w:vAlign w:val="center"/>
          </w:tcPr>
          <w:p w14:paraId="278B69D1" w14:textId="371F26AF" w:rsidR="00D56B88" w:rsidRPr="004D463D" w:rsidRDefault="0009690F" w:rsidP="00D56B88">
            <w:pPr>
              <w:rPr>
                <w:rFonts w:ascii="Calibri" w:hAnsi="Calibri" w:cs="Calibri"/>
                <w:sz w:val="20"/>
              </w:rPr>
            </w:pPr>
            <w:hyperlink r:id="rId36" w:history="1">
              <w:r w:rsidR="00D56B88" w:rsidRPr="000F7EB5">
                <w:rPr>
                  <w:rStyle w:val="Hyperlink"/>
                  <w:rFonts w:ascii="Calibri" w:hAnsi="Calibri" w:cs="Calibri"/>
                  <w:sz w:val="20"/>
                </w:rPr>
                <w:t>Add Calculation examples to more measures</w:t>
              </w:r>
            </w:hyperlink>
          </w:p>
        </w:tc>
      </w:tr>
      <w:tr w:rsidR="00D56B88" w:rsidRPr="001726BD" w14:paraId="3E4EE34D" w14:textId="77777777" w:rsidTr="711BE690">
        <w:trPr>
          <w:trHeight w:val="557"/>
        </w:trPr>
        <w:tc>
          <w:tcPr>
            <w:tcW w:w="810" w:type="dxa"/>
            <w:shd w:val="clear" w:color="auto" w:fill="auto"/>
            <w:vAlign w:val="center"/>
          </w:tcPr>
          <w:p w14:paraId="4673C5AD" w14:textId="7CB18904" w:rsidR="00D56B88" w:rsidRDefault="00D56B88" w:rsidP="00D56B88">
            <w:pPr>
              <w:rPr>
                <w:rFonts w:ascii="Calibri" w:hAnsi="Calibri" w:cs="Calibri"/>
                <w:color w:val="000000"/>
                <w:sz w:val="20"/>
              </w:rPr>
            </w:pPr>
            <w:r>
              <w:rPr>
                <w:rFonts w:ascii="Calibri" w:hAnsi="Calibri" w:cs="Calibri"/>
                <w:color w:val="000000"/>
                <w:sz w:val="20"/>
              </w:rPr>
              <w:t>4.4.51</w:t>
            </w:r>
          </w:p>
        </w:tc>
        <w:tc>
          <w:tcPr>
            <w:tcW w:w="1875" w:type="dxa"/>
            <w:shd w:val="clear" w:color="auto" w:fill="auto"/>
            <w:vAlign w:val="center"/>
          </w:tcPr>
          <w:p w14:paraId="62736074" w14:textId="46CC11E9" w:rsidR="00D56B88" w:rsidRDefault="00D56B88" w:rsidP="00D56B88">
            <w:pPr>
              <w:rPr>
                <w:rFonts w:ascii="Calibri" w:hAnsi="Calibri" w:cs="Calibri"/>
                <w:color w:val="000000"/>
                <w:sz w:val="20"/>
              </w:rPr>
            </w:pPr>
            <w:r>
              <w:rPr>
                <w:rFonts w:ascii="Calibri" w:hAnsi="Calibri" w:cs="Calibri"/>
                <w:color w:val="000000"/>
                <w:sz w:val="20"/>
              </w:rPr>
              <w:t>Advanced Rooftop Controls with High Rotor Pole Switch Reluctance Motors</w:t>
            </w:r>
          </w:p>
        </w:tc>
        <w:tc>
          <w:tcPr>
            <w:tcW w:w="360" w:type="dxa"/>
            <w:shd w:val="clear" w:color="auto" w:fill="auto"/>
            <w:vAlign w:val="center"/>
          </w:tcPr>
          <w:p w14:paraId="7F481D7A" w14:textId="45A52008" w:rsidR="00D56B88" w:rsidRPr="004D463D"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32385010" w14:textId="77777777" w:rsidR="00D56B88" w:rsidRDefault="00D56B88" w:rsidP="00D56B88">
            <w:pPr>
              <w:rPr>
                <w:rFonts w:ascii="Calibri" w:hAnsi="Calibri" w:cs="Calibri"/>
                <w:color w:val="000000"/>
                <w:sz w:val="20"/>
              </w:rPr>
            </w:pPr>
            <w:r w:rsidRPr="00582BD1">
              <w:rPr>
                <w:rFonts w:ascii="Calibri" w:hAnsi="Calibri" w:cs="Calibri"/>
                <w:color w:val="000000"/>
                <w:sz w:val="20"/>
              </w:rPr>
              <w:t>Addition of load factor and motor efficiency into the energy savings algorithm since study used is calculated on brake horsepower and not nominal horsepower.</w:t>
            </w:r>
          </w:p>
          <w:p w14:paraId="0C9FBB46" w14:textId="2AF9C7DA" w:rsidR="00D56B88" w:rsidRPr="004D463D" w:rsidRDefault="00D56B88" w:rsidP="00D56B88">
            <w:pPr>
              <w:rPr>
                <w:rFonts w:ascii="Calibri" w:hAnsi="Calibri" w:cs="Calibri"/>
                <w:color w:val="000000"/>
                <w:sz w:val="20"/>
              </w:rPr>
            </w:pPr>
            <w:r>
              <w:rPr>
                <w:rFonts w:ascii="Calibri" w:hAnsi="Calibri" w:cs="Calibri"/>
                <w:color w:val="000000"/>
                <w:sz w:val="20"/>
              </w:rPr>
              <w:t>Updates to code language.</w:t>
            </w:r>
          </w:p>
        </w:tc>
        <w:tc>
          <w:tcPr>
            <w:tcW w:w="4231" w:type="dxa"/>
            <w:shd w:val="clear" w:color="auto" w:fill="auto"/>
            <w:noWrap/>
            <w:vAlign w:val="center"/>
          </w:tcPr>
          <w:p w14:paraId="66E019E9" w14:textId="12527470" w:rsidR="00D56B88" w:rsidRPr="004D463D" w:rsidRDefault="0009690F" w:rsidP="00D56B88">
            <w:pPr>
              <w:rPr>
                <w:rFonts w:ascii="Calibri" w:hAnsi="Calibri" w:cs="Calibri"/>
                <w:sz w:val="20"/>
              </w:rPr>
            </w:pPr>
            <w:hyperlink r:id="rId37" w:history="1">
              <w:r w:rsidR="00D56B88" w:rsidRPr="003D3E42">
                <w:rPr>
                  <w:rStyle w:val="Hyperlink"/>
                  <w:rFonts w:ascii="Calibri" w:hAnsi="Calibri" w:cs="Calibri"/>
                  <w:sz w:val="20"/>
                </w:rPr>
                <w:t>Advanced Rooftop Controls with High Rotor Pole Switch Reluctance Motors</w:t>
              </w:r>
            </w:hyperlink>
          </w:p>
        </w:tc>
      </w:tr>
      <w:tr w:rsidR="00D56B88" w:rsidRPr="001726BD" w14:paraId="130612D6" w14:textId="77777777" w:rsidTr="711BE690">
        <w:trPr>
          <w:trHeight w:val="557"/>
        </w:trPr>
        <w:tc>
          <w:tcPr>
            <w:tcW w:w="810" w:type="dxa"/>
            <w:shd w:val="clear" w:color="auto" w:fill="auto"/>
            <w:vAlign w:val="center"/>
          </w:tcPr>
          <w:p w14:paraId="1B455997" w14:textId="793522CA" w:rsidR="00D56B88" w:rsidRDefault="00D56B88" w:rsidP="00D56B88">
            <w:pPr>
              <w:rPr>
                <w:rFonts w:ascii="Calibri" w:hAnsi="Calibri" w:cs="Calibri"/>
                <w:color w:val="000000"/>
                <w:sz w:val="20"/>
              </w:rPr>
            </w:pPr>
            <w:r>
              <w:rPr>
                <w:rFonts w:ascii="Calibri" w:hAnsi="Calibri" w:cs="Calibri"/>
                <w:color w:val="000000"/>
                <w:sz w:val="20"/>
              </w:rPr>
              <w:t>4.4.53</w:t>
            </w:r>
          </w:p>
        </w:tc>
        <w:tc>
          <w:tcPr>
            <w:tcW w:w="1875" w:type="dxa"/>
            <w:shd w:val="clear" w:color="auto" w:fill="auto"/>
            <w:vAlign w:val="center"/>
          </w:tcPr>
          <w:p w14:paraId="4E8AC581" w14:textId="7DF92FA3" w:rsidR="00D56B88" w:rsidRDefault="00D56B88" w:rsidP="00D56B88">
            <w:pPr>
              <w:rPr>
                <w:rFonts w:ascii="Calibri" w:hAnsi="Calibri" w:cs="Calibri"/>
                <w:color w:val="000000"/>
                <w:sz w:val="20"/>
              </w:rPr>
            </w:pPr>
            <w:r>
              <w:rPr>
                <w:rFonts w:ascii="Calibri" w:hAnsi="Calibri" w:cs="Calibri"/>
                <w:color w:val="000000"/>
                <w:sz w:val="20"/>
              </w:rPr>
              <w:t>HVAC Supply, Return and Exhaust Fans – Fan Energy Index</w:t>
            </w:r>
          </w:p>
        </w:tc>
        <w:tc>
          <w:tcPr>
            <w:tcW w:w="360" w:type="dxa"/>
            <w:shd w:val="clear" w:color="auto" w:fill="auto"/>
            <w:vAlign w:val="center"/>
          </w:tcPr>
          <w:p w14:paraId="3CC7C2ED" w14:textId="5BA58CB4" w:rsidR="00D56B88" w:rsidRPr="004D463D"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54857AB"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568DC880" w14:textId="1357ED8D" w:rsidR="00D56B88" w:rsidRPr="004D463D" w:rsidRDefault="00D56B88" w:rsidP="00D56B8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1851BE81" w14:textId="2F40F711" w:rsidR="00D56B88" w:rsidRPr="004D463D" w:rsidRDefault="00D56B88" w:rsidP="00D56B88">
            <w:pPr>
              <w:rPr>
                <w:rFonts w:ascii="Calibri" w:hAnsi="Calibri" w:cs="Calibri"/>
                <w:sz w:val="20"/>
              </w:rPr>
            </w:pPr>
            <w:r w:rsidRPr="006306A0">
              <w:rPr>
                <w:rFonts w:ascii="Calibri" w:hAnsi="Calibri" w:cs="Calibri"/>
                <w:sz w:val="20"/>
              </w:rPr>
              <w:t>N/A</w:t>
            </w:r>
          </w:p>
        </w:tc>
      </w:tr>
      <w:tr w:rsidR="00D56B88" w:rsidRPr="001726BD" w14:paraId="4EF990B7" w14:textId="77777777" w:rsidTr="711BE690">
        <w:trPr>
          <w:trHeight w:val="557"/>
        </w:trPr>
        <w:tc>
          <w:tcPr>
            <w:tcW w:w="810" w:type="dxa"/>
            <w:shd w:val="clear" w:color="auto" w:fill="auto"/>
            <w:vAlign w:val="center"/>
          </w:tcPr>
          <w:p w14:paraId="51A6BB1B" w14:textId="4B686826" w:rsidR="00D56B88" w:rsidRPr="00E216EE" w:rsidRDefault="00D56B88" w:rsidP="00D56B88">
            <w:pPr>
              <w:rPr>
                <w:rFonts w:ascii="Calibri" w:hAnsi="Calibri" w:cs="Calibri"/>
                <w:color w:val="000000"/>
                <w:sz w:val="20"/>
              </w:rPr>
            </w:pPr>
            <w:r>
              <w:rPr>
                <w:rFonts w:ascii="Calibri" w:hAnsi="Calibri" w:cs="Calibri"/>
                <w:color w:val="000000"/>
                <w:sz w:val="20"/>
              </w:rPr>
              <w:t>4.4.54</w:t>
            </w:r>
          </w:p>
        </w:tc>
        <w:tc>
          <w:tcPr>
            <w:tcW w:w="1875" w:type="dxa"/>
            <w:shd w:val="clear" w:color="auto" w:fill="auto"/>
            <w:vAlign w:val="center"/>
          </w:tcPr>
          <w:p w14:paraId="0464E62F" w14:textId="300848F0" w:rsidR="00D56B88" w:rsidRPr="00E216EE" w:rsidRDefault="00D56B88" w:rsidP="00D56B88">
            <w:pPr>
              <w:rPr>
                <w:rFonts w:ascii="Calibri" w:hAnsi="Calibri" w:cs="Calibri"/>
                <w:color w:val="000000"/>
                <w:sz w:val="20"/>
              </w:rPr>
            </w:pPr>
            <w:r>
              <w:rPr>
                <w:rFonts w:ascii="Calibri" w:hAnsi="Calibri" w:cs="Calibri"/>
                <w:color w:val="000000"/>
                <w:sz w:val="20"/>
              </w:rPr>
              <w:t>Process Heating Boiler</w:t>
            </w:r>
          </w:p>
        </w:tc>
        <w:tc>
          <w:tcPr>
            <w:tcW w:w="360" w:type="dxa"/>
            <w:shd w:val="clear" w:color="auto" w:fill="auto"/>
            <w:vAlign w:val="center"/>
          </w:tcPr>
          <w:p w14:paraId="2DDF57B7" w14:textId="2974C07F" w:rsidR="00D56B88" w:rsidRPr="00E216EE"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6C34DB9F" w14:textId="14DDA345" w:rsidR="00D56B88" w:rsidRPr="00E216EE" w:rsidRDefault="00D56B88" w:rsidP="00D56B88">
            <w:pPr>
              <w:rPr>
                <w:rFonts w:ascii="Calibri" w:hAnsi="Calibri" w:cs="Calibri"/>
                <w:color w:val="000000"/>
                <w:sz w:val="20"/>
              </w:rPr>
            </w:pPr>
            <w:r w:rsidRPr="00324A31">
              <w:rPr>
                <w:rFonts w:ascii="Calibri" w:hAnsi="Calibri" w:cs="Calibri"/>
                <w:sz w:val="20"/>
              </w:rPr>
              <w:t>Update to baseline after the 2023 Federal Standard update was vacated.</w:t>
            </w:r>
          </w:p>
        </w:tc>
        <w:tc>
          <w:tcPr>
            <w:tcW w:w="4231" w:type="dxa"/>
            <w:shd w:val="clear" w:color="auto" w:fill="auto"/>
            <w:noWrap/>
            <w:vAlign w:val="center"/>
          </w:tcPr>
          <w:p w14:paraId="42DA624A" w14:textId="15CD38DA" w:rsidR="00D56B88" w:rsidRPr="007D1C8C" w:rsidRDefault="0009690F" w:rsidP="00D56B88">
            <w:pPr>
              <w:rPr>
                <w:rFonts w:ascii="Calibri" w:hAnsi="Calibri" w:cs="Calibri"/>
                <w:color w:val="0000FF"/>
                <w:sz w:val="20"/>
                <w:u w:val="single"/>
              </w:rPr>
            </w:pPr>
            <w:hyperlink r:id="rId38" w:history="1">
              <w:r w:rsidR="00D56B88" w:rsidRPr="00553A08">
                <w:rPr>
                  <w:rStyle w:val="Hyperlink"/>
                  <w:rFonts w:ascii="Calibri" w:hAnsi="Calibri" w:cs="Calibri"/>
                  <w:sz w:val="20"/>
                </w:rPr>
                <w:t>Federal Standard for Commercial Boilers</w:t>
              </w:r>
            </w:hyperlink>
          </w:p>
        </w:tc>
      </w:tr>
      <w:tr w:rsidR="00D56B88" w:rsidRPr="001726BD" w14:paraId="4C06C40E" w14:textId="77777777" w:rsidTr="711BE690">
        <w:trPr>
          <w:trHeight w:val="557"/>
        </w:trPr>
        <w:tc>
          <w:tcPr>
            <w:tcW w:w="810" w:type="dxa"/>
            <w:shd w:val="clear" w:color="auto" w:fill="auto"/>
            <w:vAlign w:val="center"/>
          </w:tcPr>
          <w:p w14:paraId="03537337" w14:textId="5EFB8773" w:rsidR="00D56B88" w:rsidRDefault="00D56B88" w:rsidP="00D56B88">
            <w:pPr>
              <w:rPr>
                <w:rFonts w:ascii="Calibri" w:hAnsi="Calibri" w:cs="Calibri"/>
                <w:color w:val="000000"/>
                <w:sz w:val="20"/>
              </w:rPr>
            </w:pPr>
            <w:r>
              <w:rPr>
                <w:rFonts w:ascii="Calibri" w:hAnsi="Calibri" w:cs="Calibri"/>
                <w:color w:val="000000"/>
                <w:sz w:val="20"/>
              </w:rPr>
              <w:t>4.4.55</w:t>
            </w:r>
          </w:p>
        </w:tc>
        <w:tc>
          <w:tcPr>
            <w:tcW w:w="1875" w:type="dxa"/>
            <w:shd w:val="clear" w:color="auto" w:fill="auto"/>
            <w:vAlign w:val="center"/>
          </w:tcPr>
          <w:p w14:paraId="3377A87F" w14:textId="73F4F4D0" w:rsidR="00D56B88" w:rsidRDefault="00D56B88" w:rsidP="00D56B88">
            <w:pPr>
              <w:rPr>
                <w:rFonts w:ascii="Calibri" w:hAnsi="Calibri" w:cs="Calibri"/>
                <w:color w:val="000000"/>
                <w:sz w:val="20"/>
              </w:rPr>
            </w:pPr>
            <w:r>
              <w:rPr>
                <w:rFonts w:ascii="Calibri" w:hAnsi="Calibri" w:cs="Calibri"/>
                <w:color w:val="000000"/>
                <w:sz w:val="20"/>
              </w:rPr>
              <w:t>Commercial Gas Heat Pump</w:t>
            </w:r>
          </w:p>
        </w:tc>
        <w:tc>
          <w:tcPr>
            <w:tcW w:w="360" w:type="dxa"/>
            <w:shd w:val="clear" w:color="auto" w:fill="auto"/>
            <w:vAlign w:val="center"/>
          </w:tcPr>
          <w:p w14:paraId="1087EDBA" w14:textId="1760BA6A"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F16F788"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199BC6C7" w14:textId="77777777" w:rsidR="00D56B88" w:rsidRDefault="00D56B88" w:rsidP="00D56B88">
            <w:pPr>
              <w:rPr>
                <w:rFonts w:ascii="Calibri" w:hAnsi="Calibri" w:cs="Calibri"/>
                <w:color w:val="000000"/>
                <w:sz w:val="20"/>
              </w:rPr>
            </w:pPr>
            <w:r>
              <w:rPr>
                <w:rFonts w:ascii="Calibri" w:hAnsi="Calibri" w:cs="Calibri"/>
                <w:color w:val="000000"/>
                <w:sz w:val="20"/>
              </w:rPr>
              <w:t>Updates to code language.</w:t>
            </w:r>
          </w:p>
          <w:p w14:paraId="5C6FD151" w14:textId="77777777" w:rsidR="00D56B88" w:rsidRDefault="00D56B88" w:rsidP="00D56B88">
            <w:pPr>
              <w:rPr>
                <w:rFonts w:ascii="Calibri" w:hAnsi="Calibri" w:cs="Calibri"/>
                <w:color w:val="FF0000"/>
                <w:sz w:val="20"/>
              </w:rPr>
            </w:pPr>
            <w:r w:rsidRPr="00A14AC5">
              <w:rPr>
                <w:rFonts w:ascii="Calibri" w:hAnsi="Calibri" w:cs="Calibri"/>
                <w:color w:val="FF0000"/>
                <w:sz w:val="20"/>
              </w:rPr>
              <w:t xml:space="preserve">Update to </w:t>
            </w:r>
            <w:proofErr w:type="spellStart"/>
            <w:r w:rsidRPr="00A14AC5">
              <w:rPr>
                <w:rFonts w:ascii="Calibri" w:hAnsi="Calibri" w:cs="Calibri"/>
                <w:color w:val="FF0000"/>
                <w:sz w:val="20"/>
              </w:rPr>
              <w:t>T</w:t>
            </w:r>
            <w:r w:rsidRPr="00A14AC5">
              <w:rPr>
                <w:rFonts w:ascii="Calibri" w:hAnsi="Calibri" w:cs="Calibri"/>
                <w:color w:val="FF0000"/>
                <w:sz w:val="20"/>
                <w:vertAlign w:val="subscript"/>
              </w:rPr>
              <w:t>In</w:t>
            </w:r>
            <w:proofErr w:type="spellEnd"/>
            <w:r w:rsidRPr="00A14AC5">
              <w:rPr>
                <w:rFonts w:ascii="Calibri" w:hAnsi="Calibri" w:cs="Calibri"/>
                <w:color w:val="FF0000"/>
                <w:sz w:val="20"/>
                <w:vertAlign w:val="subscript"/>
              </w:rPr>
              <w:t xml:space="preserve"> </w:t>
            </w:r>
            <w:r w:rsidRPr="00A14AC5">
              <w:rPr>
                <w:rFonts w:ascii="Calibri" w:hAnsi="Calibri" w:cs="Calibri"/>
                <w:color w:val="FF0000"/>
                <w:sz w:val="20"/>
              </w:rPr>
              <w:t>assumption.</w:t>
            </w:r>
          </w:p>
          <w:p w14:paraId="49B7BE07" w14:textId="48BDFD72" w:rsidR="00D56B88" w:rsidRDefault="00D56B88" w:rsidP="00D56B88">
            <w:pPr>
              <w:rPr>
                <w:rFonts w:ascii="Calibri" w:hAnsi="Calibri" w:cs="Calibri"/>
                <w:color w:val="000000"/>
                <w:sz w:val="20"/>
              </w:rPr>
            </w:pPr>
            <w:r w:rsidRPr="000F5F31">
              <w:rPr>
                <w:rFonts w:ascii="Calibri" w:hAnsi="Calibri" w:cs="Calibri"/>
                <w:color w:val="FF0000"/>
                <w:sz w:val="20"/>
              </w:rPr>
              <w:t>Update to example calculations with new EFLH assumptions.</w:t>
            </w:r>
          </w:p>
        </w:tc>
        <w:tc>
          <w:tcPr>
            <w:tcW w:w="4231" w:type="dxa"/>
            <w:shd w:val="clear" w:color="auto" w:fill="auto"/>
            <w:noWrap/>
            <w:vAlign w:val="center"/>
          </w:tcPr>
          <w:p w14:paraId="2901FAFF" w14:textId="3A566BAE"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3FD4730C" w14:textId="77777777" w:rsidTr="711BE690">
        <w:trPr>
          <w:trHeight w:val="557"/>
        </w:trPr>
        <w:tc>
          <w:tcPr>
            <w:tcW w:w="810" w:type="dxa"/>
            <w:shd w:val="clear" w:color="auto" w:fill="auto"/>
            <w:vAlign w:val="center"/>
          </w:tcPr>
          <w:p w14:paraId="3265E421" w14:textId="7A84AF41" w:rsidR="00D56B88" w:rsidRPr="00AA0A51" w:rsidRDefault="00D56B88" w:rsidP="00D56B88">
            <w:pPr>
              <w:rPr>
                <w:rFonts w:ascii="Calibri" w:hAnsi="Calibri" w:cs="Calibri"/>
                <w:color w:val="FF0000"/>
                <w:sz w:val="20"/>
              </w:rPr>
            </w:pPr>
            <w:r w:rsidRPr="00AA0A51">
              <w:rPr>
                <w:rFonts w:ascii="Calibri" w:hAnsi="Calibri" w:cs="Calibri"/>
                <w:color w:val="FF0000"/>
                <w:sz w:val="20"/>
              </w:rPr>
              <w:t>4.4.56</w:t>
            </w:r>
          </w:p>
        </w:tc>
        <w:tc>
          <w:tcPr>
            <w:tcW w:w="1875" w:type="dxa"/>
            <w:shd w:val="clear" w:color="auto" w:fill="auto"/>
            <w:vAlign w:val="center"/>
          </w:tcPr>
          <w:p w14:paraId="09ED81DC" w14:textId="483DE223" w:rsidR="00D56B88" w:rsidRPr="00AA0A51" w:rsidRDefault="00D56B88" w:rsidP="00D56B88">
            <w:pPr>
              <w:rPr>
                <w:rFonts w:ascii="Calibri" w:hAnsi="Calibri" w:cs="Calibri"/>
                <w:color w:val="FF0000"/>
                <w:sz w:val="20"/>
              </w:rPr>
            </w:pPr>
            <w:r w:rsidRPr="00AA0A51">
              <w:rPr>
                <w:rFonts w:ascii="Calibri" w:hAnsi="Calibri" w:cs="Calibri"/>
                <w:color w:val="FF0000"/>
                <w:sz w:val="20"/>
              </w:rPr>
              <w:t>Commercial Duct Sealing</w:t>
            </w:r>
          </w:p>
        </w:tc>
        <w:tc>
          <w:tcPr>
            <w:tcW w:w="360" w:type="dxa"/>
            <w:shd w:val="clear" w:color="auto" w:fill="auto"/>
            <w:vAlign w:val="center"/>
          </w:tcPr>
          <w:p w14:paraId="779B8D6A" w14:textId="09192C30" w:rsidR="00D56B88" w:rsidRPr="00AA0A51" w:rsidRDefault="00D56B88" w:rsidP="00D56B88">
            <w:pPr>
              <w:rPr>
                <w:rFonts w:ascii="Calibri" w:hAnsi="Calibri" w:cs="Calibri"/>
                <w:color w:val="FF0000"/>
                <w:sz w:val="20"/>
              </w:rPr>
            </w:pPr>
            <w:r w:rsidRPr="00AA0A51">
              <w:rPr>
                <w:rFonts w:ascii="Calibri" w:hAnsi="Calibri" w:cs="Calibri"/>
                <w:color w:val="FF0000"/>
                <w:sz w:val="20"/>
              </w:rPr>
              <w:t>N</w:t>
            </w:r>
          </w:p>
        </w:tc>
        <w:tc>
          <w:tcPr>
            <w:tcW w:w="3772" w:type="dxa"/>
            <w:shd w:val="clear" w:color="auto" w:fill="auto"/>
            <w:vAlign w:val="center"/>
          </w:tcPr>
          <w:p w14:paraId="161A1A2E" w14:textId="77777777" w:rsidR="00D56B88" w:rsidRDefault="00D56B88" w:rsidP="00D56B88">
            <w:pPr>
              <w:rPr>
                <w:rFonts w:ascii="Calibri" w:hAnsi="Calibri" w:cs="Calibri"/>
                <w:color w:val="FF0000"/>
                <w:sz w:val="20"/>
              </w:rPr>
            </w:pPr>
            <w:r w:rsidRPr="00AA0A51">
              <w:rPr>
                <w:rFonts w:ascii="Calibri" w:hAnsi="Calibri" w:cs="Calibri"/>
                <w:color w:val="FF0000"/>
                <w:sz w:val="20"/>
              </w:rPr>
              <w:t xml:space="preserve">Fixing labelling issue of </w:t>
            </w:r>
            <w:proofErr w:type="spellStart"/>
            <w:r w:rsidRPr="00AA0A51">
              <w:rPr>
                <w:rFonts w:ascii="Calibri" w:hAnsi="Calibri" w:cs="Calibri"/>
                <w:color w:val="FF0000"/>
                <w:sz w:val="20"/>
              </w:rPr>
              <w:t>Avg_Htg_OAT</w:t>
            </w:r>
            <w:proofErr w:type="spellEnd"/>
            <w:r w:rsidRPr="00AA0A51">
              <w:rPr>
                <w:rFonts w:ascii="Calibri" w:hAnsi="Calibri" w:cs="Calibri"/>
                <w:color w:val="FF0000"/>
                <w:sz w:val="20"/>
              </w:rPr>
              <w:t xml:space="preserve"> and </w:t>
            </w:r>
            <w:proofErr w:type="spellStart"/>
            <w:r w:rsidRPr="00AA0A51">
              <w:rPr>
                <w:rFonts w:ascii="Calibri" w:hAnsi="Calibri" w:cs="Calibri"/>
                <w:color w:val="FF0000"/>
                <w:sz w:val="20"/>
              </w:rPr>
              <w:t>Avg_Duct_Htg_SAT</w:t>
            </w:r>
            <w:proofErr w:type="spellEnd"/>
            <w:r w:rsidRPr="00AA0A51">
              <w:rPr>
                <w:rFonts w:ascii="Calibri" w:hAnsi="Calibri" w:cs="Calibri"/>
                <w:color w:val="FF0000"/>
                <w:sz w:val="20"/>
              </w:rPr>
              <w:t>.</w:t>
            </w:r>
          </w:p>
          <w:p w14:paraId="258D1A10" w14:textId="026B1D4C" w:rsidR="00D56B88" w:rsidRPr="00AA0A51" w:rsidRDefault="00D56B88" w:rsidP="00D56B88">
            <w:pPr>
              <w:rPr>
                <w:rFonts w:ascii="Calibri" w:hAnsi="Calibri" w:cs="Calibri"/>
                <w:color w:val="FF0000"/>
                <w:sz w:val="20"/>
              </w:rPr>
            </w:pPr>
            <w:r w:rsidRPr="000F5F31">
              <w:rPr>
                <w:rFonts w:ascii="Calibri" w:hAnsi="Calibri" w:cs="Calibri"/>
                <w:color w:val="FF0000"/>
                <w:sz w:val="20"/>
              </w:rPr>
              <w:t>Update to example calculations with new EFLH assumptions.</w:t>
            </w:r>
          </w:p>
        </w:tc>
        <w:tc>
          <w:tcPr>
            <w:tcW w:w="4231" w:type="dxa"/>
            <w:shd w:val="clear" w:color="auto" w:fill="auto"/>
            <w:noWrap/>
            <w:vAlign w:val="center"/>
          </w:tcPr>
          <w:p w14:paraId="312DA9B6" w14:textId="5B1F9BC5" w:rsidR="00D56B88" w:rsidRPr="00AA0A51" w:rsidRDefault="00D56B88" w:rsidP="00D56B88">
            <w:pPr>
              <w:rPr>
                <w:rFonts w:ascii="Calibri" w:hAnsi="Calibri" w:cs="Calibri"/>
                <w:color w:val="FF0000"/>
                <w:sz w:val="20"/>
              </w:rPr>
            </w:pPr>
            <w:r w:rsidRPr="00AA0A51">
              <w:rPr>
                <w:rFonts w:ascii="Calibri" w:hAnsi="Calibri" w:cs="Calibri"/>
                <w:color w:val="FF0000"/>
                <w:sz w:val="20"/>
              </w:rPr>
              <w:t>N/A</w:t>
            </w:r>
          </w:p>
        </w:tc>
      </w:tr>
      <w:tr w:rsidR="00D56B88" w:rsidRPr="001726BD" w14:paraId="63CEC879" w14:textId="77777777" w:rsidTr="711BE690">
        <w:trPr>
          <w:trHeight w:val="557"/>
        </w:trPr>
        <w:tc>
          <w:tcPr>
            <w:tcW w:w="810" w:type="dxa"/>
            <w:shd w:val="clear" w:color="auto" w:fill="auto"/>
            <w:vAlign w:val="center"/>
          </w:tcPr>
          <w:p w14:paraId="75E1FA76" w14:textId="2B09BC9A" w:rsidR="00D56B88" w:rsidRPr="000956E3" w:rsidRDefault="00D56B88" w:rsidP="00D56B88">
            <w:pPr>
              <w:rPr>
                <w:rFonts w:ascii="Calibri" w:hAnsi="Calibri" w:cs="Calibri"/>
                <w:color w:val="FF0000"/>
                <w:sz w:val="20"/>
              </w:rPr>
            </w:pPr>
            <w:r w:rsidRPr="000956E3">
              <w:rPr>
                <w:rFonts w:ascii="Calibri" w:hAnsi="Calibri" w:cs="Calibri"/>
                <w:color w:val="FF0000"/>
                <w:sz w:val="20"/>
              </w:rPr>
              <w:t>4.4.57</w:t>
            </w:r>
          </w:p>
        </w:tc>
        <w:tc>
          <w:tcPr>
            <w:tcW w:w="1875" w:type="dxa"/>
            <w:shd w:val="clear" w:color="auto" w:fill="auto"/>
            <w:vAlign w:val="center"/>
          </w:tcPr>
          <w:p w14:paraId="795281BE" w14:textId="6C2C5F1B" w:rsidR="00D56B88" w:rsidRPr="000956E3" w:rsidRDefault="00D56B88" w:rsidP="00D56B88">
            <w:pPr>
              <w:rPr>
                <w:rFonts w:ascii="Calibri" w:hAnsi="Calibri" w:cs="Calibri"/>
                <w:color w:val="FF0000"/>
                <w:sz w:val="20"/>
              </w:rPr>
            </w:pPr>
            <w:r w:rsidRPr="000956E3">
              <w:rPr>
                <w:rFonts w:ascii="Calibri" w:hAnsi="Calibri" w:cs="Calibri"/>
                <w:color w:val="FF0000"/>
                <w:sz w:val="20"/>
              </w:rPr>
              <w:t>Condensate Recovery System</w:t>
            </w:r>
          </w:p>
        </w:tc>
        <w:tc>
          <w:tcPr>
            <w:tcW w:w="360" w:type="dxa"/>
            <w:shd w:val="clear" w:color="auto" w:fill="auto"/>
            <w:vAlign w:val="center"/>
          </w:tcPr>
          <w:p w14:paraId="6D48400B" w14:textId="7D49821F" w:rsidR="00D56B88" w:rsidRPr="000956E3" w:rsidRDefault="00D56B88" w:rsidP="00D56B88">
            <w:pPr>
              <w:rPr>
                <w:rFonts w:ascii="Calibri" w:hAnsi="Calibri" w:cs="Calibri"/>
                <w:color w:val="FF0000"/>
                <w:sz w:val="20"/>
              </w:rPr>
            </w:pPr>
            <w:r w:rsidRPr="000956E3">
              <w:rPr>
                <w:rFonts w:ascii="Calibri" w:hAnsi="Calibri" w:cs="Calibri"/>
                <w:color w:val="FF0000"/>
                <w:sz w:val="20"/>
              </w:rPr>
              <w:t>N</w:t>
            </w:r>
          </w:p>
        </w:tc>
        <w:tc>
          <w:tcPr>
            <w:tcW w:w="3772" w:type="dxa"/>
            <w:shd w:val="clear" w:color="auto" w:fill="auto"/>
            <w:vAlign w:val="center"/>
          </w:tcPr>
          <w:p w14:paraId="07CDE71A" w14:textId="5C0A5884" w:rsidR="00D56B88" w:rsidRPr="000956E3" w:rsidRDefault="00D56B88" w:rsidP="00D56B88">
            <w:pPr>
              <w:rPr>
                <w:rFonts w:ascii="Calibri" w:hAnsi="Calibri" w:cs="Calibri"/>
                <w:color w:val="FF0000"/>
                <w:sz w:val="20"/>
              </w:rPr>
            </w:pPr>
            <w:r w:rsidRPr="000956E3">
              <w:rPr>
                <w:rFonts w:ascii="Calibri" w:hAnsi="Calibri" w:cs="Calibri"/>
                <w:color w:val="FF0000"/>
                <w:sz w:val="20"/>
              </w:rPr>
              <w:t xml:space="preserve">Fix error in </w:t>
            </w:r>
            <w:r>
              <w:rPr>
                <w:rFonts w:ascii="Calibri" w:hAnsi="Calibri" w:cs="Calibri"/>
                <w:color w:val="FF0000"/>
                <w:sz w:val="20"/>
              </w:rPr>
              <w:t xml:space="preserve">default </w:t>
            </w:r>
            <w:r w:rsidRPr="000956E3">
              <w:rPr>
                <w:rFonts w:ascii="Calibri" w:hAnsi="Calibri" w:cs="Calibri"/>
                <w:color w:val="FF0000"/>
                <w:sz w:val="20"/>
              </w:rPr>
              <w:t xml:space="preserve">measure cost. TAC determined this does not need to be an </w:t>
            </w:r>
            <w:proofErr w:type="gramStart"/>
            <w:r w:rsidRPr="000956E3">
              <w:rPr>
                <w:rFonts w:ascii="Calibri" w:hAnsi="Calibri" w:cs="Calibri"/>
                <w:color w:val="FF0000"/>
                <w:sz w:val="20"/>
              </w:rPr>
              <w:t>errata</w:t>
            </w:r>
            <w:proofErr w:type="gramEnd"/>
            <w:r w:rsidRPr="000956E3">
              <w:rPr>
                <w:rFonts w:ascii="Calibri" w:hAnsi="Calibri" w:cs="Calibri"/>
                <w:color w:val="FF0000"/>
                <w:sz w:val="20"/>
              </w:rPr>
              <w:t>.</w:t>
            </w:r>
          </w:p>
        </w:tc>
        <w:tc>
          <w:tcPr>
            <w:tcW w:w="4231" w:type="dxa"/>
            <w:shd w:val="clear" w:color="auto" w:fill="auto"/>
            <w:noWrap/>
            <w:vAlign w:val="center"/>
          </w:tcPr>
          <w:p w14:paraId="012782BA" w14:textId="56398D58" w:rsidR="00D56B88" w:rsidRPr="000956E3" w:rsidRDefault="00D56B88" w:rsidP="00D56B88">
            <w:pPr>
              <w:rPr>
                <w:rFonts w:ascii="Calibri" w:hAnsi="Calibri" w:cs="Calibri"/>
                <w:color w:val="FF0000"/>
                <w:sz w:val="20"/>
              </w:rPr>
            </w:pPr>
            <w:r w:rsidRPr="000956E3">
              <w:rPr>
                <w:rFonts w:ascii="Calibri" w:hAnsi="Calibri" w:cs="Calibri"/>
                <w:color w:val="FF0000"/>
                <w:sz w:val="20"/>
              </w:rPr>
              <w:t>N/A</w:t>
            </w:r>
          </w:p>
        </w:tc>
      </w:tr>
      <w:tr w:rsidR="00D56B88" w:rsidRPr="001726BD" w14:paraId="1D3287C2" w14:textId="77777777" w:rsidTr="711BE690">
        <w:trPr>
          <w:trHeight w:val="557"/>
        </w:trPr>
        <w:tc>
          <w:tcPr>
            <w:tcW w:w="810" w:type="dxa"/>
            <w:shd w:val="clear" w:color="auto" w:fill="auto"/>
            <w:vAlign w:val="center"/>
          </w:tcPr>
          <w:p w14:paraId="1DB5E3E2" w14:textId="08760A62" w:rsidR="00D56B88" w:rsidRPr="00E216EE" w:rsidRDefault="00D56B88" w:rsidP="00D56B88">
            <w:pPr>
              <w:rPr>
                <w:rFonts w:ascii="Calibri" w:hAnsi="Calibri" w:cs="Calibri"/>
                <w:color w:val="000000"/>
                <w:sz w:val="20"/>
              </w:rPr>
            </w:pPr>
            <w:r>
              <w:rPr>
                <w:rFonts w:ascii="Calibri" w:hAnsi="Calibri" w:cs="Calibri"/>
                <w:color w:val="000000"/>
                <w:sz w:val="20"/>
              </w:rPr>
              <w:t xml:space="preserve">4.4.59 </w:t>
            </w:r>
          </w:p>
        </w:tc>
        <w:tc>
          <w:tcPr>
            <w:tcW w:w="1875" w:type="dxa"/>
            <w:shd w:val="clear" w:color="auto" w:fill="auto"/>
            <w:vAlign w:val="center"/>
          </w:tcPr>
          <w:p w14:paraId="65F42679" w14:textId="2D4C3828" w:rsidR="00D56B88" w:rsidRPr="00E216EE" w:rsidRDefault="00D56B88" w:rsidP="00D56B88">
            <w:pPr>
              <w:rPr>
                <w:rFonts w:ascii="Calibri" w:hAnsi="Calibri" w:cs="Calibri"/>
                <w:color w:val="000000"/>
                <w:sz w:val="20"/>
              </w:rPr>
            </w:pPr>
            <w:r>
              <w:rPr>
                <w:rFonts w:ascii="Calibri" w:hAnsi="Calibri" w:cs="Calibri"/>
                <w:color w:val="000000"/>
                <w:sz w:val="20"/>
              </w:rPr>
              <w:t>Ductless Heat Pumps</w:t>
            </w:r>
          </w:p>
        </w:tc>
        <w:tc>
          <w:tcPr>
            <w:tcW w:w="360" w:type="dxa"/>
            <w:shd w:val="clear" w:color="auto" w:fill="auto"/>
            <w:vAlign w:val="center"/>
          </w:tcPr>
          <w:p w14:paraId="6274D3D6" w14:textId="6013202F"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6EF9774" w14:textId="4A472727" w:rsidR="00D56B88" w:rsidRPr="00E216EE" w:rsidRDefault="00D56B88" w:rsidP="00D56B88">
            <w:pPr>
              <w:rPr>
                <w:rFonts w:ascii="Calibri" w:hAnsi="Calibri" w:cs="Calibri"/>
                <w:color w:val="000000"/>
                <w:sz w:val="20"/>
              </w:rPr>
            </w:pPr>
            <w:r>
              <w:rPr>
                <w:rFonts w:ascii="Calibri" w:hAnsi="Calibri" w:cs="Calibri"/>
                <w:color w:val="000000"/>
                <w:sz w:val="20"/>
              </w:rPr>
              <w:t xml:space="preserve">Measure removed and combined with 4.4.9 </w:t>
            </w:r>
            <w:r w:rsidRPr="00F700D3">
              <w:rPr>
                <w:rFonts w:ascii="Calibri" w:hAnsi="Calibri" w:cs="Calibri"/>
                <w:color w:val="000000"/>
                <w:sz w:val="20"/>
              </w:rPr>
              <w:t>Air and Water Source Heat Pump System (Centrally Ducted and Ductless)</w:t>
            </w:r>
          </w:p>
        </w:tc>
        <w:tc>
          <w:tcPr>
            <w:tcW w:w="4231" w:type="dxa"/>
            <w:shd w:val="clear" w:color="auto" w:fill="auto"/>
            <w:noWrap/>
            <w:vAlign w:val="center"/>
          </w:tcPr>
          <w:p w14:paraId="20920766" w14:textId="27AB2F14" w:rsidR="00D56B88" w:rsidRPr="007D1C8C" w:rsidRDefault="00D56B88" w:rsidP="00D56B88">
            <w:pPr>
              <w:rPr>
                <w:rFonts w:ascii="Calibri" w:hAnsi="Calibri" w:cs="Calibri"/>
                <w:color w:val="0000FF"/>
                <w:sz w:val="20"/>
                <w:u w:val="single"/>
              </w:rPr>
            </w:pPr>
            <w:r w:rsidRPr="006306A0">
              <w:rPr>
                <w:rFonts w:ascii="Calibri" w:hAnsi="Calibri" w:cs="Calibri"/>
                <w:sz w:val="20"/>
              </w:rPr>
              <w:t>N/A</w:t>
            </w:r>
          </w:p>
        </w:tc>
      </w:tr>
      <w:tr w:rsidR="00D56B88" w:rsidRPr="001726BD" w14:paraId="4C65C2BF" w14:textId="77777777" w:rsidTr="711BE690">
        <w:trPr>
          <w:trHeight w:val="557"/>
        </w:trPr>
        <w:tc>
          <w:tcPr>
            <w:tcW w:w="810" w:type="dxa"/>
            <w:shd w:val="clear" w:color="auto" w:fill="auto"/>
            <w:vAlign w:val="center"/>
          </w:tcPr>
          <w:p w14:paraId="5E9D9657" w14:textId="72ABD457" w:rsidR="00D56B88" w:rsidRPr="00B57D10" w:rsidRDefault="00D56B88" w:rsidP="00D56B88">
            <w:pPr>
              <w:rPr>
                <w:rFonts w:ascii="Calibri" w:hAnsi="Calibri" w:cs="Calibri"/>
                <w:color w:val="FF0000"/>
                <w:sz w:val="20"/>
              </w:rPr>
            </w:pPr>
            <w:r w:rsidRPr="00B57D10">
              <w:rPr>
                <w:rFonts w:ascii="Calibri" w:hAnsi="Calibri" w:cs="Calibri"/>
                <w:color w:val="FF0000"/>
                <w:sz w:val="20"/>
              </w:rPr>
              <w:t>4.4.60</w:t>
            </w:r>
          </w:p>
        </w:tc>
        <w:tc>
          <w:tcPr>
            <w:tcW w:w="1875" w:type="dxa"/>
            <w:shd w:val="clear" w:color="auto" w:fill="auto"/>
            <w:vAlign w:val="center"/>
          </w:tcPr>
          <w:p w14:paraId="5E9D5E98" w14:textId="7925842F" w:rsidR="00D56B88" w:rsidRPr="00B57D10" w:rsidRDefault="00D56B88" w:rsidP="00D56B88">
            <w:pPr>
              <w:rPr>
                <w:rFonts w:ascii="Calibri" w:hAnsi="Calibri" w:cs="Calibri"/>
                <w:color w:val="FF0000"/>
                <w:sz w:val="20"/>
              </w:rPr>
            </w:pPr>
            <w:r w:rsidRPr="00B57D10">
              <w:rPr>
                <w:rFonts w:ascii="Calibri" w:hAnsi="Calibri" w:cs="Calibri"/>
                <w:color w:val="FF0000"/>
                <w:sz w:val="20"/>
              </w:rPr>
              <w:t>Variable Refrigerant Flow HVAC System</w:t>
            </w:r>
          </w:p>
        </w:tc>
        <w:tc>
          <w:tcPr>
            <w:tcW w:w="360" w:type="dxa"/>
            <w:shd w:val="clear" w:color="auto" w:fill="auto"/>
            <w:vAlign w:val="center"/>
          </w:tcPr>
          <w:p w14:paraId="5642E900" w14:textId="2F4CED85" w:rsidR="00D56B88" w:rsidRPr="00B57D10" w:rsidRDefault="00D56B88" w:rsidP="00D56B88">
            <w:pPr>
              <w:rPr>
                <w:rFonts w:ascii="Calibri" w:hAnsi="Calibri" w:cs="Calibri"/>
                <w:color w:val="FF0000"/>
                <w:sz w:val="20"/>
              </w:rPr>
            </w:pPr>
            <w:r w:rsidRPr="00B57D10">
              <w:rPr>
                <w:rFonts w:ascii="Calibri" w:hAnsi="Calibri" w:cs="Calibri"/>
                <w:color w:val="FF0000"/>
                <w:sz w:val="20"/>
              </w:rPr>
              <w:t>N</w:t>
            </w:r>
          </w:p>
        </w:tc>
        <w:tc>
          <w:tcPr>
            <w:tcW w:w="3772" w:type="dxa"/>
            <w:shd w:val="clear" w:color="auto" w:fill="auto"/>
            <w:vAlign w:val="center"/>
          </w:tcPr>
          <w:p w14:paraId="5FF18189" w14:textId="76ECF519" w:rsidR="00D56B88" w:rsidRPr="00B57D10" w:rsidRDefault="00D56B88" w:rsidP="00D56B88">
            <w:pPr>
              <w:rPr>
                <w:rFonts w:ascii="Calibri" w:hAnsi="Calibri" w:cs="Calibri"/>
                <w:color w:val="FF0000"/>
                <w:sz w:val="20"/>
              </w:rPr>
            </w:pPr>
            <w:r w:rsidRPr="00B57D10">
              <w:rPr>
                <w:rFonts w:ascii="Calibri" w:hAnsi="Calibri" w:cs="Calibri"/>
                <w:color w:val="FF0000"/>
                <w:sz w:val="20"/>
              </w:rPr>
              <w:t>Update to example calculations with new EFLH assumptions.</w:t>
            </w:r>
          </w:p>
        </w:tc>
        <w:tc>
          <w:tcPr>
            <w:tcW w:w="4231" w:type="dxa"/>
            <w:shd w:val="clear" w:color="auto" w:fill="auto"/>
            <w:noWrap/>
            <w:vAlign w:val="center"/>
          </w:tcPr>
          <w:p w14:paraId="4F034B1F" w14:textId="748943B6" w:rsidR="00D56B88" w:rsidRPr="00B57D10" w:rsidRDefault="00D56B88" w:rsidP="00D56B88">
            <w:pPr>
              <w:rPr>
                <w:rFonts w:ascii="Calibri" w:hAnsi="Calibri" w:cs="Calibri"/>
                <w:color w:val="FF0000"/>
                <w:sz w:val="20"/>
              </w:rPr>
            </w:pPr>
            <w:r w:rsidRPr="00B57D10">
              <w:rPr>
                <w:rFonts w:ascii="Calibri" w:hAnsi="Calibri" w:cs="Calibri"/>
                <w:color w:val="FF0000"/>
                <w:sz w:val="20"/>
              </w:rPr>
              <w:t>N/A</w:t>
            </w:r>
          </w:p>
        </w:tc>
      </w:tr>
      <w:tr w:rsidR="00D56B88" w:rsidRPr="001726BD" w14:paraId="10E1D994" w14:textId="77777777" w:rsidTr="711BE690">
        <w:trPr>
          <w:trHeight w:val="557"/>
        </w:trPr>
        <w:tc>
          <w:tcPr>
            <w:tcW w:w="810" w:type="dxa"/>
            <w:shd w:val="clear" w:color="auto" w:fill="auto"/>
            <w:vAlign w:val="center"/>
          </w:tcPr>
          <w:p w14:paraId="4EC71074" w14:textId="442D9C7B" w:rsidR="00D56B88" w:rsidRPr="00E216EE" w:rsidRDefault="00D56B88" w:rsidP="00D56B88">
            <w:pPr>
              <w:rPr>
                <w:rFonts w:ascii="Calibri" w:hAnsi="Calibri" w:cs="Calibri"/>
                <w:color w:val="000000"/>
                <w:sz w:val="20"/>
              </w:rPr>
            </w:pPr>
            <w:r>
              <w:rPr>
                <w:rFonts w:ascii="Calibri" w:hAnsi="Calibri" w:cs="Calibri"/>
                <w:color w:val="000000"/>
                <w:sz w:val="20"/>
              </w:rPr>
              <w:t>4.4.62</w:t>
            </w:r>
          </w:p>
        </w:tc>
        <w:tc>
          <w:tcPr>
            <w:tcW w:w="1875" w:type="dxa"/>
            <w:shd w:val="clear" w:color="auto" w:fill="auto"/>
            <w:vAlign w:val="center"/>
          </w:tcPr>
          <w:p w14:paraId="45CF168C" w14:textId="09C9992F" w:rsidR="00D56B88" w:rsidRPr="00E216EE" w:rsidRDefault="00D56B88" w:rsidP="00D56B88">
            <w:pPr>
              <w:rPr>
                <w:rFonts w:ascii="Calibri" w:hAnsi="Calibri" w:cs="Calibri"/>
                <w:color w:val="000000"/>
                <w:sz w:val="20"/>
              </w:rPr>
            </w:pPr>
            <w:r>
              <w:rPr>
                <w:rFonts w:ascii="Calibri" w:hAnsi="Calibri" w:cs="Calibri"/>
                <w:color w:val="000000"/>
                <w:sz w:val="20"/>
              </w:rPr>
              <w:t>Cooling Tower Water Side Economizer</w:t>
            </w:r>
          </w:p>
        </w:tc>
        <w:tc>
          <w:tcPr>
            <w:tcW w:w="360" w:type="dxa"/>
            <w:shd w:val="clear" w:color="auto" w:fill="auto"/>
            <w:vAlign w:val="center"/>
          </w:tcPr>
          <w:p w14:paraId="34A0CA02" w14:textId="16064371"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A1FE829"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17727DB4" w14:textId="051A1715" w:rsidR="00D56B88" w:rsidRPr="00E216EE" w:rsidRDefault="00D56B88" w:rsidP="00D56B88">
            <w:pPr>
              <w:rPr>
                <w:rFonts w:ascii="Calibri" w:hAnsi="Calibri" w:cs="Calibri"/>
                <w:color w:val="000000"/>
                <w:sz w:val="20"/>
              </w:rPr>
            </w:pPr>
            <w:r>
              <w:rPr>
                <w:rFonts w:ascii="Calibri" w:hAnsi="Calibri" w:cs="Calibri"/>
                <w:color w:val="000000"/>
                <w:sz w:val="20"/>
              </w:rPr>
              <w:t>Minor clarifications added</w:t>
            </w:r>
          </w:p>
        </w:tc>
        <w:tc>
          <w:tcPr>
            <w:tcW w:w="4231" w:type="dxa"/>
            <w:shd w:val="clear" w:color="auto" w:fill="auto"/>
            <w:noWrap/>
            <w:vAlign w:val="center"/>
          </w:tcPr>
          <w:p w14:paraId="1E4D271A" w14:textId="54F43E38" w:rsidR="00D56B88" w:rsidRPr="007D1C8C" w:rsidRDefault="00D56B88" w:rsidP="00D56B88">
            <w:pPr>
              <w:rPr>
                <w:rFonts w:ascii="Calibri" w:hAnsi="Calibri" w:cs="Calibri"/>
                <w:color w:val="0000FF"/>
                <w:sz w:val="20"/>
                <w:u w:val="single"/>
              </w:rPr>
            </w:pPr>
            <w:r w:rsidRPr="006306A0">
              <w:rPr>
                <w:rFonts w:ascii="Calibri" w:hAnsi="Calibri" w:cs="Calibri"/>
                <w:sz w:val="20"/>
              </w:rPr>
              <w:t>N/A</w:t>
            </w:r>
          </w:p>
        </w:tc>
      </w:tr>
      <w:tr w:rsidR="00D56B88" w:rsidRPr="001726BD" w14:paraId="4050E067" w14:textId="77777777" w:rsidTr="007F7070">
        <w:trPr>
          <w:trHeight w:val="557"/>
        </w:trPr>
        <w:tc>
          <w:tcPr>
            <w:tcW w:w="810" w:type="dxa"/>
            <w:shd w:val="clear" w:color="auto" w:fill="92D050"/>
            <w:vAlign w:val="center"/>
          </w:tcPr>
          <w:p w14:paraId="75A42972" w14:textId="3D7FF2A3" w:rsidR="00D56B88" w:rsidRPr="00E216EE" w:rsidRDefault="00D56B88" w:rsidP="00D56B88">
            <w:pPr>
              <w:rPr>
                <w:rFonts w:ascii="Calibri" w:hAnsi="Calibri" w:cs="Calibri"/>
                <w:color w:val="000000"/>
                <w:sz w:val="20"/>
              </w:rPr>
            </w:pPr>
            <w:r>
              <w:rPr>
                <w:rFonts w:ascii="Calibri" w:hAnsi="Calibri" w:cs="Calibri"/>
                <w:color w:val="000000"/>
                <w:sz w:val="20"/>
              </w:rPr>
              <w:t>4.4.65</w:t>
            </w:r>
          </w:p>
        </w:tc>
        <w:tc>
          <w:tcPr>
            <w:tcW w:w="1875" w:type="dxa"/>
            <w:shd w:val="clear" w:color="auto" w:fill="92D050"/>
            <w:vAlign w:val="center"/>
          </w:tcPr>
          <w:p w14:paraId="35D6E9E9" w14:textId="37AE2837" w:rsidR="00D56B88" w:rsidRPr="00E216EE" w:rsidRDefault="00D56B88" w:rsidP="00D56B88">
            <w:pPr>
              <w:rPr>
                <w:rFonts w:ascii="Calibri" w:hAnsi="Calibri" w:cs="Calibri"/>
                <w:color w:val="000000"/>
                <w:sz w:val="20"/>
              </w:rPr>
            </w:pPr>
            <w:r>
              <w:rPr>
                <w:rFonts w:ascii="Calibri" w:hAnsi="Calibri" w:cs="Calibri"/>
                <w:color w:val="000000"/>
                <w:sz w:val="20"/>
              </w:rPr>
              <w:t>Computer Room Air Conditioner (CRAC)</w:t>
            </w:r>
          </w:p>
        </w:tc>
        <w:tc>
          <w:tcPr>
            <w:tcW w:w="360" w:type="dxa"/>
            <w:shd w:val="clear" w:color="auto" w:fill="92D050"/>
            <w:vAlign w:val="center"/>
          </w:tcPr>
          <w:p w14:paraId="10D84DEA" w14:textId="5DA7651A"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5531BB4F" w14:textId="71D2EED6" w:rsidR="00D56B88" w:rsidRPr="00E216EE" w:rsidRDefault="00D56B88" w:rsidP="00D56B88">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noWrap/>
            <w:vAlign w:val="center"/>
          </w:tcPr>
          <w:p w14:paraId="6FEBB377" w14:textId="635EFF49" w:rsidR="00D56B88" w:rsidRPr="006B339C" w:rsidRDefault="00D56B88" w:rsidP="00D56B88">
            <w:pPr>
              <w:rPr>
                <w:rFonts w:ascii="Calibri" w:hAnsi="Calibri" w:cs="Calibri"/>
                <w:sz w:val="20"/>
              </w:rPr>
            </w:pPr>
            <w:r w:rsidRPr="006306A0">
              <w:rPr>
                <w:rFonts w:ascii="Calibri" w:hAnsi="Calibri" w:cs="Calibri"/>
                <w:sz w:val="20"/>
              </w:rPr>
              <w:t>N/A</w:t>
            </w:r>
          </w:p>
        </w:tc>
      </w:tr>
      <w:tr w:rsidR="00D56B88" w:rsidRPr="001726BD" w14:paraId="78A6E376" w14:textId="77777777" w:rsidTr="007F7070">
        <w:trPr>
          <w:trHeight w:val="557"/>
        </w:trPr>
        <w:tc>
          <w:tcPr>
            <w:tcW w:w="810" w:type="dxa"/>
            <w:shd w:val="clear" w:color="auto" w:fill="92D050"/>
            <w:vAlign w:val="center"/>
          </w:tcPr>
          <w:p w14:paraId="5E957C6C" w14:textId="4B1822AD" w:rsidR="00D56B88" w:rsidRDefault="00D56B88" w:rsidP="00D56B88">
            <w:pPr>
              <w:rPr>
                <w:rFonts w:ascii="Calibri" w:hAnsi="Calibri" w:cs="Calibri"/>
                <w:color w:val="000000"/>
                <w:sz w:val="20"/>
              </w:rPr>
            </w:pPr>
            <w:r>
              <w:rPr>
                <w:rFonts w:ascii="Calibri" w:hAnsi="Calibri" w:cs="Calibri"/>
                <w:color w:val="000000"/>
                <w:sz w:val="20"/>
              </w:rPr>
              <w:t>4.4.66</w:t>
            </w:r>
          </w:p>
        </w:tc>
        <w:tc>
          <w:tcPr>
            <w:tcW w:w="1875" w:type="dxa"/>
            <w:shd w:val="clear" w:color="auto" w:fill="92D050"/>
            <w:vAlign w:val="center"/>
          </w:tcPr>
          <w:p w14:paraId="27D334D9" w14:textId="32CD3DF5" w:rsidR="00D56B88" w:rsidRDefault="00D56B88" w:rsidP="00D56B88">
            <w:pPr>
              <w:rPr>
                <w:rFonts w:ascii="Calibri" w:hAnsi="Calibri" w:cs="Calibri"/>
                <w:color w:val="000000"/>
                <w:sz w:val="20"/>
              </w:rPr>
            </w:pPr>
            <w:r>
              <w:rPr>
                <w:rFonts w:ascii="Calibri" w:hAnsi="Calibri" w:cs="Calibri"/>
                <w:color w:val="000000"/>
                <w:sz w:val="20"/>
              </w:rPr>
              <w:t>Steam Leak Repair</w:t>
            </w:r>
          </w:p>
        </w:tc>
        <w:tc>
          <w:tcPr>
            <w:tcW w:w="360" w:type="dxa"/>
            <w:shd w:val="clear" w:color="auto" w:fill="92D050"/>
            <w:vAlign w:val="center"/>
          </w:tcPr>
          <w:p w14:paraId="6C9F2320" w14:textId="5858F4E9"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2B6FC996" w14:textId="77777777" w:rsidR="00D56B88" w:rsidRDefault="00D56B88" w:rsidP="00D56B88">
            <w:pPr>
              <w:rPr>
                <w:rFonts w:ascii="Calibri" w:hAnsi="Calibri" w:cs="Calibri"/>
                <w:color w:val="000000"/>
                <w:sz w:val="20"/>
              </w:rPr>
            </w:pPr>
            <w:r>
              <w:rPr>
                <w:rFonts w:ascii="Calibri" w:hAnsi="Calibri" w:cs="Calibri"/>
                <w:color w:val="000000"/>
                <w:sz w:val="20"/>
              </w:rPr>
              <w:t>New Measure.</w:t>
            </w:r>
          </w:p>
          <w:p w14:paraId="3013689B" w14:textId="410268B7" w:rsidR="00D56B88" w:rsidRDefault="00D56B88" w:rsidP="00D56B88">
            <w:pPr>
              <w:rPr>
                <w:rFonts w:ascii="Calibri" w:hAnsi="Calibri" w:cs="Calibri"/>
                <w:color w:val="000000"/>
                <w:sz w:val="20"/>
              </w:rPr>
            </w:pPr>
            <w:r w:rsidRPr="00611113">
              <w:rPr>
                <w:rFonts w:ascii="Calibri" w:hAnsi="Calibri" w:cs="Calibri"/>
                <w:color w:val="FF0000"/>
                <w:sz w:val="20"/>
              </w:rPr>
              <w:t>Clarification of measure life providing 6 years for steam traps and mechanical components but 18 years for welding/piping fixes.</w:t>
            </w:r>
          </w:p>
        </w:tc>
        <w:tc>
          <w:tcPr>
            <w:tcW w:w="4231" w:type="dxa"/>
            <w:shd w:val="clear" w:color="auto" w:fill="92D050"/>
            <w:noWrap/>
            <w:vAlign w:val="center"/>
          </w:tcPr>
          <w:p w14:paraId="73A0BE06" w14:textId="77C4C2A6" w:rsidR="00D56B88" w:rsidRPr="006306A0" w:rsidRDefault="0009690F" w:rsidP="00D56B88">
            <w:pPr>
              <w:rPr>
                <w:rFonts w:ascii="Calibri" w:hAnsi="Calibri" w:cs="Calibri"/>
                <w:sz w:val="20"/>
              </w:rPr>
            </w:pPr>
            <w:hyperlink r:id="rId39" w:history="1">
              <w:r w:rsidR="00D56B88" w:rsidRPr="001C4D25">
                <w:rPr>
                  <w:rStyle w:val="Hyperlink"/>
                  <w:rFonts w:ascii="Calibri" w:hAnsi="Calibri" w:cs="Calibri"/>
                  <w:sz w:val="20"/>
                </w:rPr>
                <w:t>Add Measure for Steam Leak Fix-it-Now</w:t>
              </w:r>
            </w:hyperlink>
          </w:p>
        </w:tc>
      </w:tr>
      <w:tr w:rsidR="00D56B88" w:rsidRPr="001726BD" w14:paraId="4D97C48B" w14:textId="77777777" w:rsidTr="711BE690">
        <w:trPr>
          <w:trHeight w:val="557"/>
        </w:trPr>
        <w:tc>
          <w:tcPr>
            <w:tcW w:w="810" w:type="dxa"/>
            <w:shd w:val="clear" w:color="auto" w:fill="FFFFFF" w:themeFill="background1"/>
            <w:vAlign w:val="center"/>
          </w:tcPr>
          <w:p w14:paraId="4E2A6904" w14:textId="1B758512" w:rsidR="00D56B88" w:rsidRPr="00B629E3" w:rsidRDefault="00D56B88" w:rsidP="00D56B88">
            <w:pPr>
              <w:rPr>
                <w:rFonts w:ascii="Calibri" w:hAnsi="Calibri" w:cs="Calibri"/>
                <w:color w:val="FF0000"/>
                <w:sz w:val="20"/>
              </w:rPr>
            </w:pPr>
            <w:r w:rsidRPr="00B629E3">
              <w:rPr>
                <w:rFonts w:ascii="Calibri" w:hAnsi="Calibri" w:cs="Calibri"/>
                <w:color w:val="FF0000"/>
                <w:sz w:val="20"/>
              </w:rPr>
              <w:t>4.5</w:t>
            </w:r>
          </w:p>
        </w:tc>
        <w:tc>
          <w:tcPr>
            <w:tcW w:w="1875" w:type="dxa"/>
            <w:shd w:val="clear" w:color="auto" w:fill="FFFFFF" w:themeFill="background1"/>
            <w:vAlign w:val="center"/>
          </w:tcPr>
          <w:p w14:paraId="4C0B931F" w14:textId="43B8599D" w:rsidR="00D56B88" w:rsidRPr="00B629E3" w:rsidRDefault="00D56B88" w:rsidP="00D56B88">
            <w:pPr>
              <w:rPr>
                <w:rFonts w:ascii="Calibri" w:hAnsi="Calibri" w:cs="Calibri"/>
                <w:color w:val="FF0000"/>
                <w:sz w:val="20"/>
              </w:rPr>
            </w:pPr>
            <w:r w:rsidRPr="00B629E3">
              <w:rPr>
                <w:rFonts w:ascii="Calibri" w:hAnsi="Calibri" w:cs="Calibri"/>
                <w:color w:val="FF0000"/>
                <w:sz w:val="20"/>
              </w:rPr>
              <w:t>Lighting End Use</w:t>
            </w:r>
          </w:p>
        </w:tc>
        <w:tc>
          <w:tcPr>
            <w:tcW w:w="360" w:type="dxa"/>
            <w:shd w:val="clear" w:color="auto" w:fill="FFFFFF" w:themeFill="background1"/>
            <w:vAlign w:val="center"/>
          </w:tcPr>
          <w:p w14:paraId="7317EFD7" w14:textId="1252A2D8" w:rsidR="00D56B88" w:rsidRPr="00B629E3" w:rsidRDefault="00D56B88" w:rsidP="00D56B88">
            <w:pPr>
              <w:rPr>
                <w:rFonts w:ascii="Calibri" w:hAnsi="Calibri" w:cs="Calibri"/>
                <w:color w:val="FF0000"/>
                <w:sz w:val="20"/>
              </w:rPr>
            </w:pPr>
            <w:r w:rsidRPr="00B629E3">
              <w:rPr>
                <w:rFonts w:ascii="Calibri" w:hAnsi="Calibri" w:cs="Calibri"/>
                <w:color w:val="FF0000"/>
                <w:sz w:val="20"/>
              </w:rPr>
              <w:t>N</w:t>
            </w:r>
          </w:p>
        </w:tc>
        <w:tc>
          <w:tcPr>
            <w:tcW w:w="3772" w:type="dxa"/>
            <w:shd w:val="clear" w:color="auto" w:fill="FFFFFF" w:themeFill="background1"/>
            <w:vAlign w:val="center"/>
          </w:tcPr>
          <w:p w14:paraId="7858F44D" w14:textId="07C1B115" w:rsidR="00D56B88" w:rsidRPr="00B629E3" w:rsidRDefault="00D56B88" w:rsidP="00D56B88">
            <w:pPr>
              <w:rPr>
                <w:rFonts w:ascii="Calibri" w:hAnsi="Calibri" w:cs="Calibri"/>
                <w:color w:val="FF0000"/>
                <w:sz w:val="20"/>
              </w:rPr>
            </w:pPr>
            <w:r w:rsidRPr="00B629E3">
              <w:rPr>
                <w:rFonts w:ascii="Calibri" w:hAnsi="Calibri" w:cs="Calibri"/>
                <w:color w:val="FF0000"/>
                <w:sz w:val="20"/>
              </w:rPr>
              <w:t xml:space="preserve">Updates to Waste Heat Factors based on </w:t>
            </w:r>
            <w:proofErr w:type="spellStart"/>
            <w:r w:rsidRPr="00B629E3">
              <w:rPr>
                <w:rFonts w:ascii="Calibri" w:hAnsi="Calibri" w:cs="Calibri"/>
                <w:color w:val="FF0000"/>
                <w:sz w:val="20"/>
              </w:rPr>
              <w:t>TMYx</w:t>
            </w:r>
            <w:proofErr w:type="spellEnd"/>
            <w:r w:rsidRPr="00B629E3">
              <w:rPr>
                <w:rFonts w:ascii="Calibri" w:hAnsi="Calibri" w:cs="Calibri"/>
                <w:color w:val="FF0000"/>
                <w:sz w:val="20"/>
              </w:rPr>
              <w:t xml:space="preserve"> climate data and utilizing latest version of </w:t>
            </w:r>
            <w:proofErr w:type="spellStart"/>
            <w:r w:rsidRPr="00B629E3">
              <w:rPr>
                <w:rFonts w:ascii="Calibri" w:hAnsi="Calibri" w:cs="Calibri"/>
                <w:color w:val="FF0000"/>
                <w:sz w:val="20"/>
              </w:rPr>
              <w:t>OpenStudio</w:t>
            </w:r>
            <w:proofErr w:type="spellEnd"/>
            <w:r w:rsidRPr="00B629E3">
              <w:rPr>
                <w:rFonts w:ascii="Calibri" w:hAnsi="Calibri" w:cs="Calibri"/>
                <w:color w:val="FF0000"/>
                <w:sz w:val="20"/>
              </w:rPr>
              <w:t xml:space="preserve"> (3.6.1). </w:t>
            </w:r>
          </w:p>
        </w:tc>
        <w:tc>
          <w:tcPr>
            <w:tcW w:w="4231" w:type="dxa"/>
            <w:shd w:val="clear" w:color="auto" w:fill="FFFFFF" w:themeFill="background1"/>
            <w:noWrap/>
            <w:vAlign w:val="center"/>
          </w:tcPr>
          <w:p w14:paraId="07A12F14" w14:textId="10DFB185" w:rsidR="00D56B88" w:rsidRPr="00B629E3" w:rsidRDefault="00D56B88" w:rsidP="00D56B88">
            <w:pPr>
              <w:rPr>
                <w:color w:val="FF0000"/>
              </w:rPr>
            </w:pPr>
            <w:r w:rsidRPr="00B629E3">
              <w:rPr>
                <w:rFonts w:ascii="Calibri" w:hAnsi="Calibri" w:cs="Calibri"/>
                <w:color w:val="FF0000"/>
                <w:sz w:val="20"/>
              </w:rPr>
              <w:t>N/A</w:t>
            </w:r>
          </w:p>
        </w:tc>
      </w:tr>
      <w:tr w:rsidR="00D56B88" w:rsidRPr="001726BD" w14:paraId="493F08BA" w14:textId="77777777" w:rsidTr="711BE690">
        <w:trPr>
          <w:trHeight w:val="557"/>
        </w:trPr>
        <w:tc>
          <w:tcPr>
            <w:tcW w:w="810" w:type="dxa"/>
            <w:shd w:val="clear" w:color="auto" w:fill="FFFFFF" w:themeFill="background1"/>
            <w:vAlign w:val="center"/>
          </w:tcPr>
          <w:p w14:paraId="6DED6871" w14:textId="4622403A" w:rsidR="00D56B88" w:rsidRPr="00EC5D56" w:rsidRDefault="00D56B88" w:rsidP="00D56B88">
            <w:pPr>
              <w:rPr>
                <w:rFonts w:ascii="Calibri" w:hAnsi="Calibri" w:cs="Calibri"/>
                <w:color w:val="FF0000"/>
                <w:sz w:val="20"/>
              </w:rPr>
            </w:pPr>
            <w:r w:rsidRPr="00EC5D56">
              <w:rPr>
                <w:rFonts w:ascii="Calibri" w:hAnsi="Calibri" w:cs="Calibri"/>
                <w:color w:val="FF0000"/>
                <w:sz w:val="20"/>
              </w:rPr>
              <w:t>4.5.2</w:t>
            </w:r>
          </w:p>
        </w:tc>
        <w:tc>
          <w:tcPr>
            <w:tcW w:w="1875" w:type="dxa"/>
            <w:shd w:val="clear" w:color="auto" w:fill="FFFFFF" w:themeFill="background1"/>
            <w:vAlign w:val="center"/>
          </w:tcPr>
          <w:p w14:paraId="47CCBA40" w14:textId="6E9AD190" w:rsidR="00D56B88" w:rsidRPr="00EC5D56" w:rsidRDefault="00D56B88" w:rsidP="00D56B88">
            <w:pPr>
              <w:rPr>
                <w:rFonts w:ascii="Calibri" w:hAnsi="Calibri" w:cs="Calibri"/>
                <w:color w:val="FF0000"/>
                <w:sz w:val="20"/>
              </w:rPr>
            </w:pPr>
            <w:r w:rsidRPr="00EC5D56">
              <w:rPr>
                <w:rFonts w:ascii="Calibri" w:hAnsi="Calibri" w:cs="Calibri"/>
                <w:color w:val="FF0000"/>
                <w:sz w:val="20"/>
              </w:rPr>
              <w:t xml:space="preserve">Fluorescent </w:t>
            </w:r>
            <w:proofErr w:type="spellStart"/>
            <w:r w:rsidRPr="00EC5D56">
              <w:rPr>
                <w:rFonts w:ascii="Calibri" w:hAnsi="Calibri" w:cs="Calibri"/>
                <w:color w:val="FF0000"/>
                <w:sz w:val="20"/>
              </w:rPr>
              <w:t>Delamping</w:t>
            </w:r>
            <w:proofErr w:type="spellEnd"/>
          </w:p>
        </w:tc>
        <w:tc>
          <w:tcPr>
            <w:tcW w:w="360" w:type="dxa"/>
            <w:shd w:val="clear" w:color="auto" w:fill="FFFFFF" w:themeFill="background1"/>
            <w:vAlign w:val="center"/>
          </w:tcPr>
          <w:p w14:paraId="14120531" w14:textId="4466747A" w:rsidR="00D56B88" w:rsidRPr="00EC5D56" w:rsidRDefault="00D56B88" w:rsidP="00D56B88">
            <w:pPr>
              <w:rPr>
                <w:rFonts w:ascii="Calibri" w:hAnsi="Calibri" w:cs="Calibri"/>
                <w:color w:val="FF0000"/>
                <w:sz w:val="20"/>
              </w:rPr>
            </w:pPr>
            <w:r w:rsidRPr="00EC5D56">
              <w:rPr>
                <w:rFonts w:ascii="Calibri" w:hAnsi="Calibri" w:cs="Calibri"/>
                <w:color w:val="FF0000"/>
                <w:sz w:val="20"/>
              </w:rPr>
              <w:t>N</w:t>
            </w:r>
          </w:p>
        </w:tc>
        <w:tc>
          <w:tcPr>
            <w:tcW w:w="3772" w:type="dxa"/>
            <w:shd w:val="clear" w:color="auto" w:fill="FFFFFF" w:themeFill="background1"/>
            <w:vAlign w:val="center"/>
          </w:tcPr>
          <w:p w14:paraId="125DD769" w14:textId="17EC0FCF" w:rsidR="00D56B88" w:rsidRPr="00EC5D56" w:rsidRDefault="00D56B88" w:rsidP="00D56B88">
            <w:pPr>
              <w:rPr>
                <w:rFonts w:ascii="Calibri" w:hAnsi="Calibri" w:cs="Calibri"/>
                <w:color w:val="FF0000"/>
                <w:sz w:val="20"/>
              </w:rPr>
            </w:pPr>
            <w:r w:rsidRPr="00EC5D56">
              <w:rPr>
                <w:rFonts w:ascii="Calibri" w:hAnsi="Calibri" w:cs="Calibri"/>
                <w:color w:val="FF0000"/>
                <w:sz w:val="20"/>
              </w:rPr>
              <w:t>Example</w:t>
            </w:r>
            <w:r>
              <w:rPr>
                <w:rFonts w:ascii="Calibri" w:hAnsi="Calibri" w:cs="Calibri"/>
                <w:color w:val="FF0000"/>
                <w:sz w:val="20"/>
              </w:rPr>
              <w:t>s</w:t>
            </w:r>
            <w:r w:rsidRPr="00EC5D56">
              <w:rPr>
                <w:rFonts w:ascii="Calibri" w:hAnsi="Calibri" w:cs="Calibri"/>
                <w:color w:val="FF0000"/>
                <w:sz w:val="20"/>
              </w:rPr>
              <w:t xml:space="preserve"> updated to use new WHFs.</w:t>
            </w:r>
          </w:p>
        </w:tc>
        <w:tc>
          <w:tcPr>
            <w:tcW w:w="4231" w:type="dxa"/>
            <w:shd w:val="clear" w:color="auto" w:fill="FFFFFF" w:themeFill="background1"/>
            <w:noWrap/>
            <w:vAlign w:val="center"/>
          </w:tcPr>
          <w:p w14:paraId="351D89DF" w14:textId="5D2CD764" w:rsidR="00D56B88" w:rsidRPr="00EC5D56" w:rsidRDefault="00D56B88" w:rsidP="00D56B88">
            <w:pPr>
              <w:rPr>
                <w:color w:val="FF0000"/>
              </w:rPr>
            </w:pPr>
            <w:r w:rsidRPr="00EC5D56">
              <w:rPr>
                <w:rFonts w:ascii="Calibri" w:hAnsi="Calibri" w:cs="Calibri"/>
                <w:color w:val="FF0000"/>
                <w:sz w:val="20"/>
              </w:rPr>
              <w:t>N/A</w:t>
            </w:r>
          </w:p>
        </w:tc>
      </w:tr>
      <w:tr w:rsidR="00D56B88" w:rsidRPr="001726BD" w14:paraId="457BE3CC" w14:textId="77777777" w:rsidTr="711BE690">
        <w:trPr>
          <w:trHeight w:val="557"/>
        </w:trPr>
        <w:tc>
          <w:tcPr>
            <w:tcW w:w="810" w:type="dxa"/>
            <w:shd w:val="clear" w:color="auto" w:fill="FFFFFF" w:themeFill="background1"/>
            <w:vAlign w:val="center"/>
          </w:tcPr>
          <w:p w14:paraId="456E5C4F" w14:textId="2E83CA4C" w:rsidR="00D56B88" w:rsidRPr="00E216EE" w:rsidRDefault="00D56B88" w:rsidP="00D56B88">
            <w:pPr>
              <w:rPr>
                <w:rFonts w:ascii="Calibri" w:hAnsi="Calibri" w:cs="Calibri"/>
                <w:color w:val="000000"/>
                <w:sz w:val="20"/>
              </w:rPr>
            </w:pPr>
            <w:r w:rsidRPr="00E216EE">
              <w:rPr>
                <w:rFonts w:ascii="Calibri" w:hAnsi="Calibri" w:cs="Calibri"/>
                <w:color w:val="000000"/>
                <w:sz w:val="20"/>
              </w:rPr>
              <w:t>4.5.4</w:t>
            </w:r>
          </w:p>
        </w:tc>
        <w:tc>
          <w:tcPr>
            <w:tcW w:w="1875" w:type="dxa"/>
            <w:shd w:val="clear" w:color="auto" w:fill="FFFFFF" w:themeFill="background1"/>
            <w:vAlign w:val="center"/>
          </w:tcPr>
          <w:p w14:paraId="35D810DA" w14:textId="10F49530" w:rsidR="00D56B88" w:rsidRPr="00E216EE" w:rsidRDefault="00D56B88" w:rsidP="00D56B88">
            <w:pPr>
              <w:rPr>
                <w:rFonts w:ascii="Calibri" w:hAnsi="Calibri" w:cs="Calibri"/>
                <w:color w:val="000000"/>
                <w:sz w:val="20"/>
              </w:rPr>
            </w:pPr>
            <w:r w:rsidRPr="00E216EE">
              <w:rPr>
                <w:rFonts w:ascii="Calibri" w:hAnsi="Calibri" w:cs="Calibri"/>
                <w:color w:val="000000"/>
                <w:sz w:val="20"/>
              </w:rPr>
              <w:t>LED Bulbs and Fixtures</w:t>
            </w:r>
          </w:p>
        </w:tc>
        <w:tc>
          <w:tcPr>
            <w:tcW w:w="360" w:type="dxa"/>
            <w:shd w:val="clear" w:color="auto" w:fill="FFFFFF" w:themeFill="background1"/>
            <w:vAlign w:val="center"/>
          </w:tcPr>
          <w:p w14:paraId="3D0B3FFB" w14:textId="330B4212"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13355860" w14:textId="77777777" w:rsidR="00D56B88" w:rsidRDefault="00D56B88" w:rsidP="00D56B88">
            <w:pPr>
              <w:rPr>
                <w:rFonts w:ascii="Calibri" w:hAnsi="Calibri" w:cs="Calibri"/>
                <w:color w:val="000000"/>
                <w:sz w:val="20"/>
              </w:rPr>
            </w:pPr>
            <w:r>
              <w:rPr>
                <w:rFonts w:ascii="Calibri" w:hAnsi="Calibri" w:cs="Calibri"/>
                <w:color w:val="000000"/>
                <w:sz w:val="20"/>
              </w:rPr>
              <w:t>Addition of mogul LED ISR assumption.</w:t>
            </w:r>
          </w:p>
          <w:p w14:paraId="2F81DD8E" w14:textId="77777777" w:rsidR="00D56B88" w:rsidRDefault="00D56B88" w:rsidP="00D56B88">
            <w:pPr>
              <w:rPr>
                <w:rFonts w:ascii="Calibri" w:hAnsi="Calibri" w:cs="Calibri"/>
                <w:color w:val="FF0000"/>
                <w:sz w:val="20"/>
              </w:rPr>
            </w:pPr>
            <w:r w:rsidRPr="007D0433">
              <w:rPr>
                <w:rFonts w:ascii="Calibri" w:hAnsi="Calibri" w:cs="Calibri"/>
                <w:color w:val="FF0000"/>
                <w:sz w:val="20"/>
              </w:rPr>
              <w:t>Clarification of measure life for lamps impacted by EISA to limit at 8 years.</w:t>
            </w:r>
          </w:p>
          <w:p w14:paraId="73A25047" w14:textId="241D6D20" w:rsidR="00D56B88" w:rsidRPr="00E216EE" w:rsidRDefault="00D56B88" w:rsidP="00D56B88">
            <w:pPr>
              <w:rPr>
                <w:rFonts w:ascii="Calibri" w:hAnsi="Calibri" w:cs="Calibri"/>
                <w:color w:val="000000"/>
                <w:sz w:val="20"/>
              </w:rPr>
            </w:pPr>
            <w:r w:rsidRPr="00EC5D56">
              <w:rPr>
                <w:rFonts w:ascii="Calibri" w:hAnsi="Calibri" w:cs="Calibri"/>
                <w:color w:val="FF0000"/>
                <w:sz w:val="20"/>
              </w:rPr>
              <w:t>Example</w:t>
            </w:r>
            <w:r>
              <w:rPr>
                <w:rFonts w:ascii="Calibri" w:hAnsi="Calibri" w:cs="Calibri"/>
                <w:color w:val="FF0000"/>
                <w:sz w:val="20"/>
              </w:rPr>
              <w:t>s</w:t>
            </w:r>
            <w:r w:rsidRPr="00EC5D56">
              <w:rPr>
                <w:rFonts w:ascii="Calibri" w:hAnsi="Calibri" w:cs="Calibri"/>
                <w:color w:val="FF0000"/>
                <w:sz w:val="20"/>
              </w:rPr>
              <w:t xml:space="preserve"> updated to use new WHFs.</w:t>
            </w:r>
          </w:p>
        </w:tc>
        <w:tc>
          <w:tcPr>
            <w:tcW w:w="4231" w:type="dxa"/>
            <w:shd w:val="clear" w:color="auto" w:fill="FFFFFF" w:themeFill="background1"/>
            <w:noWrap/>
            <w:vAlign w:val="center"/>
          </w:tcPr>
          <w:p w14:paraId="34EEBAAA" w14:textId="55AA6ADD" w:rsidR="00D56B88" w:rsidRPr="007D1C8C" w:rsidRDefault="0009690F" w:rsidP="00D56B88">
            <w:pPr>
              <w:rPr>
                <w:rFonts w:ascii="Calibri" w:hAnsi="Calibri" w:cs="Calibri"/>
                <w:sz w:val="20"/>
              </w:rPr>
            </w:pPr>
            <w:hyperlink r:id="rId40" w:history="1">
              <w:r w:rsidR="00D56B88" w:rsidRPr="00E80743">
                <w:rPr>
                  <w:rStyle w:val="Hyperlink"/>
                  <w:rFonts w:ascii="Calibri" w:hAnsi="Calibri" w:cs="Calibri"/>
                  <w:sz w:val="20"/>
                </w:rPr>
                <w:t>BUS LED - Update Mogul LED ISRs</w:t>
              </w:r>
            </w:hyperlink>
          </w:p>
        </w:tc>
      </w:tr>
      <w:tr w:rsidR="00D56B88" w:rsidRPr="001726BD" w14:paraId="408D3DBE" w14:textId="77777777" w:rsidTr="711BE690">
        <w:trPr>
          <w:trHeight w:val="557"/>
        </w:trPr>
        <w:tc>
          <w:tcPr>
            <w:tcW w:w="810" w:type="dxa"/>
            <w:shd w:val="clear" w:color="auto" w:fill="FFFFFF" w:themeFill="background1"/>
            <w:vAlign w:val="center"/>
          </w:tcPr>
          <w:p w14:paraId="54642B3A" w14:textId="4702C733" w:rsidR="00D56B88" w:rsidRPr="009638FD" w:rsidRDefault="00D56B88" w:rsidP="00D56B88">
            <w:pPr>
              <w:rPr>
                <w:rFonts w:ascii="Calibri" w:hAnsi="Calibri" w:cs="Calibri"/>
                <w:color w:val="FF0000"/>
                <w:sz w:val="20"/>
              </w:rPr>
            </w:pPr>
            <w:r w:rsidRPr="009638FD">
              <w:rPr>
                <w:rFonts w:ascii="Calibri" w:hAnsi="Calibri" w:cs="Calibri"/>
                <w:color w:val="FF0000"/>
                <w:sz w:val="20"/>
              </w:rPr>
              <w:t>4.5.5</w:t>
            </w:r>
          </w:p>
        </w:tc>
        <w:tc>
          <w:tcPr>
            <w:tcW w:w="1875" w:type="dxa"/>
            <w:shd w:val="clear" w:color="auto" w:fill="FFFFFF" w:themeFill="background1"/>
            <w:vAlign w:val="center"/>
          </w:tcPr>
          <w:p w14:paraId="21DB2D95" w14:textId="4830AB6F" w:rsidR="00D56B88" w:rsidRPr="009638FD" w:rsidRDefault="00D56B88" w:rsidP="00D56B88">
            <w:pPr>
              <w:rPr>
                <w:rFonts w:ascii="Calibri" w:hAnsi="Calibri" w:cs="Calibri"/>
                <w:color w:val="FF0000"/>
                <w:sz w:val="20"/>
              </w:rPr>
            </w:pPr>
            <w:r w:rsidRPr="009638FD">
              <w:rPr>
                <w:rFonts w:ascii="Calibri" w:hAnsi="Calibri" w:cs="Calibri"/>
                <w:color w:val="FF0000"/>
                <w:sz w:val="20"/>
              </w:rPr>
              <w:t>Commercial LED Exit Signs</w:t>
            </w:r>
          </w:p>
        </w:tc>
        <w:tc>
          <w:tcPr>
            <w:tcW w:w="360" w:type="dxa"/>
            <w:shd w:val="clear" w:color="auto" w:fill="FFFFFF" w:themeFill="background1"/>
            <w:vAlign w:val="center"/>
          </w:tcPr>
          <w:p w14:paraId="70707AFA" w14:textId="0E2D9194" w:rsidR="00D56B88" w:rsidRPr="009638FD" w:rsidRDefault="00D56B88" w:rsidP="00D56B88">
            <w:pPr>
              <w:rPr>
                <w:rFonts w:ascii="Calibri" w:hAnsi="Calibri" w:cs="Calibri"/>
                <w:color w:val="FF0000"/>
                <w:sz w:val="20"/>
              </w:rPr>
            </w:pPr>
            <w:r w:rsidRPr="009638FD">
              <w:rPr>
                <w:rFonts w:ascii="Calibri" w:hAnsi="Calibri" w:cs="Calibri"/>
                <w:color w:val="FF0000"/>
                <w:sz w:val="20"/>
              </w:rPr>
              <w:t>N</w:t>
            </w:r>
          </w:p>
        </w:tc>
        <w:tc>
          <w:tcPr>
            <w:tcW w:w="3772" w:type="dxa"/>
            <w:shd w:val="clear" w:color="auto" w:fill="FFFFFF" w:themeFill="background1"/>
            <w:vAlign w:val="center"/>
          </w:tcPr>
          <w:p w14:paraId="262ABE76" w14:textId="0536937E" w:rsidR="00D56B88" w:rsidRPr="009638FD" w:rsidRDefault="00D56B88" w:rsidP="00D56B88">
            <w:pPr>
              <w:rPr>
                <w:rFonts w:ascii="Calibri" w:hAnsi="Calibri" w:cs="Calibri"/>
                <w:color w:val="FF0000"/>
                <w:sz w:val="20"/>
              </w:rPr>
            </w:pPr>
            <w:r w:rsidRPr="009638FD">
              <w:rPr>
                <w:rFonts w:ascii="Calibri" w:hAnsi="Calibri" w:cs="Calibri"/>
                <w:color w:val="FF0000"/>
                <w:sz w:val="20"/>
              </w:rPr>
              <w:t>Examples updated to use new WHFs.</w:t>
            </w:r>
          </w:p>
        </w:tc>
        <w:tc>
          <w:tcPr>
            <w:tcW w:w="4231" w:type="dxa"/>
            <w:shd w:val="clear" w:color="auto" w:fill="FFFFFF" w:themeFill="background1"/>
            <w:noWrap/>
            <w:vAlign w:val="center"/>
          </w:tcPr>
          <w:p w14:paraId="50D96F3C" w14:textId="39758CCA" w:rsidR="00D56B88" w:rsidRPr="009638FD" w:rsidRDefault="00D56B88" w:rsidP="00D56B88">
            <w:pPr>
              <w:rPr>
                <w:color w:val="FF0000"/>
              </w:rPr>
            </w:pPr>
            <w:r w:rsidRPr="009638FD">
              <w:rPr>
                <w:rFonts w:ascii="Calibri" w:hAnsi="Calibri" w:cs="Calibri"/>
                <w:color w:val="FF0000"/>
                <w:sz w:val="20"/>
              </w:rPr>
              <w:t>N/A</w:t>
            </w:r>
          </w:p>
        </w:tc>
      </w:tr>
      <w:tr w:rsidR="00D56B88" w:rsidRPr="001726BD" w14:paraId="1E4BE590" w14:textId="77777777" w:rsidTr="711BE690">
        <w:trPr>
          <w:trHeight w:val="557"/>
        </w:trPr>
        <w:tc>
          <w:tcPr>
            <w:tcW w:w="810" w:type="dxa"/>
            <w:shd w:val="clear" w:color="auto" w:fill="FFFFFF" w:themeFill="background1"/>
            <w:vAlign w:val="center"/>
          </w:tcPr>
          <w:p w14:paraId="4EC56565" w14:textId="23211284" w:rsidR="00D56B88" w:rsidRDefault="00D56B88" w:rsidP="00D56B88">
            <w:pPr>
              <w:rPr>
                <w:rFonts w:ascii="Calibri" w:hAnsi="Calibri" w:cs="Calibri"/>
                <w:color w:val="000000"/>
                <w:sz w:val="20"/>
              </w:rPr>
            </w:pPr>
            <w:r>
              <w:rPr>
                <w:rFonts w:ascii="Calibri" w:hAnsi="Calibri" w:cs="Calibri"/>
                <w:color w:val="000000"/>
                <w:sz w:val="20"/>
              </w:rPr>
              <w:t>4.5.7</w:t>
            </w:r>
          </w:p>
        </w:tc>
        <w:tc>
          <w:tcPr>
            <w:tcW w:w="1875" w:type="dxa"/>
            <w:shd w:val="clear" w:color="auto" w:fill="FFFFFF" w:themeFill="background1"/>
            <w:vAlign w:val="center"/>
          </w:tcPr>
          <w:p w14:paraId="05CFC3A4" w14:textId="56D3408F" w:rsidR="00D56B88" w:rsidRDefault="00D56B88" w:rsidP="00D56B88">
            <w:pPr>
              <w:rPr>
                <w:rFonts w:ascii="Calibri" w:hAnsi="Calibri" w:cs="Calibri"/>
                <w:color w:val="000000"/>
                <w:sz w:val="20"/>
              </w:rPr>
            </w:pPr>
            <w:r>
              <w:rPr>
                <w:rFonts w:ascii="Calibri" w:hAnsi="Calibri" w:cs="Calibri"/>
                <w:color w:val="000000"/>
                <w:sz w:val="20"/>
              </w:rPr>
              <w:t>Lighting Power Density</w:t>
            </w:r>
          </w:p>
        </w:tc>
        <w:tc>
          <w:tcPr>
            <w:tcW w:w="360" w:type="dxa"/>
            <w:shd w:val="clear" w:color="auto" w:fill="FFFFFF" w:themeFill="background1"/>
            <w:vAlign w:val="center"/>
          </w:tcPr>
          <w:p w14:paraId="0E911391" w14:textId="01609CEC"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6EA862DC" w14:textId="3269897D" w:rsidR="00D56B88" w:rsidRDefault="00D56B88" w:rsidP="00D56B88">
            <w:pPr>
              <w:rPr>
                <w:rFonts w:ascii="Calibri" w:hAnsi="Calibri" w:cs="Calibri"/>
                <w:color w:val="000000"/>
                <w:sz w:val="20"/>
              </w:rPr>
            </w:pPr>
            <w:r>
              <w:rPr>
                <w:rFonts w:ascii="Calibri" w:hAnsi="Calibri" w:cs="Calibri"/>
                <w:color w:val="000000"/>
                <w:sz w:val="20"/>
              </w:rPr>
              <w:t xml:space="preserve">Updates to code language. </w:t>
            </w:r>
          </w:p>
        </w:tc>
        <w:tc>
          <w:tcPr>
            <w:tcW w:w="4231" w:type="dxa"/>
            <w:shd w:val="clear" w:color="auto" w:fill="FFFFFF" w:themeFill="background1"/>
            <w:noWrap/>
            <w:vAlign w:val="center"/>
          </w:tcPr>
          <w:p w14:paraId="4CE5932C" w14:textId="15CC3FF4" w:rsidR="00D56B88" w:rsidRDefault="00D56B88" w:rsidP="00D56B88">
            <w:r w:rsidRPr="006306A0">
              <w:rPr>
                <w:rFonts w:ascii="Calibri" w:hAnsi="Calibri" w:cs="Calibri"/>
                <w:sz w:val="20"/>
              </w:rPr>
              <w:t>N/A</w:t>
            </w:r>
          </w:p>
        </w:tc>
      </w:tr>
      <w:tr w:rsidR="00D56B88" w:rsidRPr="001726BD" w14:paraId="3E641132" w14:textId="77777777" w:rsidTr="711BE690">
        <w:trPr>
          <w:trHeight w:val="557"/>
        </w:trPr>
        <w:tc>
          <w:tcPr>
            <w:tcW w:w="810" w:type="dxa"/>
            <w:shd w:val="clear" w:color="auto" w:fill="FFFFFF" w:themeFill="background1"/>
            <w:vAlign w:val="center"/>
          </w:tcPr>
          <w:p w14:paraId="32375EBE" w14:textId="06A10C8B" w:rsidR="00D56B88" w:rsidRPr="00E216EE" w:rsidRDefault="00D56B88" w:rsidP="00D56B88">
            <w:pPr>
              <w:rPr>
                <w:rFonts w:ascii="Calibri" w:hAnsi="Calibri" w:cs="Calibri"/>
                <w:color w:val="000000"/>
                <w:sz w:val="20"/>
              </w:rPr>
            </w:pPr>
            <w:r>
              <w:rPr>
                <w:rFonts w:ascii="Calibri" w:hAnsi="Calibri" w:cs="Calibri"/>
                <w:color w:val="000000"/>
                <w:sz w:val="20"/>
              </w:rPr>
              <w:t>4.5.10</w:t>
            </w:r>
          </w:p>
        </w:tc>
        <w:tc>
          <w:tcPr>
            <w:tcW w:w="1875" w:type="dxa"/>
            <w:shd w:val="clear" w:color="auto" w:fill="FFFFFF" w:themeFill="background1"/>
            <w:vAlign w:val="center"/>
          </w:tcPr>
          <w:p w14:paraId="113A71C0" w14:textId="06E3C2E8" w:rsidR="00D56B88" w:rsidRPr="00E216EE" w:rsidRDefault="00D56B88" w:rsidP="00D56B88">
            <w:pPr>
              <w:rPr>
                <w:rFonts w:ascii="Calibri" w:hAnsi="Calibri" w:cs="Calibri"/>
                <w:color w:val="000000"/>
                <w:sz w:val="20"/>
              </w:rPr>
            </w:pPr>
            <w:r>
              <w:rPr>
                <w:rFonts w:ascii="Calibri" w:hAnsi="Calibri" w:cs="Calibri"/>
                <w:color w:val="000000"/>
                <w:sz w:val="20"/>
              </w:rPr>
              <w:t>Lighting Controls</w:t>
            </w:r>
          </w:p>
        </w:tc>
        <w:tc>
          <w:tcPr>
            <w:tcW w:w="360" w:type="dxa"/>
            <w:shd w:val="clear" w:color="auto" w:fill="FFFFFF" w:themeFill="background1"/>
            <w:vAlign w:val="center"/>
          </w:tcPr>
          <w:p w14:paraId="0A2A7FC0" w14:textId="6AB8E0AC"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0F1F4E6C" w14:textId="77777777" w:rsidR="00D56B88" w:rsidRDefault="00D56B88" w:rsidP="00D56B88">
            <w:pPr>
              <w:rPr>
                <w:rFonts w:ascii="Calibri" w:hAnsi="Calibri" w:cs="Calibri"/>
                <w:color w:val="000000"/>
                <w:sz w:val="20"/>
              </w:rPr>
            </w:pPr>
            <w:r>
              <w:rPr>
                <w:rFonts w:ascii="Calibri" w:hAnsi="Calibri" w:cs="Calibri"/>
                <w:color w:val="000000"/>
                <w:sz w:val="20"/>
              </w:rPr>
              <w:t xml:space="preserve">Example added. </w:t>
            </w:r>
          </w:p>
          <w:p w14:paraId="37CFE0E9" w14:textId="77777777" w:rsidR="00D56B88" w:rsidRDefault="00D56B88" w:rsidP="00D56B88">
            <w:pPr>
              <w:rPr>
                <w:rFonts w:ascii="Calibri" w:hAnsi="Calibri" w:cs="Calibri"/>
                <w:color w:val="FF0000"/>
                <w:sz w:val="20"/>
              </w:rPr>
            </w:pPr>
            <w:r w:rsidRPr="006A20BE">
              <w:rPr>
                <w:rFonts w:ascii="Calibri" w:hAnsi="Calibri" w:cs="Calibri"/>
                <w:color w:val="FF0000"/>
                <w:sz w:val="20"/>
              </w:rPr>
              <w:t xml:space="preserve">Added </w:t>
            </w:r>
            <w:r>
              <w:rPr>
                <w:rFonts w:ascii="Calibri" w:hAnsi="Calibri" w:cs="Calibri"/>
                <w:color w:val="FF0000"/>
                <w:sz w:val="20"/>
              </w:rPr>
              <w:t xml:space="preserve">Energy Savings Factor </w:t>
            </w:r>
            <w:r w:rsidRPr="006A20BE">
              <w:rPr>
                <w:rFonts w:ascii="Calibri" w:hAnsi="Calibri" w:cs="Calibri"/>
                <w:color w:val="FF0000"/>
                <w:sz w:val="20"/>
              </w:rPr>
              <w:t>assumptions for Exterior Networked Lighting Controls; with LLLC, without LLLC and unknown.</w:t>
            </w:r>
          </w:p>
          <w:p w14:paraId="1B738BEE" w14:textId="3CF41D37" w:rsidR="00D56B88" w:rsidRPr="00E216EE" w:rsidRDefault="00D56B88" w:rsidP="00D56B88">
            <w:pPr>
              <w:rPr>
                <w:rFonts w:ascii="Calibri" w:hAnsi="Calibri" w:cs="Calibri"/>
                <w:color w:val="000000"/>
                <w:sz w:val="20"/>
              </w:rPr>
            </w:pPr>
            <w:r w:rsidRPr="009638FD">
              <w:rPr>
                <w:rFonts w:ascii="Calibri" w:hAnsi="Calibri" w:cs="Calibri"/>
                <w:color w:val="FF0000"/>
                <w:sz w:val="20"/>
              </w:rPr>
              <w:t>Examples updated to use new WHFs.</w:t>
            </w:r>
          </w:p>
        </w:tc>
        <w:tc>
          <w:tcPr>
            <w:tcW w:w="4231" w:type="dxa"/>
            <w:shd w:val="clear" w:color="auto" w:fill="FFFFFF" w:themeFill="background1"/>
            <w:noWrap/>
            <w:vAlign w:val="center"/>
          </w:tcPr>
          <w:p w14:paraId="3ACBFADF" w14:textId="1E0FDAB8" w:rsidR="00D56B88" w:rsidRPr="007D1C8C" w:rsidRDefault="0009690F" w:rsidP="00D56B88">
            <w:pPr>
              <w:rPr>
                <w:rFonts w:ascii="Calibri" w:hAnsi="Calibri" w:cs="Calibri"/>
                <w:sz w:val="20"/>
              </w:rPr>
            </w:pPr>
            <w:hyperlink r:id="rId41" w:history="1">
              <w:r w:rsidR="00D56B88" w:rsidRPr="000F7EB5">
                <w:rPr>
                  <w:rStyle w:val="Hyperlink"/>
                  <w:rFonts w:ascii="Calibri" w:hAnsi="Calibri" w:cs="Calibri"/>
                  <w:sz w:val="20"/>
                </w:rPr>
                <w:t>Add Calculation examples to more measures</w:t>
              </w:r>
            </w:hyperlink>
          </w:p>
        </w:tc>
      </w:tr>
      <w:tr w:rsidR="00D56B88" w:rsidRPr="001726BD" w14:paraId="7E58A6D5" w14:textId="77777777" w:rsidTr="711BE690">
        <w:trPr>
          <w:trHeight w:val="557"/>
        </w:trPr>
        <w:tc>
          <w:tcPr>
            <w:tcW w:w="810" w:type="dxa"/>
            <w:shd w:val="clear" w:color="auto" w:fill="FFFFFF" w:themeFill="background1"/>
            <w:vAlign w:val="center"/>
          </w:tcPr>
          <w:p w14:paraId="1FBAD745" w14:textId="66177E1D" w:rsidR="00D56B88" w:rsidRPr="00E216EE" w:rsidRDefault="00D56B88" w:rsidP="00D56B88">
            <w:pPr>
              <w:rPr>
                <w:rFonts w:ascii="Calibri" w:hAnsi="Calibri" w:cs="Calibri"/>
                <w:color w:val="000000"/>
                <w:sz w:val="20"/>
              </w:rPr>
            </w:pPr>
            <w:r>
              <w:rPr>
                <w:rFonts w:ascii="Calibri" w:hAnsi="Calibri" w:cs="Calibri"/>
                <w:color w:val="000000"/>
                <w:sz w:val="20"/>
              </w:rPr>
              <w:t>4.5.13</w:t>
            </w:r>
          </w:p>
        </w:tc>
        <w:tc>
          <w:tcPr>
            <w:tcW w:w="1875" w:type="dxa"/>
            <w:shd w:val="clear" w:color="auto" w:fill="FFFFFF" w:themeFill="background1"/>
            <w:vAlign w:val="center"/>
          </w:tcPr>
          <w:p w14:paraId="5DE14456" w14:textId="0F119372" w:rsidR="00D56B88" w:rsidRPr="00E216EE" w:rsidRDefault="00D56B88" w:rsidP="00D56B88">
            <w:pPr>
              <w:rPr>
                <w:rFonts w:ascii="Calibri" w:hAnsi="Calibri" w:cs="Calibri"/>
                <w:color w:val="000000"/>
                <w:sz w:val="20"/>
              </w:rPr>
            </w:pPr>
            <w:r>
              <w:rPr>
                <w:rFonts w:ascii="Calibri" w:hAnsi="Calibri" w:cs="Calibri"/>
                <w:color w:val="000000"/>
                <w:sz w:val="20"/>
              </w:rPr>
              <w:t>Occupancy Controlled Bi-Level Lighting Fixtures</w:t>
            </w:r>
          </w:p>
        </w:tc>
        <w:tc>
          <w:tcPr>
            <w:tcW w:w="360" w:type="dxa"/>
            <w:shd w:val="clear" w:color="auto" w:fill="FFFFFF" w:themeFill="background1"/>
            <w:vAlign w:val="center"/>
          </w:tcPr>
          <w:p w14:paraId="26078204" w14:textId="5ECD0C8A" w:rsidR="00D56B88" w:rsidRPr="00E216EE"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FFFFFF" w:themeFill="background1"/>
            <w:vAlign w:val="center"/>
          </w:tcPr>
          <w:p w14:paraId="320A9B67"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0913A714" w14:textId="446BD043" w:rsidR="00D56B88" w:rsidRPr="00E216EE" w:rsidRDefault="00D56B88" w:rsidP="00D56B88">
            <w:pPr>
              <w:rPr>
                <w:rFonts w:ascii="Calibri" w:hAnsi="Calibri" w:cs="Calibri"/>
                <w:color w:val="000000"/>
                <w:sz w:val="20"/>
              </w:rPr>
            </w:pPr>
            <w:r>
              <w:rPr>
                <w:rFonts w:ascii="Calibri" w:hAnsi="Calibri" w:cs="Calibri"/>
                <w:color w:val="000000"/>
                <w:sz w:val="20"/>
              </w:rPr>
              <w:t xml:space="preserve">Clarification that measure is limited to 24/7 operation and therefore </w:t>
            </w:r>
            <w:proofErr w:type="spellStart"/>
            <w:r>
              <w:rPr>
                <w:rFonts w:ascii="Calibri" w:hAnsi="Calibri" w:cs="Calibri"/>
                <w:color w:val="000000"/>
                <w:sz w:val="20"/>
              </w:rPr>
              <w:t>CFbaseline</w:t>
            </w:r>
            <w:proofErr w:type="spellEnd"/>
            <w:r>
              <w:rPr>
                <w:rFonts w:ascii="Calibri" w:hAnsi="Calibri" w:cs="Calibri"/>
                <w:color w:val="000000"/>
                <w:sz w:val="20"/>
              </w:rPr>
              <w:t xml:space="preserve"> fixed to 1.0. </w:t>
            </w:r>
          </w:p>
        </w:tc>
        <w:tc>
          <w:tcPr>
            <w:tcW w:w="4231" w:type="dxa"/>
            <w:shd w:val="clear" w:color="auto" w:fill="FFFFFF" w:themeFill="background1"/>
            <w:noWrap/>
            <w:vAlign w:val="center"/>
          </w:tcPr>
          <w:p w14:paraId="51FD52A7" w14:textId="5692FB7D"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0A7D6738" w14:textId="77777777" w:rsidTr="711BE690">
        <w:trPr>
          <w:trHeight w:val="557"/>
        </w:trPr>
        <w:tc>
          <w:tcPr>
            <w:tcW w:w="810" w:type="dxa"/>
            <w:shd w:val="clear" w:color="auto" w:fill="FFFFFF" w:themeFill="background1"/>
            <w:vAlign w:val="center"/>
          </w:tcPr>
          <w:p w14:paraId="59798648" w14:textId="3619937D" w:rsidR="00D56B88" w:rsidRDefault="00D56B88" w:rsidP="00D56B88">
            <w:pPr>
              <w:rPr>
                <w:rFonts w:ascii="Calibri" w:hAnsi="Calibri" w:cs="Calibri"/>
                <w:color w:val="000000"/>
                <w:sz w:val="20"/>
              </w:rPr>
            </w:pPr>
            <w:r>
              <w:rPr>
                <w:rFonts w:ascii="Calibri" w:hAnsi="Calibri" w:cs="Calibri"/>
                <w:color w:val="000000"/>
                <w:sz w:val="20"/>
              </w:rPr>
              <w:t>4.5.16</w:t>
            </w:r>
          </w:p>
        </w:tc>
        <w:tc>
          <w:tcPr>
            <w:tcW w:w="1875" w:type="dxa"/>
            <w:shd w:val="clear" w:color="auto" w:fill="FFFFFF" w:themeFill="background1"/>
            <w:vAlign w:val="center"/>
          </w:tcPr>
          <w:p w14:paraId="26215418" w14:textId="071E434D" w:rsidR="00D56B88" w:rsidRDefault="00D56B88" w:rsidP="00D56B88">
            <w:pPr>
              <w:rPr>
                <w:rFonts w:ascii="Calibri" w:hAnsi="Calibri" w:cs="Calibri"/>
                <w:color w:val="000000"/>
                <w:sz w:val="20"/>
              </w:rPr>
            </w:pPr>
            <w:r>
              <w:rPr>
                <w:rFonts w:ascii="Calibri" w:hAnsi="Calibri" w:cs="Calibri"/>
                <w:color w:val="000000"/>
                <w:sz w:val="20"/>
              </w:rPr>
              <w:t>LED Streetlighting</w:t>
            </w:r>
          </w:p>
        </w:tc>
        <w:tc>
          <w:tcPr>
            <w:tcW w:w="360" w:type="dxa"/>
            <w:shd w:val="clear" w:color="auto" w:fill="FFFFFF" w:themeFill="background1"/>
            <w:vAlign w:val="center"/>
          </w:tcPr>
          <w:p w14:paraId="67A3F1AF" w14:textId="21ECD0CA"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522621DE"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177BC608" w14:textId="1BEE17F8" w:rsidR="00D56B88" w:rsidRPr="00E216EE" w:rsidRDefault="00D56B88" w:rsidP="00D56B8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FFFFFF" w:themeFill="background1"/>
            <w:noWrap/>
            <w:vAlign w:val="center"/>
          </w:tcPr>
          <w:p w14:paraId="0268D343" w14:textId="181A422A"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415B8885" w14:textId="77777777" w:rsidTr="711BE690">
        <w:trPr>
          <w:trHeight w:val="557"/>
        </w:trPr>
        <w:tc>
          <w:tcPr>
            <w:tcW w:w="810" w:type="dxa"/>
            <w:shd w:val="clear" w:color="auto" w:fill="FFFFFF" w:themeFill="background1"/>
            <w:vAlign w:val="center"/>
          </w:tcPr>
          <w:p w14:paraId="02FFAE33" w14:textId="353F49CA" w:rsidR="00D56B88" w:rsidRDefault="00D56B88" w:rsidP="00D56B88">
            <w:pPr>
              <w:rPr>
                <w:rFonts w:ascii="Calibri" w:hAnsi="Calibri" w:cs="Calibri"/>
                <w:color w:val="000000"/>
                <w:sz w:val="20"/>
              </w:rPr>
            </w:pPr>
            <w:r>
              <w:rPr>
                <w:rFonts w:ascii="Calibri" w:hAnsi="Calibri" w:cs="Calibri"/>
                <w:color w:val="000000"/>
                <w:sz w:val="20"/>
              </w:rPr>
              <w:t>4.6.2</w:t>
            </w:r>
          </w:p>
        </w:tc>
        <w:tc>
          <w:tcPr>
            <w:tcW w:w="1875" w:type="dxa"/>
            <w:shd w:val="clear" w:color="auto" w:fill="FFFFFF" w:themeFill="background1"/>
            <w:vAlign w:val="center"/>
          </w:tcPr>
          <w:p w14:paraId="25CA8D1B" w14:textId="46508A91" w:rsidR="00D56B88" w:rsidRDefault="00D56B88" w:rsidP="00D56B88">
            <w:pPr>
              <w:rPr>
                <w:rFonts w:ascii="Calibri" w:hAnsi="Calibri" w:cs="Calibri"/>
                <w:color w:val="000000"/>
                <w:sz w:val="20"/>
              </w:rPr>
            </w:pPr>
            <w:r>
              <w:rPr>
                <w:rFonts w:ascii="Calibri" w:hAnsi="Calibri" w:cs="Calibri"/>
                <w:color w:val="000000"/>
                <w:sz w:val="20"/>
              </w:rPr>
              <w:t>Beverage and Snack Machine Controls</w:t>
            </w:r>
          </w:p>
        </w:tc>
        <w:tc>
          <w:tcPr>
            <w:tcW w:w="360" w:type="dxa"/>
            <w:shd w:val="clear" w:color="auto" w:fill="FFFFFF" w:themeFill="background1"/>
            <w:vAlign w:val="center"/>
          </w:tcPr>
          <w:p w14:paraId="66940F96" w14:textId="20444B4B"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77094779"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5926E8F9" w14:textId="3A07D4E2" w:rsidR="00D56B88" w:rsidRPr="00E216EE" w:rsidRDefault="00D56B88" w:rsidP="00D56B8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FFFFFF" w:themeFill="background1"/>
            <w:noWrap/>
            <w:vAlign w:val="center"/>
          </w:tcPr>
          <w:p w14:paraId="44C47F7C" w14:textId="597EB98B"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043C1DD0" w14:textId="77777777" w:rsidTr="711BE690">
        <w:trPr>
          <w:trHeight w:val="557"/>
        </w:trPr>
        <w:tc>
          <w:tcPr>
            <w:tcW w:w="810" w:type="dxa"/>
            <w:shd w:val="clear" w:color="auto" w:fill="FFFFFF" w:themeFill="background1"/>
            <w:vAlign w:val="center"/>
          </w:tcPr>
          <w:p w14:paraId="0A1FA3DA" w14:textId="37123249" w:rsidR="00D56B88" w:rsidRDefault="00D56B88" w:rsidP="00D56B88">
            <w:pPr>
              <w:rPr>
                <w:rFonts w:ascii="Calibri" w:hAnsi="Calibri" w:cs="Calibri"/>
                <w:color w:val="000000"/>
                <w:sz w:val="20"/>
              </w:rPr>
            </w:pPr>
            <w:r>
              <w:rPr>
                <w:rFonts w:ascii="Calibri" w:hAnsi="Calibri" w:cs="Calibri"/>
                <w:color w:val="000000"/>
                <w:sz w:val="20"/>
              </w:rPr>
              <w:t>4.6.4</w:t>
            </w:r>
          </w:p>
        </w:tc>
        <w:tc>
          <w:tcPr>
            <w:tcW w:w="1875" w:type="dxa"/>
            <w:shd w:val="clear" w:color="auto" w:fill="FFFFFF" w:themeFill="background1"/>
            <w:vAlign w:val="center"/>
          </w:tcPr>
          <w:p w14:paraId="7ADD966B" w14:textId="7C32F731" w:rsidR="00D56B88" w:rsidRDefault="00D56B88" w:rsidP="00D56B88">
            <w:pPr>
              <w:rPr>
                <w:rFonts w:ascii="Calibri" w:hAnsi="Calibri" w:cs="Calibri"/>
                <w:color w:val="000000"/>
                <w:sz w:val="20"/>
              </w:rPr>
            </w:pPr>
            <w:r>
              <w:rPr>
                <w:rFonts w:ascii="Calibri" w:hAnsi="Calibri" w:cs="Calibri"/>
                <w:color w:val="000000"/>
                <w:sz w:val="20"/>
              </w:rPr>
              <w:t>Electronically Commutated Motors (ECM) for Walk-in and Reach-in Coolers/Freezers</w:t>
            </w:r>
          </w:p>
        </w:tc>
        <w:tc>
          <w:tcPr>
            <w:tcW w:w="360" w:type="dxa"/>
            <w:shd w:val="clear" w:color="auto" w:fill="FFFFFF" w:themeFill="background1"/>
            <w:vAlign w:val="center"/>
          </w:tcPr>
          <w:p w14:paraId="21E077DD" w14:textId="4A420B36"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1E66554D"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3B632FD4" w14:textId="25C9FAE7" w:rsidR="00D56B88" w:rsidRPr="00E216EE" w:rsidRDefault="00D56B88" w:rsidP="00D56B88">
            <w:pPr>
              <w:rPr>
                <w:rFonts w:ascii="Calibri" w:hAnsi="Calibri" w:cs="Calibri"/>
                <w:color w:val="000000"/>
                <w:sz w:val="20"/>
              </w:rPr>
            </w:pPr>
            <w:r>
              <w:rPr>
                <w:rFonts w:ascii="Calibri" w:hAnsi="Calibri" w:cs="Calibri"/>
                <w:color w:val="000000"/>
                <w:sz w:val="20"/>
              </w:rPr>
              <w:t>Measure cost update</w:t>
            </w:r>
          </w:p>
        </w:tc>
        <w:tc>
          <w:tcPr>
            <w:tcW w:w="4231" w:type="dxa"/>
            <w:shd w:val="clear" w:color="auto" w:fill="FFFFFF" w:themeFill="background1"/>
            <w:noWrap/>
            <w:vAlign w:val="center"/>
          </w:tcPr>
          <w:p w14:paraId="672EA9FC" w14:textId="339B9197"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10A5501A" w14:textId="77777777" w:rsidTr="711BE690">
        <w:trPr>
          <w:trHeight w:val="557"/>
        </w:trPr>
        <w:tc>
          <w:tcPr>
            <w:tcW w:w="810" w:type="dxa"/>
            <w:shd w:val="clear" w:color="auto" w:fill="FFFFFF" w:themeFill="background1"/>
            <w:vAlign w:val="center"/>
          </w:tcPr>
          <w:p w14:paraId="456FA8E7" w14:textId="4315B46A" w:rsidR="00D56B88" w:rsidRDefault="00D56B88" w:rsidP="00D56B88">
            <w:pPr>
              <w:rPr>
                <w:rFonts w:ascii="Calibri" w:hAnsi="Calibri" w:cs="Calibri"/>
                <w:color w:val="000000"/>
                <w:sz w:val="20"/>
              </w:rPr>
            </w:pPr>
            <w:r>
              <w:rPr>
                <w:rFonts w:ascii="Calibri" w:hAnsi="Calibri" w:cs="Calibri"/>
                <w:color w:val="000000"/>
                <w:sz w:val="20"/>
              </w:rPr>
              <w:t>4.6.5</w:t>
            </w:r>
          </w:p>
        </w:tc>
        <w:tc>
          <w:tcPr>
            <w:tcW w:w="1875" w:type="dxa"/>
            <w:shd w:val="clear" w:color="auto" w:fill="FFFFFF" w:themeFill="background1"/>
            <w:vAlign w:val="center"/>
          </w:tcPr>
          <w:p w14:paraId="67AF7497" w14:textId="0BE9F4ED" w:rsidR="00D56B88" w:rsidRDefault="00D56B88" w:rsidP="00D56B88">
            <w:pPr>
              <w:rPr>
                <w:rFonts w:ascii="Calibri" w:hAnsi="Calibri" w:cs="Calibri"/>
                <w:color w:val="000000"/>
                <w:sz w:val="20"/>
              </w:rPr>
            </w:pPr>
            <w:r w:rsidRPr="00CB6234">
              <w:rPr>
                <w:rFonts w:ascii="Calibri" w:hAnsi="Calibri" w:cs="Calibri"/>
                <w:color w:val="000000"/>
                <w:sz w:val="20"/>
              </w:rPr>
              <w:t>ENERGY STAR Refrigerated Beverage Vending Machine</w:t>
            </w:r>
          </w:p>
        </w:tc>
        <w:tc>
          <w:tcPr>
            <w:tcW w:w="360" w:type="dxa"/>
            <w:shd w:val="clear" w:color="auto" w:fill="FFFFFF" w:themeFill="background1"/>
            <w:vAlign w:val="center"/>
          </w:tcPr>
          <w:p w14:paraId="5118BA6B" w14:textId="0AE485A2"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596732A4"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3CB4747C" w14:textId="670E994A" w:rsidR="00D56B88" w:rsidRPr="00E216EE" w:rsidRDefault="00D56B88" w:rsidP="00D56B88">
            <w:pPr>
              <w:rPr>
                <w:rFonts w:ascii="Calibri" w:hAnsi="Calibri" w:cs="Calibri"/>
                <w:color w:val="000000"/>
                <w:sz w:val="20"/>
              </w:rPr>
            </w:pPr>
            <w:r>
              <w:rPr>
                <w:rFonts w:ascii="Calibri" w:hAnsi="Calibri" w:cs="Calibri"/>
                <w:color w:val="000000"/>
                <w:sz w:val="20"/>
              </w:rPr>
              <w:t>Minor clarifications added</w:t>
            </w:r>
          </w:p>
        </w:tc>
        <w:tc>
          <w:tcPr>
            <w:tcW w:w="4231" w:type="dxa"/>
            <w:shd w:val="clear" w:color="auto" w:fill="FFFFFF" w:themeFill="background1"/>
            <w:noWrap/>
            <w:vAlign w:val="center"/>
          </w:tcPr>
          <w:p w14:paraId="71E59C2D" w14:textId="24C73FBA"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24F48BA8" w14:textId="77777777" w:rsidTr="711BE690">
        <w:trPr>
          <w:trHeight w:val="557"/>
        </w:trPr>
        <w:tc>
          <w:tcPr>
            <w:tcW w:w="810" w:type="dxa"/>
            <w:shd w:val="clear" w:color="auto" w:fill="FFFFFF" w:themeFill="background1"/>
            <w:vAlign w:val="center"/>
          </w:tcPr>
          <w:p w14:paraId="42FD8F61" w14:textId="3C047A77" w:rsidR="00D56B88" w:rsidRDefault="00D56B88" w:rsidP="00D56B88">
            <w:pPr>
              <w:rPr>
                <w:rFonts w:ascii="Calibri" w:hAnsi="Calibri" w:cs="Calibri"/>
                <w:color w:val="000000"/>
                <w:sz w:val="20"/>
              </w:rPr>
            </w:pPr>
            <w:r>
              <w:rPr>
                <w:rFonts w:ascii="Calibri" w:hAnsi="Calibri" w:cs="Calibri"/>
                <w:color w:val="000000"/>
                <w:sz w:val="20"/>
              </w:rPr>
              <w:t>4.6.6</w:t>
            </w:r>
          </w:p>
        </w:tc>
        <w:tc>
          <w:tcPr>
            <w:tcW w:w="1875" w:type="dxa"/>
            <w:shd w:val="clear" w:color="auto" w:fill="FFFFFF" w:themeFill="background1"/>
            <w:vAlign w:val="center"/>
          </w:tcPr>
          <w:p w14:paraId="14725C4D" w14:textId="7DFCB59A" w:rsidR="00D56B88" w:rsidRDefault="00D56B88" w:rsidP="00D56B88">
            <w:pPr>
              <w:rPr>
                <w:rFonts w:ascii="Calibri" w:hAnsi="Calibri" w:cs="Calibri"/>
                <w:color w:val="000000"/>
                <w:sz w:val="20"/>
              </w:rPr>
            </w:pPr>
            <w:r w:rsidRPr="005107E0">
              <w:rPr>
                <w:rFonts w:ascii="Calibri" w:hAnsi="Calibri" w:cs="Calibri"/>
                <w:color w:val="000000"/>
                <w:sz w:val="20"/>
              </w:rPr>
              <w:t>Evaporator Fan Control for Electrically Commutated Motors</w:t>
            </w:r>
          </w:p>
        </w:tc>
        <w:tc>
          <w:tcPr>
            <w:tcW w:w="360" w:type="dxa"/>
            <w:shd w:val="clear" w:color="auto" w:fill="FFFFFF" w:themeFill="background1"/>
            <w:vAlign w:val="center"/>
          </w:tcPr>
          <w:p w14:paraId="024BA435" w14:textId="62CFCA0E"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60B889A8"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2AE73B81" w14:textId="2285DEFB" w:rsidR="00D56B88" w:rsidRPr="00E216EE" w:rsidRDefault="00D56B88" w:rsidP="00D56B8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FFFFFF" w:themeFill="background1"/>
            <w:noWrap/>
            <w:vAlign w:val="center"/>
          </w:tcPr>
          <w:p w14:paraId="03E28AD4" w14:textId="04C7FAB6"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077ADD27" w14:textId="77777777" w:rsidTr="711BE690">
        <w:trPr>
          <w:trHeight w:val="557"/>
        </w:trPr>
        <w:tc>
          <w:tcPr>
            <w:tcW w:w="810" w:type="dxa"/>
            <w:shd w:val="clear" w:color="auto" w:fill="FFFFFF" w:themeFill="background1"/>
            <w:vAlign w:val="center"/>
          </w:tcPr>
          <w:p w14:paraId="7EA5DFF7" w14:textId="516D7644" w:rsidR="00D56B88" w:rsidRDefault="00D56B88" w:rsidP="00D56B88">
            <w:pPr>
              <w:rPr>
                <w:rFonts w:ascii="Calibri" w:hAnsi="Calibri" w:cs="Calibri"/>
                <w:color w:val="000000"/>
                <w:sz w:val="20"/>
              </w:rPr>
            </w:pPr>
            <w:r w:rsidRPr="00E216EE">
              <w:rPr>
                <w:rFonts w:ascii="Calibri" w:hAnsi="Calibri" w:cs="Calibri"/>
                <w:color w:val="000000"/>
                <w:sz w:val="20"/>
              </w:rPr>
              <w:t>4.6.8</w:t>
            </w:r>
          </w:p>
        </w:tc>
        <w:tc>
          <w:tcPr>
            <w:tcW w:w="1875" w:type="dxa"/>
            <w:shd w:val="clear" w:color="auto" w:fill="FFFFFF" w:themeFill="background1"/>
            <w:vAlign w:val="center"/>
          </w:tcPr>
          <w:p w14:paraId="3C8DFCF8" w14:textId="6F5EFD85" w:rsidR="00D56B88" w:rsidRDefault="00D56B88" w:rsidP="00D56B88">
            <w:pPr>
              <w:rPr>
                <w:rFonts w:ascii="Calibri" w:hAnsi="Calibri" w:cs="Calibri"/>
                <w:color w:val="000000"/>
                <w:sz w:val="20"/>
              </w:rPr>
            </w:pPr>
            <w:r w:rsidRPr="00E216EE">
              <w:rPr>
                <w:rFonts w:ascii="Calibri" w:hAnsi="Calibri" w:cs="Calibri"/>
                <w:color w:val="000000"/>
                <w:sz w:val="20"/>
              </w:rPr>
              <w:t>Refrigeration Economizers</w:t>
            </w:r>
          </w:p>
        </w:tc>
        <w:tc>
          <w:tcPr>
            <w:tcW w:w="360" w:type="dxa"/>
            <w:shd w:val="clear" w:color="auto" w:fill="FFFFFF" w:themeFill="background1"/>
            <w:vAlign w:val="center"/>
          </w:tcPr>
          <w:p w14:paraId="2E2E81D9" w14:textId="1F32EFE2" w:rsidR="00D56B88"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FFFFFF" w:themeFill="background1"/>
            <w:vAlign w:val="center"/>
          </w:tcPr>
          <w:p w14:paraId="49382DCF" w14:textId="0B18A592" w:rsidR="00D56B88" w:rsidRPr="00E216EE" w:rsidRDefault="00D56B88" w:rsidP="00D56B88">
            <w:pPr>
              <w:rPr>
                <w:rFonts w:ascii="Calibri" w:hAnsi="Calibri" w:cs="Calibri"/>
                <w:color w:val="000000"/>
                <w:sz w:val="20"/>
              </w:rPr>
            </w:pPr>
            <w:r w:rsidRPr="0024531B">
              <w:rPr>
                <w:rFonts w:ascii="Calibri" w:hAnsi="Calibri" w:cs="Calibri"/>
                <w:color w:val="000000"/>
                <w:sz w:val="20"/>
              </w:rPr>
              <w:t>Fixed analysis error where condenser fan savings had not been appropriately adjusted to reflect Illinois climate.</w:t>
            </w:r>
          </w:p>
        </w:tc>
        <w:tc>
          <w:tcPr>
            <w:tcW w:w="4231" w:type="dxa"/>
            <w:shd w:val="clear" w:color="auto" w:fill="FFFFFF" w:themeFill="background1"/>
            <w:noWrap/>
            <w:vAlign w:val="center"/>
          </w:tcPr>
          <w:p w14:paraId="0B423F16" w14:textId="5AFAE4C5" w:rsidR="00D56B88" w:rsidRPr="006306A0" w:rsidRDefault="0009690F" w:rsidP="00D56B88">
            <w:pPr>
              <w:rPr>
                <w:rFonts w:ascii="Calibri" w:hAnsi="Calibri" w:cs="Calibri"/>
                <w:sz w:val="20"/>
              </w:rPr>
            </w:pPr>
            <w:hyperlink r:id="rId42" w:history="1">
              <w:r w:rsidR="00D56B88" w:rsidRPr="00AA3F80">
                <w:rPr>
                  <w:rStyle w:val="Hyperlink"/>
                  <w:rFonts w:ascii="Calibri" w:hAnsi="Calibri" w:cs="Calibri"/>
                  <w:sz w:val="20"/>
                </w:rPr>
                <w:t>4.6.8 - Refrigeration Economizers</w:t>
              </w:r>
            </w:hyperlink>
          </w:p>
        </w:tc>
      </w:tr>
      <w:tr w:rsidR="00D56B88" w:rsidRPr="001726BD" w14:paraId="190D4143" w14:textId="77777777" w:rsidTr="711BE690">
        <w:trPr>
          <w:trHeight w:val="557"/>
        </w:trPr>
        <w:tc>
          <w:tcPr>
            <w:tcW w:w="810" w:type="dxa"/>
            <w:shd w:val="clear" w:color="auto" w:fill="FFFFFF" w:themeFill="background1"/>
            <w:vAlign w:val="center"/>
          </w:tcPr>
          <w:p w14:paraId="2F68BF45" w14:textId="75899773" w:rsidR="00D56B88" w:rsidRPr="00E216EE" w:rsidRDefault="00D56B88" w:rsidP="00D56B88">
            <w:pPr>
              <w:rPr>
                <w:rFonts w:ascii="Calibri" w:hAnsi="Calibri" w:cs="Calibri"/>
                <w:color w:val="000000"/>
                <w:sz w:val="20"/>
              </w:rPr>
            </w:pPr>
            <w:r>
              <w:rPr>
                <w:rFonts w:ascii="Calibri" w:hAnsi="Calibri" w:cs="Calibri"/>
                <w:color w:val="000000"/>
                <w:sz w:val="20"/>
              </w:rPr>
              <w:t>4.6.12</w:t>
            </w:r>
          </w:p>
        </w:tc>
        <w:tc>
          <w:tcPr>
            <w:tcW w:w="1875" w:type="dxa"/>
            <w:shd w:val="clear" w:color="auto" w:fill="FFFFFF" w:themeFill="background1"/>
            <w:vAlign w:val="center"/>
          </w:tcPr>
          <w:p w14:paraId="607E7449" w14:textId="4413118F" w:rsidR="00D56B88" w:rsidRPr="00E216EE" w:rsidRDefault="00D56B88" w:rsidP="00D56B88">
            <w:pPr>
              <w:rPr>
                <w:rFonts w:ascii="Calibri" w:hAnsi="Calibri" w:cs="Calibri"/>
                <w:color w:val="000000"/>
                <w:sz w:val="20"/>
              </w:rPr>
            </w:pPr>
            <w:r w:rsidRPr="00671D78">
              <w:rPr>
                <w:rFonts w:ascii="Calibri" w:hAnsi="Calibri" w:cs="Calibri"/>
                <w:color w:val="000000"/>
                <w:sz w:val="20"/>
              </w:rPr>
              <w:t>Variable Speed Drive for Condenser Fans</w:t>
            </w:r>
          </w:p>
        </w:tc>
        <w:tc>
          <w:tcPr>
            <w:tcW w:w="360" w:type="dxa"/>
            <w:shd w:val="clear" w:color="auto" w:fill="FFFFFF" w:themeFill="background1"/>
            <w:vAlign w:val="center"/>
          </w:tcPr>
          <w:p w14:paraId="6E3FF387" w14:textId="1581AA43"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55316D4B"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266E682C" w14:textId="643AC942" w:rsidR="00D56B88" w:rsidRPr="0024531B" w:rsidRDefault="00D56B88" w:rsidP="00D56B88">
            <w:pPr>
              <w:rPr>
                <w:rFonts w:ascii="Calibri" w:hAnsi="Calibri" w:cs="Calibri"/>
                <w:color w:val="000000"/>
                <w:sz w:val="20"/>
              </w:rPr>
            </w:pPr>
            <w:r>
              <w:rPr>
                <w:rFonts w:ascii="Calibri" w:hAnsi="Calibri" w:cs="Calibri"/>
                <w:color w:val="000000"/>
                <w:sz w:val="20"/>
              </w:rPr>
              <w:t>Minor clarifications added</w:t>
            </w:r>
          </w:p>
        </w:tc>
        <w:tc>
          <w:tcPr>
            <w:tcW w:w="4231" w:type="dxa"/>
            <w:shd w:val="clear" w:color="auto" w:fill="FFFFFF" w:themeFill="background1"/>
            <w:noWrap/>
            <w:vAlign w:val="center"/>
          </w:tcPr>
          <w:p w14:paraId="749F29A3" w14:textId="3E47E236" w:rsidR="00D56B88" w:rsidRDefault="00D56B88" w:rsidP="00D56B88">
            <w:pPr>
              <w:rPr>
                <w:rFonts w:ascii="Calibri" w:hAnsi="Calibri" w:cs="Calibri"/>
                <w:sz w:val="20"/>
              </w:rPr>
            </w:pPr>
            <w:r w:rsidRPr="006306A0">
              <w:rPr>
                <w:rFonts w:ascii="Calibri" w:hAnsi="Calibri" w:cs="Calibri"/>
                <w:sz w:val="20"/>
              </w:rPr>
              <w:t>N/A</w:t>
            </w:r>
          </w:p>
        </w:tc>
      </w:tr>
      <w:tr w:rsidR="00D56B88" w:rsidRPr="001726BD" w14:paraId="633B1876" w14:textId="77777777" w:rsidTr="00BE1EDA">
        <w:trPr>
          <w:trHeight w:val="557"/>
        </w:trPr>
        <w:tc>
          <w:tcPr>
            <w:tcW w:w="810" w:type="dxa"/>
            <w:shd w:val="clear" w:color="auto" w:fill="92D050"/>
            <w:vAlign w:val="center"/>
          </w:tcPr>
          <w:p w14:paraId="0074FEF9" w14:textId="4FDB5CAE" w:rsidR="00D56B88" w:rsidRDefault="00D56B88" w:rsidP="00D56B88">
            <w:pPr>
              <w:rPr>
                <w:rFonts w:ascii="Calibri" w:hAnsi="Calibri" w:cs="Calibri"/>
                <w:color w:val="000000"/>
                <w:sz w:val="20"/>
              </w:rPr>
            </w:pPr>
            <w:r>
              <w:rPr>
                <w:rFonts w:ascii="Calibri" w:hAnsi="Calibri" w:cs="Calibri"/>
                <w:color w:val="000000"/>
                <w:sz w:val="20"/>
              </w:rPr>
              <w:t>4.6.15</w:t>
            </w:r>
          </w:p>
        </w:tc>
        <w:tc>
          <w:tcPr>
            <w:tcW w:w="1875" w:type="dxa"/>
            <w:shd w:val="clear" w:color="auto" w:fill="92D050"/>
            <w:vAlign w:val="center"/>
          </w:tcPr>
          <w:p w14:paraId="23663CD3" w14:textId="51A486F1" w:rsidR="00D56B88" w:rsidRPr="008068DD" w:rsidRDefault="00D56B88" w:rsidP="00D56B88">
            <w:pPr>
              <w:rPr>
                <w:rFonts w:ascii="Calibri" w:hAnsi="Calibri" w:cs="Calibri"/>
                <w:color w:val="000000"/>
                <w:sz w:val="20"/>
              </w:rPr>
            </w:pPr>
            <w:r w:rsidRPr="00A81C3F">
              <w:rPr>
                <w:rFonts w:ascii="Calibri" w:hAnsi="Calibri" w:cs="Calibri"/>
                <w:color w:val="000000"/>
                <w:sz w:val="20"/>
              </w:rPr>
              <w:t>Zero Energy Doors for Ref</w:t>
            </w:r>
            <w:r>
              <w:rPr>
                <w:rFonts w:ascii="Calibri" w:hAnsi="Calibri" w:cs="Calibri"/>
                <w:color w:val="000000"/>
                <w:sz w:val="20"/>
              </w:rPr>
              <w:t>r</w:t>
            </w:r>
            <w:r w:rsidRPr="00A81C3F">
              <w:rPr>
                <w:rFonts w:ascii="Calibri" w:hAnsi="Calibri" w:cs="Calibri"/>
                <w:color w:val="000000"/>
                <w:sz w:val="20"/>
              </w:rPr>
              <w:t>igerated Cases</w:t>
            </w:r>
          </w:p>
        </w:tc>
        <w:tc>
          <w:tcPr>
            <w:tcW w:w="360" w:type="dxa"/>
            <w:shd w:val="clear" w:color="auto" w:fill="92D050"/>
            <w:vAlign w:val="center"/>
          </w:tcPr>
          <w:p w14:paraId="24381E22" w14:textId="1BCDA6D4"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17E8B52A" w14:textId="3CB8F617" w:rsidR="00D56B88" w:rsidRPr="00E216EE" w:rsidRDefault="00D56B88" w:rsidP="00D56B88">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noWrap/>
            <w:vAlign w:val="center"/>
          </w:tcPr>
          <w:p w14:paraId="557ACDEE" w14:textId="418C850D" w:rsidR="00D56B88" w:rsidRPr="006306A0" w:rsidRDefault="0009690F" w:rsidP="00D56B88">
            <w:pPr>
              <w:rPr>
                <w:rFonts w:ascii="Calibri" w:hAnsi="Calibri" w:cs="Calibri"/>
                <w:sz w:val="20"/>
              </w:rPr>
            </w:pPr>
            <w:hyperlink r:id="rId43" w:history="1">
              <w:r w:rsidR="00D56B88" w:rsidRPr="00FE30FE">
                <w:rPr>
                  <w:rStyle w:val="Hyperlink"/>
                  <w:rFonts w:ascii="Calibri" w:hAnsi="Calibri" w:cs="Calibri"/>
                  <w:sz w:val="20"/>
                </w:rPr>
                <w:t>New Measure- Zero Energy Refrigerated Case Doors</w:t>
              </w:r>
            </w:hyperlink>
          </w:p>
        </w:tc>
      </w:tr>
      <w:tr w:rsidR="00D56B88" w:rsidRPr="001726BD" w14:paraId="5EC14328" w14:textId="77777777" w:rsidTr="00BE1EDA">
        <w:trPr>
          <w:trHeight w:val="557"/>
        </w:trPr>
        <w:tc>
          <w:tcPr>
            <w:tcW w:w="810" w:type="dxa"/>
            <w:shd w:val="clear" w:color="auto" w:fill="92D050"/>
            <w:vAlign w:val="center"/>
          </w:tcPr>
          <w:p w14:paraId="0348ACD8" w14:textId="498B1C19" w:rsidR="00D56B88" w:rsidRDefault="00D56B88" w:rsidP="00D56B88">
            <w:pPr>
              <w:rPr>
                <w:rFonts w:ascii="Calibri" w:hAnsi="Calibri" w:cs="Calibri"/>
                <w:color w:val="000000"/>
                <w:sz w:val="20"/>
              </w:rPr>
            </w:pPr>
            <w:r>
              <w:rPr>
                <w:rFonts w:ascii="Calibri" w:hAnsi="Calibri" w:cs="Calibri"/>
                <w:color w:val="000000"/>
                <w:sz w:val="20"/>
              </w:rPr>
              <w:t>4.6.16</w:t>
            </w:r>
          </w:p>
        </w:tc>
        <w:tc>
          <w:tcPr>
            <w:tcW w:w="1875" w:type="dxa"/>
            <w:shd w:val="clear" w:color="auto" w:fill="92D050"/>
            <w:vAlign w:val="center"/>
          </w:tcPr>
          <w:p w14:paraId="161B9969" w14:textId="440433DC" w:rsidR="00D56B88" w:rsidRPr="008068DD" w:rsidRDefault="00D56B88" w:rsidP="00D56B88">
            <w:pPr>
              <w:rPr>
                <w:rFonts w:ascii="Calibri" w:hAnsi="Calibri" w:cs="Calibri"/>
                <w:color w:val="000000"/>
                <w:sz w:val="20"/>
              </w:rPr>
            </w:pPr>
            <w:r>
              <w:rPr>
                <w:rFonts w:ascii="Calibri" w:hAnsi="Calibri" w:cs="Calibri"/>
                <w:color w:val="000000"/>
                <w:sz w:val="20"/>
              </w:rPr>
              <w:t>Door Gaskets for Walk-in and Reach-in Coolers and Freezers</w:t>
            </w:r>
          </w:p>
        </w:tc>
        <w:tc>
          <w:tcPr>
            <w:tcW w:w="360" w:type="dxa"/>
            <w:shd w:val="clear" w:color="auto" w:fill="92D050"/>
            <w:vAlign w:val="center"/>
          </w:tcPr>
          <w:p w14:paraId="3BD91ACD" w14:textId="721EF4BD"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12E60A29" w14:textId="289FE0D6" w:rsidR="00D56B88" w:rsidRPr="00E216EE" w:rsidRDefault="00D56B88" w:rsidP="00D56B88">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noWrap/>
            <w:vAlign w:val="center"/>
          </w:tcPr>
          <w:p w14:paraId="1E2078A6" w14:textId="4DCDBE96" w:rsidR="00D56B88" w:rsidRPr="006306A0" w:rsidRDefault="0009690F" w:rsidP="00D56B88">
            <w:pPr>
              <w:rPr>
                <w:rFonts w:ascii="Calibri" w:hAnsi="Calibri" w:cs="Calibri"/>
                <w:sz w:val="20"/>
              </w:rPr>
            </w:pPr>
            <w:hyperlink r:id="rId44" w:history="1">
              <w:r w:rsidR="00D56B88" w:rsidRPr="00FE30FE">
                <w:rPr>
                  <w:rStyle w:val="Hyperlink"/>
                  <w:rFonts w:ascii="Calibri" w:hAnsi="Calibri" w:cs="Calibri"/>
                  <w:sz w:val="20"/>
                </w:rPr>
                <w:t>Door Gaskets for Walk-in and Reach-in Coolers and Freezers</w:t>
              </w:r>
            </w:hyperlink>
          </w:p>
        </w:tc>
      </w:tr>
      <w:tr w:rsidR="00D56B88" w:rsidRPr="001726BD" w14:paraId="76450260" w14:textId="77777777" w:rsidTr="711BE690">
        <w:trPr>
          <w:trHeight w:val="557"/>
        </w:trPr>
        <w:tc>
          <w:tcPr>
            <w:tcW w:w="810" w:type="dxa"/>
            <w:shd w:val="clear" w:color="auto" w:fill="FFFFFF" w:themeFill="background1"/>
            <w:vAlign w:val="center"/>
          </w:tcPr>
          <w:p w14:paraId="7DEAA722" w14:textId="4AB9C86D" w:rsidR="00D56B88" w:rsidRPr="00E216EE" w:rsidRDefault="00D56B88" w:rsidP="00D56B88">
            <w:pPr>
              <w:rPr>
                <w:rFonts w:ascii="Calibri" w:hAnsi="Calibri" w:cs="Calibri"/>
                <w:color w:val="000000"/>
                <w:sz w:val="20"/>
              </w:rPr>
            </w:pPr>
            <w:r>
              <w:rPr>
                <w:rFonts w:ascii="Calibri" w:hAnsi="Calibri" w:cs="Calibri"/>
                <w:color w:val="000000"/>
                <w:sz w:val="20"/>
              </w:rPr>
              <w:t>4.7.3</w:t>
            </w:r>
          </w:p>
        </w:tc>
        <w:tc>
          <w:tcPr>
            <w:tcW w:w="1875" w:type="dxa"/>
            <w:shd w:val="clear" w:color="auto" w:fill="FFFFFF" w:themeFill="background1"/>
            <w:vAlign w:val="center"/>
          </w:tcPr>
          <w:p w14:paraId="2E1AC61A" w14:textId="60D0AF56" w:rsidR="00D56B88" w:rsidRPr="00E216EE" w:rsidRDefault="00D56B88" w:rsidP="00D56B88">
            <w:pPr>
              <w:rPr>
                <w:rFonts w:ascii="Calibri" w:hAnsi="Calibri" w:cs="Calibri"/>
                <w:color w:val="000000"/>
                <w:sz w:val="20"/>
              </w:rPr>
            </w:pPr>
            <w:r w:rsidRPr="008068DD">
              <w:rPr>
                <w:rFonts w:ascii="Calibri" w:hAnsi="Calibri" w:cs="Calibri"/>
                <w:color w:val="000000"/>
                <w:sz w:val="20"/>
              </w:rPr>
              <w:t>Compressed Air No-Loss Condensate Drains</w:t>
            </w:r>
          </w:p>
        </w:tc>
        <w:tc>
          <w:tcPr>
            <w:tcW w:w="360" w:type="dxa"/>
            <w:shd w:val="clear" w:color="auto" w:fill="FFFFFF" w:themeFill="background1"/>
            <w:vAlign w:val="center"/>
          </w:tcPr>
          <w:p w14:paraId="542EABEF" w14:textId="40E35507"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0829E179"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610FF1CB" w14:textId="77777777" w:rsidR="00D56B88" w:rsidRDefault="00D56B88" w:rsidP="00D56B88">
            <w:pPr>
              <w:rPr>
                <w:rFonts w:ascii="Calibri" w:hAnsi="Calibri" w:cs="Calibri"/>
                <w:color w:val="000000"/>
                <w:sz w:val="20"/>
              </w:rPr>
            </w:pPr>
            <w:r>
              <w:rPr>
                <w:rFonts w:ascii="Calibri" w:hAnsi="Calibri" w:cs="Calibri"/>
                <w:color w:val="000000"/>
                <w:sz w:val="20"/>
              </w:rPr>
              <w:t>Measure life update.</w:t>
            </w:r>
          </w:p>
          <w:p w14:paraId="1D86DD86" w14:textId="6D0D9DB7" w:rsidR="00D56B88" w:rsidRPr="0024531B" w:rsidRDefault="00D56B88" w:rsidP="00D56B88">
            <w:pPr>
              <w:rPr>
                <w:rFonts w:ascii="Calibri" w:hAnsi="Calibri" w:cs="Calibri"/>
                <w:color w:val="000000"/>
                <w:sz w:val="20"/>
              </w:rPr>
            </w:pPr>
            <w:r>
              <w:rPr>
                <w:rFonts w:ascii="Calibri" w:hAnsi="Calibri" w:cs="Calibri"/>
                <w:color w:val="000000"/>
                <w:sz w:val="20"/>
              </w:rPr>
              <w:t>Coincident Factor update.</w:t>
            </w:r>
          </w:p>
        </w:tc>
        <w:tc>
          <w:tcPr>
            <w:tcW w:w="4231" w:type="dxa"/>
            <w:shd w:val="clear" w:color="auto" w:fill="FFFFFF" w:themeFill="background1"/>
            <w:noWrap/>
            <w:vAlign w:val="center"/>
          </w:tcPr>
          <w:p w14:paraId="59ED0E28" w14:textId="5778D738" w:rsidR="00D56B88" w:rsidRDefault="00D56B88" w:rsidP="00D56B88">
            <w:pPr>
              <w:rPr>
                <w:rFonts w:ascii="Calibri" w:hAnsi="Calibri" w:cs="Calibri"/>
                <w:sz w:val="20"/>
              </w:rPr>
            </w:pPr>
            <w:r w:rsidRPr="006306A0">
              <w:rPr>
                <w:rFonts w:ascii="Calibri" w:hAnsi="Calibri" w:cs="Calibri"/>
                <w:sz w:val="20"/>
              </w:rPr>
              <w:t>N/A</w:t>
            </w:r>
          </w:p>
        </w:tc>
      </w:tr>
      <w:tr w:rsidR="00D56B88" w:rsidRPr="001726BD" w14:paraId="17CB2858" w14:textId="77777777" w:rsidTr="711BE690">
        <w:trPr>
          <w:trHeight w:val="557"/>
        </w:trPr>
        <w:tc>
          <w:tcPr>
            <w:tcW w:w="810" w:type="dxa"/>
            <w:shd w:val="clear" w:color="auto" w:fill="auto"/>
            <w:vAlign w:val="center"/>
          </w:tcPr>
          <w:p w14:paraId="11A993F6" w14:textId="6CC77E47" w:rsidR="00D56B88" w:rsidRPr="00E216EE" w:rsidRDefault="00D56B88" w:rsidP="00D56B88">
            <w:pPr>
              <w:rPr>
                <w:rFonts w:ascii="Calibri" w:hAnsi="Calibri" w:cs="Calibri"/>
                <w:color w:val="000000"/>
                <w:sz w:val="20"/>
              </w:rPr>
            </w:pPr>
            <w:r>
              <w:rPr>
                <w:rFonts w:ascii="Calibri" w:hAnsi="Calibri" w:cs="Calibri"/>
                <w:color w:val="000000"/>
                <w:sz w:val="20"/>
              </w:rPr>
              <w:t>4.7.4</w:t>
            </w:r>
          </w:p>
        </w:tc>
        <w:tc>
          <w:tcPr>
            <w:tcW w:w="1875" w:type="dxa"/>
            <w:shd w:val="clear" w:color="auto" w:fill="auto"/>
            <w:vAlign w:val="center"/>
          </w:tcPr>
          <w:p w14:paraId="319DF5AC" w14:textId="1EA84843" w:rsidR="00D56B88" w:rsidRPr="00E216EE" w:rsidRDefault="00D56B88" w:rsidP="00D56B88">
            <w:pPr>
              <w:rPr>
                <w:rFonts w:ascii="Calibri" w:hAnsi="Calibri" w:cs="Calibri"/>
                <w:color w:val="000000"/>
                <w:sz w:val="20"/>
              </w:rPr>
            </w:pPr>
            <w:r>
              <w:rPr>
                <w:rFonts w:ascii="Calibri" w:hAnsi="Calibri" w:cs="Calibri"/>
                <w:color w:val="000000"/>
                <w:sz w:val="20"/>
              </w:rPr>
              <w:t>Efficient Compressed Air Nozzles</w:t>
            </w:r>
          </w:p>
        </w:tc>
        <w:tc>
          <w:tcPr>
            <w:tcW w:w="360" w:type="dxa"/>
            <w:shd w:val="clear" w:color="auto" w:fill="auto"/>
            <w:vAlign w:val="center"/>
          </w:tcPr>
          <w:p w14:paraId="13E68EE5" w14:textId="38E8F673"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F049EA4" w14:textId="08604226" w:rsidR="00D56B88" w:rsidRPr="00E216EE" w:rsidRDefault="00D56B88" w:rsidP="00D56B88">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noWrap/>
            <w:vAlign w:val="center"/>
          </w:tcPr>
          <w:p w14:paraId="3F46BCF0" w14:textId="6FD66B31" w:rsidR="00D56B88" w:rsidRPr="007D1C8C" w:rsidRDefault="0009690F" w:rsidP="00D56B88">
            <w:pPr>
              <w:rPr>
                <w:rFonts w:ascii="Calibri" w:hAnsi="Calibri" w:cs="Calibri"/>
                <w:color w:val="444444"/>
                <w:sz w:val="20"/>
              </w:rPr>
            </w:pPr>
            <w:hyperlink r:id="rId45" w:history="1">
              <w:r w:rsidR="00D56B88" w:rsidRPr="000F7EB5">
                <w:rPr>
                  <w:rStyle w:val="Hyperlink"/>
                  <w:rFonts w:ascii="Calibri" w:hAnsi="Calibri" w:cs="Calibri"/>
                  <w:sz w:val="20"/>
                </w:rPr>
                <w:t>Add Calculation examples to more measures</w:t>
              </w:r>
            </w:hyperlink>
          </w:p>
        </w:tc>
      </w:tr>
      <w:tr w:rsidR="00D56B88" w:rsidRPr="001726BD" w14:paraId="64CF46D8" w14:textId="77777777" w:rsidTr="711BE690">
        <w:trPr>
          <w:trHeight w:val="557"/>
        </w:trPr>
        <w:tc>
          <w:tcPr>
            <w:tcW w:w="810" w:type="dxa"/>
            <w:shd w:val="clear" w:color="auto" w:fill="auto"/>
            <w:vAlign w:val="center"/>
          </w:tcPr>
          <w:p w14:paraId="4E7C69AC" w14:textId="251525DE" w:rsidR="00D56B88" w:rsidRDefault="00D56B88" w:rsidP="00D56B88">
            <w:pPr>
              <w:rPr>
                <w:rFonts w:ascii="Calibri" w:hAnsi="Calibri" w:cs="Calibri"/>
                <w:color w:val="000000"/>
                <w:sz w:val="20"/>
              </w:rPr>
            </w:pPr>
            <w:r>
              <w:rPr>
                <w:rFonts w:ascii="Calibri" w:hAnsi="Calibri" w:cs="Calibri"/>
                <w:color w:val="000000"/>
                <w:sz w:val="20"/>
              </w:rPr>
              <w:t>4.7.12</w:t>
            </w:r>
          </w:p>
        </w:tc>
        <w:tc>
          <w:tcPr>
            <w:tcW w:w="1875" w:type="dxa"/>
            <w:shd w:val="clear" w:color="auto" w:fill="auto"/>
            <w:vAlign w:val="center"/>
          </w:tcPr>
          <w:p w14:paraId="15EECE8B" w14:textId="1E76835E" w:rsidR="00D56B88" w:rsidRDefault="00D56B88" w:rsidP="00D56B88">
            <w:pPr>
              <w:rPr>
                <w:rFonts w:ascii="Calibri" w:hAnsi="Calibri" w:cs="Calibri"/>
                <w:color w:val="000000"/>
                <w:sz w:val="20"/>
              </w:rPr>
            </w:pPr>
            <w:r>
              <w:rPr>
                <w:rFonts w:ascii="Calibri" w:hAnsi="Calibri" w:cs="Calibri"/>
                <w:color w:val="000000"/>
                <w:sz w:val="20"/>
              </w:rPr>
              <w:t>AODD Pump Controls</w:t>
            </w:r>
          </w:p>
        </w:tc>
        <w:tc>
          <w:tcPr>
            <w:tcW w:w="360" w:type="dxa"/>
            <w:shd w:val="clear" w:color="auto" w:fill="auto"/>
            <w:vAlign w:val="center"/>
          </w:tcPr>
          <w:p w14:paraId="057662EC" w14:textId="439A5CA7"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9CFFEDC"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29BDA298" w14:textId="57E97F1A" w:rsidR="00D56B88" w:rsidRDefault="00D56B88" w:rsidP="00D56B88">
            <w:pPr>
              <w:rPr>
                <w:rFonts w:ascii="Calibri" w:hAnsi="Calibri" w:cs="Calibri"/>
                <w:color w:val="000000"/>
                <w:sz w:val="20"/>
              </w:rPr>
            </w:pPr>
            <w:r>
              <w:rPr>
                <w:rFonts w:ascii="Calibri" w:hAnsi="Calibri" w:cs="Calibri"/>
                <w:color w:val="000000"/>
                <w:sz w:val="20"/>
              </w:rPr>
              <w:t>P</w:t>
            </w:r>
            <w:r w:rsidRPr="00A55A97">
              <w:rPr>
                <w:rFonts w:ascii="Calibri" w:hAnsi="Calibri" w:cs="Calibri"/>
                <w:color w:val="000000"/>
                <w:sz w:val="20"/>
              </w:rPr>
              <w:t>rovided default assumptions for the system power reduction per air demand</w:t>
            </w:r>
            <w:r>
              <w:rPr>
                <w:rFonts w:ascii="Calibri" w:hAnsi="Calibri" w:cs="Calibri"/>
                <w:color w:val="000000"/>
                <w:sz w:val="20"/>
              </w:rPr>
              <w:t xml:space="preserve"> if compressor control type unknown.</w:t>
            </w:r>
          </w:p>
        </w:tc>
        <w:tc>
          <w:tcPr>
            <w:tcW w:w="4231" w:type="dxa"/>
            <w:shd w:val="clear" w:color="auto" w:fill="auto"/>
            <w:noWrap/>
            <w:vAlign w:val="center"/>
          </w:tcPr>
          <w:p w14:paraId="6B137729" w14:textId="137A3A19" w:rsidR="00D56B88" w:rsidRDefault="00D56B88" w:rsidP="00D56B88">
            <w:r w:rsidRPr="006306A0">
              <w:rPr>
                <w:rFonts w:ascii="Calibri" w:hAnsi="Calibri" w:cs="Calibri"/>
                <w:sz w:val="20"/>
              </w:rPr>
              <w:t>N/A</w:t>
            </w:r>
          </w:p>
        </w:tc>
      </w:tr>
      <w:tr w:rsidR="00D56B88" w:rsidRPr="001726BD" w14:paraId="09B683DC" w14:textId="77777777" w:rsidTr="711BE690">
        <w:trPr>
          <w:trHeight w:val="557"/>
        </w:trPr>
        <w:tc>
          <w:tcPr>
            <w:tcW w:w="810" w:type="dxa"/>
            <w:shd w:val="clear" w:color="auto" w:fill="auto"/>
            <w:vAlign w:val="center"/>
          </w:tcPr>
          <w:p w14:paraId="6C38ECDA" w14:textId="6428769B" w:rsidR="00D56B88" w:rsidRDefault="00D56B88" w:rsidP="00D56B88">
            <w:pPr>
              <w:rPr>
                <w:rFonts w:ascii="Calibri" w:hAnsi="Calibri" w:cs="Calibri"/>
                <w:color w:val="000000"/>
                <w:sz w:val="20"/>
              </w:rPr>
            </w:pPr>
            <w:r>
              <w:rPr>
                <w:rFonts w:ascii="Calibri" w:hAnsi="Calibri" w:cs="Calibri"/>
                <w:color w:val="000000"/>
                <w:sz w:val="20"/>
              </w:rPr>
              <w:t>4.7.13</w:t>
            </w:r>
          </w:p>
        </w:tc>
        <w:tc>
          <w:tcPr>
            <w:tcW w:w="1875" w:type="dxa"/>
            <w:shd w:val="clear" w:color="auto" w:fill="auto"/>
            <w:vAlign w:val="center"/>
          </w:tcPr>
          <w:p w14:paraId="5EE3526B" w14:textId="66B40FA7" w:rsidR="00D56B88" w:rsidRDefault="00D56B88" w:rsidP="00D56B88">
            <w:pPr>
              <w:rPr>
                <w:rFonts w:ascii="Calibri" w:hAnsi="Calibri" w:cs="Calibri"/>
                <w:color w:val="000000"/>
                <w:sz w:val="20"/>
              </w:rPr>
            </w:pPr>
            <w:r>
              <w:rPr>
                <w:rFonts w:ascii="Calibri" w:hAnsi="Calibri" w:cs="Calibri"/>
                <w:color w:val="000000"/>
                <w:sz w:val="20"/>
              </w:rPr>
              <w:t>Compressed Air Leak Repair</w:t>
            </w:r>
          </w:p>
        </w:tc>
        <w:tc>
          <w:tcPr>
            <w:tcW w:w="360" w:type="dxa"/>
            <w:shd w:val="clear" w:color="auto" w:fill="auto"/>
            <w:vAlign w:val="center"/>
          </w:tcPr>
          <w:p w14:paraId="51DDAA03" w14:textId="6B808EC4"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FD01872" w14:textId="3DF1E599" w:rsidR="00D56B88" w:rsidRDefault="00D56B88" w:rsidP="00D56B88">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noWrap/>
            <w:vAlign w:val="center"/>
          </w:tcPr>
          <w:p w14:paraId="2D46A1B6" w14:textId="0401E3BF" w:rsidR="00D56B88" w:rsidRDefault="0009690F" w:rsidP="00D56B88">
            <w:hyperlink r:id="rId46" w:history="1">
              <w:r w:rsidR="00D56B88" w:rsidRPr="000F7EB5">
                <w:rPr>
                  <w:rStyle w:val="Hyperlink"/>
                  <w:rFonts w:ascii="Calibri" w:hAnsi="Calibri" w:cs="Calibri"/>
                  <w:sz w:val="20"/>
                </w:rPr>
                <w:t>Add Calculation examples to more measures</w:t>
              </w:r>
            </w:hyperlink>
          </w:p>
        </w:tc>
      </w:tr>
      <w:tr w:rsidR="00D56B88" w:rsidRPr="001726BD" w14:paraId="5EEDB8F9" w14:textId="77777777" w:rsidTr="711BE690">
        <w:trPr>
          <w:trHeight w:val="557"/>
        </w:trPr>
        <w:tc>
          <w:tcPr>
            <w:tcW w:w="810" w:type="dxa"/>
            <w:shd w:val="clear" w:color="auto" w:fill="auto"/>
            <w:vAlign w:val="center"/>
          </w:tcPr>
          <w:p w14:paraId="3BD2EDE6" w14:textId="02635917" w:rsidR="00D56B88" w:rsidRPr="00E216EE" w:rsidRDefault="00D56B88" w:rsidP="00D56B88">
            <w:pPr>
              <w:rPr>
                <w:rFonts w:ascii="Calibri" w:hAnsi="Calibri" w:cs="Calibri"/>
                <w:color w:val="000000"/>
                <w:sz w:val="20"/>
              </w:rPr>
            </w:pPr>
            <w:r w:rsidRPr="00616CBF">
              <w:rPr>
                <w:rFonts w:ascii="Calibri" w:hAnsi="Calibri" w:cs="Calibri"/>
                <w:color w:val="FF0000"/>
                <w:sz w:val="20"/>
              </w:rPr>
              <w:t>4.8.1 (previously 4.8.2)</w:t>
            </w:r>
          </w:p>
        </w:tc>
        <w:tc>
          <w:tcPr>
            <w:tcW w:w="1875" w:type="dxa"/>
            <w:shd w:val="clear" w:color="auto" w:fill="auto"/>
            <w:vAlign w:val="center"/>
          </w:tcPr>
          <w:p w14:paraId="25FD59E9" w14:textId="194B8343" w:rsidR="00D56B88" w:rsidRPr="00E216EE" w:rsidRDefault="00D56B88" w:rsidP="00D56B88">
            <w:pPr>
              <w:rPr>
                <w:rFonts w:ascii="Calibri" w:hAnsi="Calibri" w:cs="Calibri"/>
                <w:color w:val="000000"/>
                <w:sz w:val="20"/>
              </w:rPr>
            </w:pPr>
            <w:r>
              <w:rPr>
                <w:rFonts w:ascii="Calibri" w:hAnsi="Calibri" w:cs="Calibri"/>
                <w:color w:val="000000"/>
                <w:sz w:val="20"/>
              </w:rPr>
              <w:t>Roof Insulation for C&amp;I Facilities</w:t>
            </w:r>
          </w:p>
        </w:tc>
        <w:tc>
          <w:tcPr>
            <w:tcW w:w="360" w:type="dxa"/>
            <w:shd w:val="clear" w:color="auto" w:fill="auto"/>
            <w:vAlign w:val="center"/>
          </w:tcPr>
          <w:p w14:paraId="036F12D2" w14:textId="00F76202"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5542086" w14:textId="77777777" w:rsidR="00D56B88" w:rsidRDefault="00D56B88" w:rsidP="00D56B88">
            <w:pPr>
              <w:rPr>
                <w:rFonts w:ascii="Calibri" w:hAnsi="Calibri" w:cs="Calibri"/>
                <w:color w:val="000000"/>
                <w:sz w:val="20"/>
              </w:rPr>
            </w:pPr>
            <w:r>
              <w:rPr>
                <w:rFonts w:ascii="Calibri" w:hAnsi="Calibri" w:cs="Calibri"/>
                <w:color w:val="000000"/>
                <w:sz w:val="20"/>
              </w:rPr>
              <w:t xml:space="preserve">Updates to code language. </w:t>
            </w:r>
          </w:p>
          <w:p w14:paraId="718932CF" w14:textId="77777777" w:rsidR="00D56B88" w:rsidRDefault="00D56B88" w:rsidP="00D56B88">
            <w:pPr>
              <w:rPr>
                <w:rFonts w:ascii="Calibri" w:hAnsi="Calibri" w:cs="Calibri"/>
                <w:color w:val="FF0000"/>
                <w:sz w:val="20"/>
              </w:rPr>
            </w:pPr>
            <w:r w:rsidRPr="00B52F56">
              <w:rPr>
                <w:rFonts w:ascii="Calibri" w:hAnsi="Calibri" w:cs="Calibri"/>
                <w:color w:val="FF0000"/>
                <w:sz w:val="20"/>
              </w:rPr>
              <w:t xml:space="preserve">Addition of </w:t>
            </w:r>
            <w:proofErr w:type="spellStart"/>
            <w:r w:rsidRPr="00B52F56">
              <w:rPr>
                <w:rFonts w:ascii="Calibri" w:hAnsi="Calibri" w:cs="Calibri"/>
                <w:color w:val="FF0000"/>
                <w:sz w:val="20"/>
              </w:rPr>
              <w:t>loadshapes</w:t>
            </w:r>
            <w:proofErr w:type="spellEnd"/>
            <w:r w:rsidRPr="00B52F56">
              <w:rPr>
                <w:rFonts w:ascii="Calibri" w:hAnsi="Calibri" w:cs="Calibri"/>
                <w:color w:val="FF0000"/>
                <w:sz w:val="20"/>
              </w:rPr>
              <w:t xml:space="preserve"> C04 Commercial Electric Heating and C05 Commercial Electric Heating and Cooling.</w:t>
            </w:r>
          </w:p>
          <w:p w14:paraId="5731A73A" w14:textId="613F0C78" w:rsidR="00D56B88" w:rsidRDefault="00D56B88" w:rsidP="00D56B88">
            <w:pPr>
              <w:rPr>
                <w:rFonts w:ascii="Calibri" w:hAnsi="Calibri" w:cs="Calibri"/>
                <w:color w:val="000000"/>
                <w:sz w:val="20"/>
              </w:rPr>
            </w:pPr>
          </w:p>
        </w:tc>
        <w:tc>
          <w:tcPr>
            <w:tcW w:w="4231" w:type="dxa"/>
            <w:shd w:val="clear" w:color="auto" w:fill="auto"/>
            <w:noWrap/>
            <w:vAlign w:val="center"/>
          </w:tcPr>
          <w:p w14:paraId="26E94AF7" w14:textId="2AAF2E5A" w:rsidR="00D56B88" w:rsidRDefault="00D56B88" w:rsidP="00D56B88">
            <w:r w:rsidRPr="006306A0">
              <w:rPr>
                <w:rFonts w:ascii="Calibri" w:hAnsi="Calibri" w:cs="Calibri"/>
                <w:sz w:val="20"/>
              </w:rPr>
              <w:t>N/A</w:t>
            </w:r>
          </w:p>
        </w:tc>
      </w:tr>
      <w:tr w:rsidR="00D56B88" w:rsidRPr="001726BD" w14:paraId="66AC06E1" w14:textId="77777777" w:rsidTr="711BE690">
        <w:trPr>
          <w:trHeight w:val="557"/>
        </w:trPr>
        <w:tc>
          <w:tcPr>
            <w:tcW w:w="810" w:type="dxa"/>
            <w:shd w:val="clear" w:color="auto" w:fill="auto"/>
            <w:vAlign w:val="center"/>
          </w:tcPr>
          <w:p w14:paraId="3B87602F" w14:textId="35EBD30B" w:rsidR="00D56B88" w:rsidRPr="00161C37" w:rsidRDefault="00D56B88" w:rsidP="00D56B88">
            <w:pPr>
              <w:rPr>
                <w:rFonts w:ascii="Calibri" w:hAnsi="Calibri" w:cs="Calibri"/>
                <w:color w:val="FF0000"/>
                <w:sz w:val="20"/>
              </w:rPr>
            </w:pPr>
            <w:r>
              <w:rPr>
                <w:rFonts w:ascii="Calibri" w:hAnsi="Calibri" w:cs="Calibri"/>
                <w:color w:val="FF0000"/>
                <w:sz w:val="20"/>
              </w:rPr>
              <w:t>4.8.2 (previously 4.8.12)</w:t>
            </w:r>
          </w:p>
        </w:tc>
        <w:tc>
          <w:tcPr>
            <w:tcW w:w="1875" w:type="dxa"/>
            <w:shd w:val="clear" w:color="auto" w:fill="auto"/>
            <w:vAlign w:val="center"/>
          </w:tcPr>
          <w:p w14:paraId="5381C31D" w14:textId="3B299974" w:rsidR="00D56B88" w:rsidRPr="00161C37" w:rsidRDefault="00D56B88" w:rsidP="00D56B88">
            <w:pPr>
              <w:rPr>
                <w:rFonts w:ascii="Calibri" w:hAnsi="Calibri" w:cs="Calibri"/>
                <w:color w:val="FF0000"/>
                <w:sz w:val="20"/>
              </w:rPr>
            </w:pPr>
            <w:r>
              <w:rPr>
                <w:rFonts w:ascii="Calibri" w:hAnsi="Calibri" w:cs="Calibri"/>
                <w:color w:val="FF0000"/>
                <w:sz w:val="20"/>
              </w:rPr>
              <w:t>Spring-Loaded Garage Door Hinge</w:t>
            </w:r>
          </w:p>
        </w:tc>
        <w:tc>
          <w:tcPr>
            <w:tcW w:w="360" w:type="dxa"/>
            <w:shd w:val="clear" w:color="auto" w:fill="auto"/>
            <w:vAlign w:val="center"/>
          </w:tcPr>
          <w:p w14:paraId="342719C9" w14:textId="45F0DA1F" w:rsidR="00D56B88" w:rsidRPr="00161C37" w:rsidRDefault="00D56B88" w:rsidP="00D56B88">
            <w:pPr>
              <w:rPr>
                <w:rFonts w:ascii="Calibri" w:hAnsi="Calibri" w:cs="Calibri"/>
                <w:color w:val="FF0000"/>
                <w:sz w:val="20"/>
              </w:rPr>
            </w:pPr>
            <w:r>
              <w:rPr>
                <w:rFonts w:ascii="Calibri" w:hAnsi="Calibri" w:cs="Calibri"/>
                <w:color w:val="FF0000"/>
                <w:sz w:val="20"/>
              </w:rPr>
              <w:t>N</w:t>
            </w:r>
          </w:p>
        </w:tc>
        <w:tc>
          <w:tcPr>
            <w:tcW w:w="3772" w:type="dxa"/>
            <w:shd w:val="clear" w:color="auto" w:fill="auto"/>
            <w:vAlign w:val="center"/>
          </w:tcPr>
          <w:p w14:paraId="5B14FD39" w14:textId="53FA25F6" w:rsidR="00D56B88" w:rsidRPr="00161C37" w:rsidRDefault="00D56B88" w:rsidP="00D56B88">
            <w:pPr>
              <w:rPr>
                <w:rFonts w:ascii="Calibri" w:hAnsi="Calibri" w:cs="Calibri"/>
                <w:color w:val="FF0000"/>
                <w:sz w:val="20"/>
              </w:rPr>
            </w:pPr>
            <w:r w:rsidRPr="00B57D10">
              <w:rPr>
                <w:rFonts w:ascii="Calibri" w:hAnsi="Calibri" w:cs="Calibri"/>
                <w:color w:val="FF0000"/>
                <w:sz w:val="20"/>
              </w:rPr>
              <w:t xml:space="preserve">Update to </w:t>
            </w:r>
            <w:r w:rsidR="007E0074">
              <w:rPr>
                <w:rFonts w:ascii="Calibri" w:hAnsi="Calibri" w:cs="Calibri"/>
                <w:color w:val="FF0000"/>
                <w:sz w:val="20"/>
              </w:rPr>
              <w:t xml:space="preserve">new </w:t>
            </w:r>
            <w:r w:rsidRPr="00B57D10">
              <w:rPr>
                <w:rFonts w:ascii="Calibri" w:hAnsi="Calibri" w:cs="Calibri"/>
                <w:color w:val="FF0000"/>
                <w:sz w:val="20"/>
              </w:rPr>
              <w:t>EFLH assumptions</w:t>
            </w:r>
            <w:r w:rsidR="00F70CC5">
              <w:rPr>
                <w:rFonts w:ascii="Calibri" w:hAnsi="Calibri" w:cs="Calibri"/>
                <w:color w:val="FF0000"/>
                <w:sz w:val="20"/>
              </w:rPr>
              <w:t xml:space="preserve"> and corresponding savings assumptions.</w:t>
            </w:r>
          </w:p>
        </w:tc>
        <w:tc>
          <w:tcPr>
            <w:tcW w:w="4231" w:type="dxa"/>
            <w:shd w:val="clear" w:color="auto" w:fill="auto"/>
            <w:noWrap/>
            <w:vAlign w:val="center"/>
          </w:tcPr>
          <w:p w14:paraId="4F435F4E" w14:textId="6B8A8BA2" w:rsidR="00D56B88" w:rsidRPr="00161C37" w:rsidRDefault="00D56B88" w:rsidP="00D56B88">
            <w:pPr>
              <w:rPr>
                <w:rFonts w:ascii="Calibri" w:hAnsi="Calibri" w:cs="Calibri"/>
                <w:color w:val="FF0000"/>
                <w:sz w:val="20"/>
              </w:rPr>
            </w:pPr>
            <w:r>
              <w:rPr>
                <w:rFonts w:ascii="Calibri" w:hAnsi="Calibri" w:cs="Calibri"/>
                <w:color w:val="FF0000"/>
                <w:sz w:val="20"/>
              </w:rPr>
              <w:t>N/A</w:t>
            </w:r>
          </w:p>
        </w:tc>
      </w:tr>
      <w:tr w:rsidR="00D56B88" w:rsidRPr="001726BD" w14:paraId="489D3B64" w14:textId="77777777" w:rsidTr="711BE690">
        <w:trPr>
          <w:trHeight w:val="557"/>
        </w:trPr>
        <w:tc>
          <w:tcPr>
            <w:tcW w:w="810" w:type="dxa"/>
            <w:shd w:val="clear" w:color="auto" w:fill="auto"/>
            <w:vAlign w:val="center"/>
          </w:tcPr>
          <w:p w14:paraId="54599DA5" w14:textId="6F0D8FC4" w:rsidR="00D56B88" w:rsidRPr="00161C37" w:rsidRDefault="00D56B88" w:rsidP="00D56B88">
            <w:pPr>
              <w:rPr>
                <w:rFonts w:ascii="Calibri" w:hAnsi="Calibri" w:cs="Calibri"/>
                <w:color w:val="FF0000"/>
                <w:sz w:val="20"/>
              </w:rPr>
            </w:pPr>
            <w:r w:rsidRPr="00161C37">
              <w:rPr>
                <w:rFonts w:ascii="Calibri" w:hAnsi="Calibri" w:cs="Calibri"/>
                <w:color w:val="FF0000"/>
                <w:sz w:val="20"/>
              </w:rPr>
              <w:t xml:space="preserve">4.8.4 (previously </w:t>
            </w:r>
            <w:r>
              <w:rPr>
                <w:rFonts w:ascii="Calibri" w:hAnsi="Calibri" w:cs="Calibri"/>
                <w:color w:val="FF0000"/>
                <w:sz w:val="20"/>
              </w:rPr>
              <w:t>4.8.27</w:t>
            </w:r>
            <w:r w:rsidRPr="00161C37">
              <w:rPr>
                <w:rFonts w:ascii="Calibri" w:hAnsi="Calibri" w:cs="Calibri"/>
                <w:color w:val="FF0000"/>
                <w:sz w:val="20"/>
              </w:rPr>
              <w:t>)</w:t>
            </w:r>
          </w:p>
        </w:tc>
        <w:tc>
          <w:tcPr>
            <w:tcW w:w="1875" w:type="dxa"/>
            <w:shd w:val="clear" w:color="auto" w:fill="auto"/>
            <w:vAlign w:val="center"/>
          </w:tcPr>
          <w:p w14:paraId="0D01948B" w14:textId="62756B5F" w:rsidR="00D56B88" w:rsidRPr="00161C37" w:rsidRDefault="00D56B88" w:rsidP="00D56B88">
            <w:pPr>
              <w:rPr>
                <w:rFonts w:ascii="Calibri" w:hAnsi="Calibri" w:cs="Calibri"/>
                <w:color w:val="FF0000"/>
                <w:sz w:val="20"/>
              </w:rPr>
            </w:pPr>
            <w:r w:rsidRPr="00161C37">
              <w:rPr>
                <w:rFonts w:ascii="Calibri" w:hAnsi="Calibri" w:cs="Calibri"/>
                <w:color w:val="FF0000"/>
                <w:sz w:val="20"/>
              </w:rPr>
              <w:t>C&amp;I Air Sealing</w:t>
            </w:r>
          </w:p>
        </w:tc>
        <w:tc>
          <w:tcPr>
            <w:tcW w:w="360" w:type="dxa"/>
            <w:shd w:val="clear" w:color="auto" w:fill="auto"/>
            <w:vAlign w:val="center"/>
          </w:tcPr>
          <w:p w14:paraId="10AC448F" w14:textId="4DA500E4" w:rsidR="00D56B88" w:rsidRPr="00161C37" w:rsidRDefault="00D56B88" w:rsidP="00D56B88">
            <w:pPr>
              <w:rPr>
                <w:rFonts w:ascii="Calibri" w:hAnsi="Calibri" w:cs="Calibri"/>
                <w:color w:val="FF0000"/>
                <w:sz w:val="20"/>
              </w:rPr>
            </w:pPr>
            <w:r w:rsidRPr="00161C37">
              <w:rPr>
                <w:rFonts w:ascii="Calibri" w:hAnsi="Calibri" w:cs="Calibri"/>
                <w:color w:val="FF0000"/>
                <w:sz w:val="20"/>
              </w:rPr>
              <w:t>N</w:t>
            </w:r>
          </w:p>
        </w:tc>
        <w:tc>
          <w:tcPr>
            <w:tcW w:w="3772" w:type="dxa"/>
            <w:shd w:val="clear" w:color="auto" w:fill="auto"/>
            <w:vAlign w:val="center"/>
          </w:tcPr>
          <w:p w14:paraId="130FB8FC" w14:textId="2469A1DB" w:rsidR="00D56B88" w:rsidRDefault="00D56B88" w:rsidP="00D56B88">
            <w:pPr>
              <w:rPr>
                <w:rFonts w:ascii="Calibri" w:hAnsi="Calibri" w:cs="Calibri"/>
                <w:color w:val="FF0000"/>
                <w:sz w:val="20"/>
              </w:rPr>
            </w:pPr>
            <w:r w:rsidRPr="00161C37">
              <w:rPr>
                <w:rFonts w:ascii="Calibri" w:hAnsi="Calibri" w:cs="Calibri"/>
                <w:color w:val="FF0000"/>
                <w:sz w:val="20"/>
              </w:rPr>
              <w:t xml:space="preserve">Change of heating/cooling load methodology to be EFLH * ΔT (as opposed to using HDD/CDDs) to better </w:t>
            </w:r>
            <w:r w:rsidR="001B7FC0">
              <w:rPr>
                <w:rFonts w:ascii="Calibri" w:hAnsi="Calibri" w:cs="Calibri"/>
                <w:color w:val="FF0000"/>
                <w:sz w:val="20"/>
              </w:rPr>
              <w:t>reflect</w:t>
            </w:r>
            <w:r w:rsidRPr="00161C37">
              <w:rPr>
                <w:rFonts w:ascii="Calibri" w:hAnsi="Calibri" w:cs="Calibri"/>
                <w:color w:val="FF0000"/>
                <w:sz w:val="20"/>
              </w:rPr>
              <w:t xml:space="preserve"> different commercial building types and </w:t>
            </w:r>
            <w:r w:rsidR="001B7FC0">
              <w:rPr>
                <w:rFonts w:ascii="Calibri" w:hAnsi="Calibri" w:cs="Calibri"/>
                <w:color w:val="FF0000"/>
                <w:sz w:val="20"/>
              </w:rPr>
              <w:t>to align</w:t>
            </w:r>
            <w:r w:rsidRPr="00161C37">
              <w:rPr>
                <w:rFonts w:ascii="Calibri" w:hAnsi="Calibri" w:cs="Calibri"/>
                <w:color w:val="FF0000"/>
                <w:sz w:val="20"/>
              </w:rPr>
              <w:t xml:space="preserve"> with Roof Insulation measure.</w:t>
            </w:r>
          </w:p>
          <w:p w14:paraId="505FEE6B" w14:textId="77777777" w:rsidR="00D56B88" w:rsidRDefault="00D56B88" w:rsidP="00D56B88">
            <w:pPr>
              <w:rPr>
                <w:rFonts w:ascii="Calibri" w:hAnsi="Calibri" w:cs="Calibri"/>
                <w:color w:val="FF0000"/>
                <w:sz w:val="20"/>
              </w:rPr>
            </w:pPr>
          </w:p>
          <w:p w14:paraId="3BCECDEF" w14:textId="5D385FCE" w:rsidR="00D56B88" w:rsidRPr="00161C37" w:rsidRDefault="00D56B88" w:rsidP="00D56B88">
            <w:pPr>
              <w:rPr>
                <w:rFonts w:ascii="Calibri" w:hAnsi="Calibri" w:cs="Calibri"/>
                <w:color w:val="FF0000"/>
                <w:sz w:val="20"/>
              </w:rPr>
            </w:pPr>
            <w:r w:rsidRPr="00B57D10">
              <w:rPr>
                <w:rFonts w:ascii="Calibri" w:hAnsi="Calibri" w:cs="Calibri"/>
                <w:color w:val="FF0000"/>
                <w:sz w:val="20"/>
              </w:rPr>
              <w:t>Update to example calculations with new EFLH assumptions.</w:t>
            </w:r>
          </w:p>
        </w:tc>
        <w:tc>
          <w:tcPr>
            <w:tcW w:w="4231" w:type="dxa"/>
            <w:shd w:val="clear" w:color="auto" w:fill="auto"/>
            <w:noWrap/>
            <w:vAlign w:val="center"/>
          </w:tcPr>
          <w:p w14:paraId="07BF1535" w14:textId="00C611A6" w:rsidR="00D56B88" w:rsidRPr="00161C37" w:rsidRDefault="00D56B88" w:rsidP="00D56B88">
            <w:pPr>
              <w:rPr>
                <w:color w:val="FF0000"/>
              </w:rPr>
            </w:pPr>
            <w:r w:rsidRPr="00161C37">
              <w:rPr>
                <w:rFonts w:ascii="Calibri" w:hAnsi="Calibri" w:cs="Calibri"/>
                <w:color w:val="FF0000"/>
                <w:sz w:val="20"/>
              </w:rPr>
              <w:t>N/A</w:t>
            </w:r>
          </w:p>
        </w:tc>
      </w:tr>
      <w:tr w:rsidR="00D56B88" w:rsidRPr="001726BD" w14:paraId="3780BEA7" w14:textId="77777777" w:rsidTr="711BE690">
        <w:trPr>
          <w:trHeight w:val="557"/>
        </w:trPr>
        <w:tc>
          <w:tcPr>
            <w:tcW w:w="810" w:type="dxa"/>
            <w:shd w:val="clear" w:color="auto" w:fill="auto"/>
            <w:vAlign w:val="center"/>
          </w:tcPr>
          <w:p w14:paraId="0285B5D3" w14:textId="32AE2EF8" w:rsidR="00D56B88" w:rsidRPr="00161C37" w:rsidRDefault="00D56B88" w:rsidP="00D56B88">
            <w:pPr>
              <w:rPr>
                <w:rFonts w:ascii="Calibri" w:hAnsi="Calibri" w:cs="Calibri"/>
                <w:color w:val="FF0000"/>
                <w:sz w:val="20"/>
              </w:rPr>
            </w:pPr>
            <w:r w:rsidRPr="00161C37">
              <w:rPr>
                <w:rFonts w:ascii="Calibri" w:hAnsi="Calibri" w:cs="Calibri"/>
                <w:color w:val="FF0000"/>
                <w:sz w:val="20"/>
              </w:rPr>
              <w:t>4.8.7 (previously</w:t>
            </w:r>
            <w:r>
              <w:rPr>
                <w:rFonts w:ascii="Calibri" w:hAnsi="Calibri" w:cs="Calibri"/>
                <w:color w:val="FF0000"/>
                <w:sz w:val="20"/>
              </w:rPr>
              <w:t xml:space="preserve"> 4.8.30</w:t>
            </w:r>
            <w:r w:rsidRPr="00161C37">
              <w:rPr>
                <w:rFonts w:ascii="Calibri" w:hAnsi="Calibri" w:cs="Calibri"/>
                <w:color w:val="FF0000"/>
                <w:sz w:val="20"/>
              </w:rPr>
              <w:t>)</w:t>
            </w:r>
          </w:p>
        </w:tc>
        <w:tc>
          <w:tcPr>
            <w:tcW w:w="1875" w:type="dxa"/>
            <w:shd w:val="clear" w:color="auto" w:fill="auto"/>
            <w:vAlign w:val="center"/>
          </w:tcPr>
          <w:p w14:paraId="5E9D19F2" w14:textId="653FBB5F" w:rsidR="00D56B88" w:rsidRPr="00161C37" w:rsidRDefault="00D56B88" w:rsidP="00D56B88">
            <w:pPr>
              <w:rPr>
                <w:rFonts w:ascii="Calibri" w:hAnsi="Calibri" w:cs="Calibri"/>
                <w:color w:val="FF0000"/>
                <w:sz w:val="20"/>
              </w:rPr>
            </w:pPr>
            <w:r w:rsidRPr="00161C37">
              <w:rPr>
                <w:rFonts w:ascii="Calibri" w:hAnsi="Calibri" w:cs="Calibri"/>
                <w:color w:val="FF0000"/>
                <w:sz w:val="20"/>
              </w:rPr>
              <w:t>Commercial Wall Insulation</w:t>
            </w:r>
          </w:p>
        </w:tc>
        <w:tc>
          <w:tcPr>
            <w:tcW w:w="360" w:type="dxa"/>
            <w:shd w:val="clear" w:color="auto" w:fill="auto"/>
            <w:vAlign w:val="center"/>
          </w:tcPr>
          <w:p w14:paraId="4BF93EE5" w14:textId="28D4B64C" w:rsidR="00D56B88" w:rsidRDefault="00D56B88" w:rsidP="00D56B88">
            <w:pPr>
              <w:rPr>
                <w:rFonts w:ascii="Calibri" w:hAnsi="Calibri" w:cs="Calibri"/>
                <w:color w:val="000000"/>
                <w:sz w:val="20"/>
              </w:rPr>
            </w:pPr>
            <w:r w:rsidRPr="00161C37">
              <w:rPr>
                <w:rFonts w:ascii="Calibri" w:hAnsi="Calibri" w:cs="Calibri"/>
                <w:color w:val="FF0000"/>
                <w:sz w:val="20"/>
              </w:rPr>
              <w:t>N</w:t>
            </w:r>
          </w:p>
        </w:tc>
        <w:tc>
          <w:tcPr>
            <w:tcW w:w="3772" w:type="dxa"/>
            <w:shd w:val="clear" w:color="auto" w:fill="auto"/>
            <w:vAlign w:val="center"/>
          </w:tcPr>
          <w:p w14:paraId="6349BFFF" w14:textId="77777777" w:rsidR="001B3064" w:rsidRDefault="001B3064" w:rsidP="001B7FC0">
            <w:pPr>
              <w:rPr>
                <w:rFonts w:ascii="Calibri" w:hAnsi="Calibri" w:cs="Calibri"/>
                <w:color w:val="FF0000"/>
                <w:sz w:val="20"/>
              </w:rPr>
            </w:pPr>
            <w:r>
              <w:rPr>
                <w:rFonts w:ascii="Calibri" w:hAnsi="Calibri" w:cs="Calibri"/>
                <w:color w:val="FF0000"/>
                <w:sz w:val="20"/>
              </w:rPr>
              <w:t>Measure cost updates.</w:t>
            </w:r>
          </w:p>
          <w:p w14:paraId="7E79417D" w14:textId="77777777" w:rsidR="001B3064" w:rsidRDefault="001B3064" w:rsidP="001B7FC0">
            <w:pPr>
              <w:rPr>
                <w:rFonts w:ascii="Calibri" w:hAnsi="Calibri" w:cs="Calibri"/>
                <w:color w:val="FF0000"/>
                <w:sz w:val="20"/>
              </w:rPr>
            </w:pPr>
          </w:p>
          <w:p w14:paraId="1EBA38E0" w14:textId="1F579845" w:rsidR="001B7FC0" w:rsidRDefault="001B7FC0" w:rsidP="001B7FC0">
            <w:pPr>
              <w:rPr>
                <w:rFonts w:ascii="Calibri" w:hAnsi="Calibri" w:cs="Calibri"/>
                <w:color w:val="FF0000"/>
                <w:sz w:val="20"/>
              </w:rPr>
            </w:pPr>
            <w:r w:rsidRPr="00161C37">
              <w:rPr>
                <w:rFonts w:ascii="Calibri" w:hAnsi="Calibri" w:cs="Calibri"/>
                <w:color w:val="FF0000"/>
                <w:sz w:val="20"/>
              </w:rPr>
              <w:t xml:space="preserve">Change of heating/cooling load methodology to be EFLH * ΔT (as opposed to using HDD/CDDs) to better </w:t>
            </w:r>
            <w:r>
              <w:rPr>
                <w:rFonts w:ascii="Calibri" w:hAnsi="Calibri" w:cs="Calibri"/>
                <w:color w:val="FF0000"/>
                <w:sz w:val="20"/>
              </w:rPr>
              <w:t>reflect</w:t>
            </w:r>
            <w:r w:rsidRPr="00161C37">
              <w:rPr>
                <w:rFonts w:ascii="Calibri" w:hAnsi="Calibri" w:cs="Calibri"/>
                <w:color w:val="FF0000"/>
                <w:sz w:val="20"/>
              </w:rPr>
              <w:t xml:space="preserve"> different commercial building types and </w:t>
            </w:r>
            <w:r>
              <w:rPr>
                <w:rFonts w:ascii="Calibri" w:hAnsi="Calibri" w:cs="Calibri"/>
                <w:color w:val="FF0000"/>
                <w:sz w:val="20"/>
              </w:rPr>
              <w:t>to align</w:t>
            </w:r>
            <w:r w:rsidRPr="00161C37">
              <w:rPr>
                <w:rFonts w:ascii="Calibri" w:hAnsi="Calibri" w:cs="Calibri"/>
                <w:color w:val="FF0000"/>
                <w:sz w:val="20"/>
              </w:rPr>
              <w:t xml:space="preserve"> with Roof Insulation measure.</w:t>
            </w:r>
          </w:p>
          <w:p w14:paraId="4184909C" w14:textId="77777777" w:rsidR="001B7FC0" w:rsidRDefault="001B7FC0" w:rsidP="00D56B88">
            <w:pPr>
              <w:rPr>
                <w:rFonts w:ascii="Calibri" w:hAnsi="Calibri" w:cs="Calibri"/>
                <w:color w:val="FF0000"/>
                <w:sz w:val="20"/>
              </w:rPr>
            </w:pPr>
          </w:p>
          <w:p w14:paraId="33EEA9D7" w14:textId="6924BD71" w:rsidR="00D56B88" w:rsidRDefault="00D56B88" w:rsidP="00D56B88">
            <w:pPr>
              <w:rPr>
                <w:rFonts w:ascii="Calibri" w:hAnsi="Calibri" w:cs="Calibri"/>
                <w:color w:val="000000"/>
                <w:sz w:val="20"/>
              </w:rPr>
            </w:pPr>
            <w:r w:rsidRPr="00B57D10">
              <w:rPr>
                <w:rFonts w:ascii="Calibri" w:hAnsi="Calibri" w:cs="Calibri"/>
                <w:color w:val="FF0000"/>
                <w:sz w:val="20"/>
              </w:rPr>
              <w:t>Update to example calculations with new EFLH assumptions.</w:t>
            </w:r>
          </w:p>
        </w:tc>
        <w:tc>
          <w:tcPr>
            <w:tcW w:w="4231" w:type="dxa"/>
            <w:shd w:val="clear" w:color="auto" w:fill="auto"/>
            <w:noWrap/>
            <w:vAlign w:val="center"/>
          </w:tcPr>
          <w:p w14:paraId="65F65DFE" w14:textId="6CD179AD" w:rsidR="00D56B88" w:rsidRDefault="00D56B88" w:rsidP="00D56B88">
            <w:r w:rsidRPr="00161C37">
              <w:rPr>
                <w:rFonts w:ascii="Calibri" w:hAnsi="Calibri" w:cs="Calibri"/>
                <w:color w:val="FF0000"/>
                <w:sz w:val="20"/>
              </w:rPr>
              <w:t>N/A</w:t>
            </w:r>
          </w:p>
        </w:tc>
      </w:tr>
      <w:tr w:rsidR="00D56B88" w:rsidRPr="001726BD" w14:paraId="11926FCD" w14:textId="77777777" w:rsidTr="006B75C9">
        <w:trPr>
          <w:trHeight w:val="557"/>
        </w:trPr>
        <w:tc>
          <w:tcPr>
            <w:tcW w:w="810" w:type="dxa"/>
            <w:shd w:val="clear" w:color="auto" w:fill="92D050"/>
            <w:vAlign w:val="center"/>
          </w:tcPr>
          <w:p w14:paraId="7A05D5D5" w14:textId="5DFA3D46" w:rsidR="00D56B88" w:rsidRPr="00F20901" w:rsidRDefault="00D56B88" w:rsidP="00D56B88">
            <w:pPr>
              <w:rPr>
                <w:rFonts w:ascii="Calibri" w:hAnsi="Calibri" w:cs="Calibri"/>
                <w:color w:val="FF0000"/>
                <w:sz w:val="20"/>
              </w:rPr>
            </w:pPr>
            <w:r w:rsidRPr="005236C7">
              <w:rPr>
                <w:rFonts w:ascii="Calibri" w:hAnsi="Calibri" w:cs="Calibri"/>
                <w:color w:val="FF0000"/>
                <w:sz w:val="20"/>
              </w:rPr>
              <w:t>4.8.8</w:t>
            </w:r>
          </w:p>
        </w:tc>
        <w:tc>
          <w:tcPr>
            <w:tcW w:w="1875" w:type="dxa"/>
            <w:shd w:val="clear" w:color="auto" w:fill="92D050"/>
            <w:vAlign w:val="center"/>
          </w:tcPr>
          <w:p w14:paraId="4CE936B4" w14:textId="69896692" w:rsidR="00D56B88" w:rsidRPr="00E216EE" w:rsidRDefault="00D56B88" w:rsidP="00D56B88">
            <w:pPr>
              <w:rPr>
                <w:rFonts w:ascii="Calibri" w:hAnsi="Calibri" w:cs="Calibri"/>
                <w:color w:val="000000"/>
                <w:sz w:val="20"/>
              </w:rPr>
            </w:pPr>
            <w:r>
              <w:rPr>
                <w:rFonts w:ascii="Calibri" w:hAnsi="Calibri" w:cs="Calibri"/>
                <w:color w:val="000000"/>
                <w:sz w:val="20"/>
              </w:rPr>
              <w:t>Commercial Secondary Windows</w:t>
            </w:r>
          </w:p>
        </w:tc>
        <w:tc>
          <w:tcPr>
            <w:tcW w:w="360" w:type="dxa"/>
            <w:shd w:val="clear" w:color="auto" w:fill="92D050"/>
            <w:vAlign w:val="center"/>
          </w:tcPr>
          <w:p w14:paraId="29E467A4" w14:textId="5730D730"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7719AB1E" w14:textId="77777777" w:rsidR="00D56B88" w:rsidRDefault="00D56B88" w:rsidP="00D56B88">
            <w:pPr>
              <w:rPr>
                <w:rFonts w:ascii="Calibri" w:hAnsi="Calibri" w:cs="Calibri"/>
                <w:color w:val="000000"/>
                <w:sz w:val="20"/>
              </w:rPr>
            </w:pPr>
            <w:r>
              <w:rPr>
                <w:rFonts w:ascii="Calibri" w:hAnsi="Calibri" w:cs="Calibri"/>
                <w:color w:val="000000"/>
                <w:sz w:val="20"/>
              </w:rPr>
              <w:t>New measure</w:t>
            </w:r>
          </w:p>
          <w:p w14:paraId="3A68C6A9" w14:textId="2EC69F27" w:rsidR="00D56B88" w:rsidRDefault="00D56B88" w:rsidP="00D56B88">
            <w:pPr>
              <w:rPr>
                <w:rFonts w:ascii="Calibri" w:hAnsi="Calibri" w:cs="Calibri"/>
                <w:color w:val="000000"/>
                <w:sz w:val="20"/>
              </w:rPr>
            </w:pPr>
            <w:r w:rsidRPr="00B57D10">
              <w:rPr>
                <w:rFonts w:ascii="Calibri" w:hAnsi="Calibri" w:cs="Calibri"/>
                <w:color w:val="FF0000"/>
                <w:sz w:val="20"/>
              </w:rPr>
              <w:t>Update to example calculations with new EFLH assumptions.</w:t>
            </w:r>
          </w:p>
        </w:tc>
        <w:tc>
          <w:tcPr>
            <w:tcW w:w="4231" w:type="dxa"/>
            <w:shd w:val="clear" w:color="auto" w:fill="92D050"/>
            <w:noWrap/>
            <w:vAlign w:val="center"/>
          </w:tcPr>
          <w:p w14:paraId="609A1131" w14:textId="5AD863A6" w:rsidR="00D56B88" w:rsidRDefault="0009690F" w:rsidP="00D56B88">
            <w:hyperlink r:id="rId47" w:history="1">
              <w:r w:rsidR="00D56B88" w:rsidRPr="006F66D8">
                <w:rPr>
                  <w:rStyle w:val="Hyperlink"/>
                  <w:rFonts w:ascii="Calibri" w:hAnsi="Calibri" w:cs="Calibri"/>
                  <w:sz w:val="20"/>
                  <w:szCs w:val="18"/>
                </w:rPr>
                <w:t>(4.</w:t>
              </w:r>
              <w:proofErr w:type="gramStart"/>
              <w:r w:rsidR="00D56B88" w:rsidRPr="006F66D8">
                <w:rPr>
                  <w:rStyle w:val="Hyperlink"/>
                  <w:rFonts w:ascii="Calibri" w:hAnsi="Calibri" w:cs="Calibri"/>
                  <w:sz w:val="20"/>
                  <w:szCs w:val="18"/>
                </w:rPr>
                <w:t>8.New</w:t>
              </w:r>
              <w:proofErr w:type="gramEnd"/>
              <w:r w:rsidR="00D56B88" w:rsidRPr="006F66D8">
                <w:rPr>
                  <w:rStyle w:val="Hyperlink"/>
                  <w:rFonts w:ascii="Calibri" w:hAnsi="Calibri" w:cs="Calibri"/>
                  <w:sz w:val="20"/>
                  <w:szCs w:val="18"/>
                </w:rPr>
                <w:t>) Commercial Secondary Windows</w:t>
              </w:r>
            </w:hyperlink>
          </w:p>
        </w:tc>
      </w:tr>
      <w:tr w:rsidR="00D56B88" w:rsidRPr="001726BD" w14:paraId="7BCBE545" w14:textId="77777777" w:rsidTr="711BE690">
        <w:trPr>
          <w:trHeight w:val="557"/>
        </w:trPr>
        <w:tc>
          <w:tcPr>
            <w:tcW w:w="810" w:type="dxa"/>
            <w:shd w:val="clear" w:color="auto" w:fill="auto"/>
            <w:vAlign w:val="center"/>
          </w:tcPr>
          <w:p w14:paraId="3550F881" w14:textId="1C43B63B" w:rsidR="00D56B88" w:rsidRPr="005236C7" w:rsidRDefault="00D56B88" w:rsidP="00D56B88">
            <w:pPr>
              <w:rPr>
                <w:rFonts w:ascii="Calibri" w:hAnsi="Calibri" w:cs="Calibri"/>
                <w:color w:val="FF0000"/>
                <w:sz w:val="20"/>
              </w:rPr>
            </w:pPr>
            <w:r w:rsidRPr="005236C7">
              <w:rPr>
                <w:rFonts w:ascii="Calibri" w:hAnsi="Calibri" w:cs="Calibri"/>
                <w:color w:val="FF0000"/>
                <w:sz w:val="20"/>
              </w:rPr>
              <w:t>4.9.4 (previously 4.8.5)</w:t>
            </w:r>
          </w:p>
        </w:tc>
        <w:tc>
          <w:tcPr>
            <w:tcW w:w="1875" w:type="dxa"/>
            <w:shd w:val="clear" w:color="auto" w:fill="auto"/>
            <w:vAlign w:val="center"/>
          </w:tcPr>
          <w:p w14:paraId="7E5A3F22" w14:textId="7194473F" w:rsidR="00D56B88" w:rsidRDefault="00D56B88" w:rsidP="00D56B88">
            <w:pPr>
              <w:rPr>
                <w:rFonts w:ascii="Calibri" w:hAnsi="Calibri" w:cs="Calibri"/>
                <w:color w:val="000000"/>
                <w:sz w:val="20"/>
              </w:rPr>
            </w:pPr>
            <w:r w:rsidRPr="00E216EE">
              <w:rPr>
                <w:rFonts w:ascii="Calibri" w:hAnsi="Calibri" w:cs="Calibri"/>
                <w:color w:val="000000"/>
                <w:sz w:val="20"/>
              </w:rPr>
              <w:t>High Speed Clothes Washer</w:t>
            </w:r>
          </w:p>
        </w:tc>
        <w:tc>
          <w:tcPr>
            <w:tcW w:w="360" w:type="dxa"/>
            <w:shd w:val="clear" w:color="auto" w:fill="auto"/>
            <w:vAlign w:val="center"/>
          </w:tcPr>
          <w:p w14:paraId="6734E61F" w14:textId="607E35B8" w:rsidR="00D56B88" w:rsidRDefault="00D56B88" w:rsidP="00D56B8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736D2D51" w14:textId="1FF5A79A" w:rsidR="00D56B88" w:rsidRDefault="00D56B88" w:rsidP="00D56B88">
            <w:pPr>
              <w:rPr>
                <w:rFonts w:ascii="Calibri" w:hAnsi="Calibri" w:cs="Calibri"/>
                <w:color w:val="000000"/>
                <w:sz w:val="20"/>
              </w:rPr>
            </w:pPr>
            <w:r>
              <w:rPr>
                <w:rFonts w:ascii="Calibri" w:hAnsi="Calibri" w:cs="Calibri"/>
                <w:color w:val="000000"/>
                <w:sz w:val="20"/>
              </w:rPr>
              <w:t xml:space="preserve">Additional options for </w:t>
            </w:r>
            <w:proofErr w:type="gramStart"/>
            <w:r>
              <w:rPr>
                <w:rFonts w:ascii="Calibri" w:hAnsi="Calibri" w:cs="Calibri"/>
                <w:color w:val="000000"/>
                <w:sz w:val="20"/>
              </w:rPr>
              <w:t>high speed</w:t>
            </w:r>
            <w:proofErr w:type="gramEnd"/>
            <w:r>
              <w:rPr>
                <w:rFonts w:ascii="Calibri" w:hAnsi="Calibri" w:cs="Calibri"/>
                <w:color w:val="000000"/>
                <w:sz w:val="20"/>
              </w:rPr>
              <w:t xml:space="preserve"> clothes washer upgrades.</w:t>
            </w:r>
          </w:p>
        </w:tc>
        <w:tc>
          <w:tcPr>
            <w:tcW w:w="4231" w:type="dxa"/>
            <w:shd w:val="clear" w:color="auto" w:fill="auto"/>
            <w:noWrap/>
            <w:vAlign w:val="center"/>
          </w:tcPr>
          <w:p w14:paraId="3E707882" w14:textId="215FCD2E" w:rsidR="00D56B88" w:rsidRDefault="0009690F" w:rsidP="00D56B88">
            <w:hyperlink r:id="rId48" w:history="1">
              <w:r w:rsidR="00D56B88" w:rsidRPr="00B267E4">
                <w:rPr>
                  <w:rStyle w:val="Hyperlink"/>
                  <w:rFonts w:ascii="Calibri" w:hAnsi="Calibri" w:cs="Calibri"/>
                  <w:sz w:val="20"/>
                </w:rPr>
                <w:t>High Speed Clothes Washers - Additional Options</w:t>
              </w:r>
            </w:hyperlink>
          </w:p>
        </w:tc>
      </w:tr>
      <w:tr w:rsidR="00D56B88" w:rsidRPr="001726BD" w14:paraId="0278D3A3" w14:textId="77777777" w:rsidTr="00776063">
        <w:trPr>
          <w:trHeight w:val="557"/>
        </w:trPr>
        <w:tc>
          <w:tcPr>
            <w:tcW w:w="810" w:type="dxa"/>
            <w:vMerge w:val="restart"/>
            <w:shd w:val="clear" w:color="auto" w:fill="auto"/>
            <w:vAlign w:val="center"/>
          </w:tcPr>
          <w:p w14:paraId="1293513C" w14:textId="10C79D1B" w:rsidR="00D56B88" w:rsidRPr="005236C7" w:rsidRDefault="00D56B88" w:rsidP="00D56B88">
            <w:pPr>
              <w:rPr>
                <w:rFonts w:ascii="Calibri" w:hAnsi="Calibri" w:cs="Calibri"/>
                <w:color w:val="FF0000"/>
                <w:sz w:val="20"/>
              </w:rPr>
            </w:pPr>
            <w:r w:rsidRPr="005236C7">
              <w:rPr>
                <w:rFonts w:ascii="Calibri" w:hAnsi="Calibri" w:cs="Calibri"/>
                <w:color w:val="FF0000"/>
                <w:sz w:val="20"/>
              </w:rPr>
              <w:t>4.9.8 (previously 4.8.9)</w:t>
            </w:r>
          </w:p>
        </w:tc>
        <w:tc>
          <w:tcPr>
            <w:tcW w:w="1875" w:type="dxa"/>
            <w:vMerge w:val="restart"/>
            <w:shd w:val="clear" w:color="auto" w:fill="auto"/>
            <w:vAlign w:val="center"/>
          </w:tcPr>
          <w:p w14:paraId="38A02EE8" w14:textId="79C8BEF0" w:rsidR="00D56B88" w:rsidRDefault="00D56B88" w:rsidP="00D56B88">
            <w:pPr>
              <w:rPr>
                <w:rFonts w:ascii="Calibri" w:hAnsi="Calibri" w:cs="Calibri"/>
                <w:color w:val="000000"/>
                <w:sz w:val="20"/>
              </w:rPr>
            </w:pPr>
            <w:r>
              <w:rPr>
                <w:rFonts w:ascii="Calibri" w:hAnsi="Calibri" w:cs="Calibri"/>
                <w:color w:val="000000"/>
                <w:sz w:val="20"/>
              </w:rPr>
              <w:t>High Frequency Battery Chargers</w:t>
            </w:r>
          </w:p>
        </w:tc>
        <w:tc>
          <w:tcPr>
            <w:tcW w:w="360" w:type="dxa"/>
            <w:shd w:val="clear" w:color="auto" w:fill="auto"/>
            <w:vAlign w:val="center"/>
          </w:tcPr>
          <w:p w14:paraId="74345863" w14:textId="100CF898" w:rsidR="00D56B88"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172FD391" w14:textId="754507C2" w:rsidR="00D56B88" w:rsidRDefault="00D56B88" w:rsidP="00D56B88">
            <w:pPr>
              <w:rPr>
                <w:rFonts w:ascii="Calibri" w:hAnsi="Calibri" w:cs="Calibri"/>
                <w:color w:val="000000"/>
                <w:sz w:val="20"/>
              </w:rPr>
            </w:pPr>
            <w:r w:rsidRPr="00776063">
              <w:rPr>
                <w:rFonts w:ascii="Calibri" w:hAnsi="Calibri" w:cs="Calibri"/>
                <w:color w:val="000000"/>
                <w:sz w:val="20"/>
              </w:rPr>
              <w:t>Fixed error in kW algorithm.</w:t>
            </w:r>
          </w:p>
        </w:tc>
        <w:tc>
          <w:tcPr>
            <w:tcW w:w="4231" w:type="dxa"/>
            <w:shd w:val="clear" w:color="auto" w:fill="auto"/>
            <w:noWrap/>
            <w:vAlign w:val="center"/>
          </w:tcPr>
          <w:p w14:paraId="20D4100F" w14:textId="06A2D5ED" w:rsidR="00D56B88" w:rsidRDefault="00D56B88" w:rsidP="00D56B88">
            <w:r w:rsidRPr="0051246D">
              <w:rPr>
                <w:rFonts w:ascii="Calibri" w:hAnsi="Calibri" w:cs="Calibri"/>
                <w:sz w:val="20"/>
              </w:rPr>
              <w:t>N/A</w:t>
            </w:r>
          </w:p>
        </w:tc>
      </w:tr>
      <w:tr w:rsidR="00D56B88" w:rsidRPr="001726BD" w14:paraId="70C7D616" w14:textId="77777777" w:rsidTr="00776063">
        <w:trPr>
          <w:trHeight w:val="557"/>
        </w:trPr>
        <w:tc>
          <w:tcPr>
            <w:tcW w:w="810" w:type="dxa"/>
            <w:vMerge/>
            <w:shd w:val="clear" w:color="auto" w:fill="auto"/>
            <w:vAlign w:val="center"/>
          </w:tcPr>
          <w:p w14:paraId="58038249" w14:textId="77777777" w:rsidR="00D56B88" w:rsidRPr="005236C7" w:rsidRDefault="00D56B88" w:rsidP="00D56B88">
            <w:pPr>
              <w:rPr>
                <w:rFonts w:ascii="Calibri" w:hAnsi="Calibri" w:cs="Calibri"/>
                <w:color w:val="FF0000"/>
                <w:sz w:val="20"/>
              </w:rPr>
            </w:pPr>
          </w:p>
        </w:tc>
        <w:tc>
          <w:tcPr>
            <w:tcW w:w="1875" w:type="dxa"/>
            <w:vMerge/>
            <w:shd w:val="clear" w:color="auto" w:fill="auto"/>
            <w:vAlign w:val="center"/>
          </w:tcPr>
          <w:p w14:paraId="19AA0D5A" w14:textId="77777777" w:rsidR="00D56B88" w:rsidRDefault="00D56B88" w:rsidP="00D56B88">
            <w:pPr>
              <w:rPr>
                <w:rFonts w:ascii="Calibri" w:hAnsi="Calibri" w:cs="Calibri"/>
                <w:color w:val="000000"/>
                <w:sz w:val="20"/>
              </w:rPr>
            </w:pPr>
          </w:p>
        </w:tc>
        <w:tc>
          <w:tcPr>
            <w:tcW w:w="360" w:type="dxa"/>
            <w:shd w:val="clear" w:color="auto" w:fill="auto"/>
            <w:vAlign w:val="center"/>
          </w:tcPr>
          <w:p w14:paraId="2BCEFF93" w14:textId="7C67AA61"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5F34F0F" w14:textId="77777777" w:rsidR="00D56B88" w:rsidRDefault="00D56B88" w:rsidP="00D56B88">
            <w:pPr>
              <w:rPr>
                <w:rFonts w:ascii="Calibri" w:hAnsi="Calibri" w:cs="Calibri"/>
                <w:color w:val="000000"/>
                <w:sz w:val="20"/>
              </w:rPr>
            </w:pPr>
            <w:r>
              <w:rPr>
                <w:rFonts w:ascii="Calibri" w:hAnsi="Calibri" w:cs="Calibri"/>
                <w:color w:val="000000"/>
                <w:sz w:val="20"/>
              </w:rPr>
              <w:t>Update to measure cost.</w:t>
            </w:r>
          </w:p>
          <w:p w14:paraId="3F2F87FD" w14:textId="4BBD0AF5" w:rsidR="00D56B88" w:rsidRDefault="00D56B88" w:rsidP="00D56B88">
            <w:pPr>
              <w:rPr>
                <w:rFonts w:ascii="Calibri" w:hAnsi="Calibri" w:cs="Calibri"/>
                <w:color w:val="000000"/>
                <w:sz w:val="20"/>
              </w:rPr>
            </w:pPr>
            <w:r>
              <w:rPr>
                <w:rFonts w:ascii="Calibri" w:hAnsi="Calibri" w:cs="Calibri"/>
                <w:color w:val="000000"/>
                <w:sz w:val="20"/>
              </w:rPr>
              <w:t>Adjustment to savings factors resulting in reduction in savings.</w:t>
            </w:r>
          </w:p>
        </w:tc>
        <w:tc>
          <w:tcPr>
            <w:tcW w:w="4231" w:type="dxa"/>
            <w:shd w:val="clear" w:color="auto" w:fill="auto"/>
            <w:noWrap/>
            <w:vAlign w:val="center"/>
          </w:tcPr>
          <w:p w14:paraId="1D80C9BB" w14:textId="2FF58B9D" w:rsidR="00D56B88" w:rsidRDefault="00D56B88" w:rsidP="00D56B88">
            <w:r w:rsidRPr="0051246D">
              <w:rPr>
                <w:rFonts w:ascii="Calibri" w:hAnsi="Calibri" w:cs="Calibri"/>
                <w:sz w:val="20"/>
              </w:rPr>
              <w:t>N/A</w:t>
            </w:r>
          </w:p>
        </w:tc>
      </w:tr>
      <w:tr w:rsidR="00D56B88" w:rsidRPr="001726BD" w14:paraId="2F20E6C7" w14:textId="77777777" w:rsidTr="711BE690">
        <w:trPr>
          <w:trHeight w:val="557"/>
        </w:trPr>
        <w:tc>
          <w:tcPr>
            <w:tcW w:w="810" w:type="dxa"/>
            <w:shd w:val="clear" w:color="auto" w:fill="auto"/>
            <w:vAlign w:val="center"/>
          </w:tcPr>
          <w:p w14:paraId="156E71A8" w14:textId="404A539D" w:rsidR="00D56B88" w:rsidRPr="005236C7" w:rsidRDefault="00D56B88" w:rsidP="00D56B88">
            <w:pPr>
              <w:rPr>
                <w:rFonts w:ascii="Calibri" w:hAnsi="Calibri" w:cs="Calibri"/>
                <w:color w:val="FF0000"/>
                <w:sz w:val="20"/>
              </w:rPr>
            </w:pPr>
            <w:r w:rsidRPr="005236C7">
              <w:rPr>
                <w:rFonts w:ascii="Calibri" w:hAnsi="Calibri" w:cs="Calibri"/>
                <w:color w:val="FF0000"/>
                <w:sz w:val="20"/>
              </w:rPr>
              <w:t>4.9.11 (previously 4.8.13)</w:t>
            </w:r>
          </w:p>
        </w:tc>
        <w:tc>
          <w:tcPr>
            <w:tcW w:w="1875" w:type="dxa"/>
            <w:shd w:val="clear" w:color="auto" w:fill="auto"/>
            <w:vAlign w:val="center"/>
          </w:tcPr>
          <w:p w14:paraId="490B08B5" w14:textId="3D4478A5" w:rsidR="00D56B88" w:rsidRDefault="00D56B88" w:rsidP="00D56B88">
            <w:pPr>
              <w:rPr>
                <w:rFonts w:ascii="Calibri" w:hAnsi="Calibri" w:cs="Calibri"/>
                <w:color w:val="000000"/>
                <w:sz w:val="20"/>
              </w:rPr>
            </w:pPr>
            <w:r>
              <w:rPr>
                <w:rFonts w:ascii="Calibri" w:hAnsi="Calibri" w:cs="Calibri"/>
                <w:color w:val="000000"/>
                <w:sz w:val="20"/>
              </w:rPr>
              <w:t>Variable Speed Drives for Process Fans</w:t>
            </w:r>
          </w:p>
        </w:tc>
        <w:tc>
          <w:tcPr>
            <w:tcW w:w="360" w:type="dxa"/>
            <w:shd w:val="clear" w:color="auto" w:fill="auto"/>
            <w:vAlign w:val="center"/>
          </w:tcPr>
          <w:p w14:paraId="4759D6F4" w14:textId="7002E75C"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A98AB93"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5C982841" w14:textId="6DFAF0CE" w:rsidR="00D56B88" w:rsidRDefault="00D56B88" w:rsidP="00D56B88">
            <w:pPr>
              <w:rPr>
                <w:rFonts w:ascii="Calibri" w:hAnsi="Calibri" w:cs="Calibri"/>
                <w:color w:val="000000"/>
                <w:sz w:val="20"/>
              </w:rPr>
            </w:pPr>
            <w:r>
              <w:rPr>
                <w:rFonts w:ascii="Calibri" w:hAnsi="Calibri" w:cs="Calibri"/>
                <w:color w:val="000000"/>
                <w:sz w:val="20"/>
              </w:rPr>
              <w:t>Updates to code language.</w:t>
            </w:r>
          </w:p>
        </w:tc>
        <w:tc>
          <w:tcPr>
            <w:tcW w:w="4231" w:type="dxa"/>
            <w:shd w:val="clear" w:color="auto" w:fill="auto"/>
            <w:noWrap/>
            <w:vAlign w:val="center"/>
          </w:tcPr>
          <w:p w14:paraId="544D28BE" w14:textId="4EF4F6D6" w:rsidR="00D56B88" w:rsidRDefault="00D56B88" w:rsidP="00D56B88">
            <w:r w:rsidRPr="006306A0">
              <w:rPr>
                <w:rFonts w:ascii="Calibri" w:hAnsi="Calibri" w:cs="Calibri"/>
                <w:sz w:val="20"/>
              </w:rPr>
              <w:t>N/A</w:t>
            </w:r>
          </w:p>
        </w:tc>
      </w:tr>
      <w:tr w:rsidR="00D56B88" w:rsidRPr="001726BD" w14:paraId="101F0936" w14:textId="77777777" w:rsidTr="711BE690">
        <w:trPr>
          <w:trHeight w:val="557"/>
        </w:trPr>
        <w:tc>
          <w:tcPr>
            <w:tcW w:w="810" w:type="dxa"/>
            <w:shd w:val="clear" w:color="auto" w:fill="auto"/>
            <w:vAlign w:val="center"/>
          </w:tcPr>
          <w:p w14:paraId="1A5E08AB" w14:textId="14E0F816" w:rsidR="00D56B88" w:rsidRPr="005236C7" w:rsidRDefault="00D56B88" w:rsidP="00D56B88">
            <w:pPr>
              <w:rPr>
                <w:rFonts w:ascii="Calibri" w:hAnsi="Calibri" w:cs="Calibri"/>
                <w:color w:val="FF0000"/>
                <w:sz w:val="20"/>
              </w:rPr>
            </w:pPr>
            <w:r w:rsidRPr="005236C7">
              <w:rPr>
                <w:rFonts w:ascii="Calibri" w:hAnsi="Calibri" w:cs="Calibri"/>
                <w:color w:val="FF0000"/>
                <w:sz w:val="20"/>
              </w:rPr>
              <w:t>4.9.13 (previously 4.8.15)</w:t>
            </w:r>
          </w:p>
        </w:tc>
        <w:tc>
          <w:tcPr>
            <w:tcW w:w="1875" w:type="dxa"/>
            <w:shd w:val="clear" w:color="auto" w:fill="auto"/>
            <w:vAlign w:val="center"/>
          </w:tcPr>
          <w:p w14:paraId="247F5992" w14:textId="6D9FCAB2" w:rsidR="00D56B88" w:rsidRDefault="00D56B88" w:rsidP="00D56B88">
            <w:pPr>
              <w:rPr>
                <w:rFonts w:ascii="Calibri" w:hAnsi="Calibri" w:cs="Calibri"/>
                <w:color w:val="000000"/>
                <w:sz w:val="20"/>
              </w:rPr>
            </w:pPr>
            <w:r>
              <w:rPr>
                <w:rFonts w:ascii="Calibri" w:hAnsi="Calibri" w:cs="Calibri"/>
                <w:color w:val="000000"/>
                <w:sz w:val="20"/>
              </w:rPr>
              <w:t>Smart Irrigation Controls</w:t>
            </w:r>
          </w:p>
        </w:tc>
        <w:tc>
          <w:tcPr>
            <w:tcW w:w="360" w:type="dxa"/>
            <w:shd w:val="clear" w:color="auto" w:fill="auto"/>
            <w:vAlign w:val="center"/>
          </w:tcPr>
          <w:p w14:paraId="449BFA86" w14:textId="5916E026"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EE6C145" w14:textId="05C2FCC4" w:rsidR="00D56B88" w:rsidRPr="00E216EE" w:rsidRDefault="00D56B88" w:rsidP="00D56B88">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noWrap/>
            <w:vAlign w:val="center"/>
          </w:tcPr>
          <w:p w14:paraId="65913EB1" w14:textId="2467AFFD" w:rsidR="00D56B88" w:rsidRPr="006306A0" w:rsidRDefault="0009690F" w:rsidP="00D56B88">
            <w:pPr>
              <w:rPr>
                <w:rFonts w:ascii="Calibri" w:hAnsi="Calibri" w:cs="Calibri"/>
                <w:sz w:val="20"/>
              </w:rPr>
            </w:pPr>
            <w:hyperlink r:id="rId49" w:history="1">
              <w:r w:rsidR="00D56B88" w:rsidRPr="000F7EB5">
                <w:rPr>
                  <w:rStyle w:val="Hyperlink"/>
                  <w:rFonts w:ascii="Calibri" w:hAnsi="Calibri" w:cs="Calibri"/>
                  <w:sz w:val="20"/>
                </w:rPr>
                <w:t>Add Calculation examples to more measures</w:t>
              </w:r>
            </w:hyperlink>
          </w:p>
        </w:tc>
      </w:tr>
      <w:tr w:rsidR="00D56B88" w:rsidRPr="001726BD" w14:paraId="49A3D9C9" w14:textId="77777777" w:rsidTr="006E6F13">
        <w:trPr>
          <w:trHeight w:val="557"/>
        </w:trPr>
        <w:tc>
          <w:tcPr>
            <w:tcW w:w="810" w:type="dxa"/>
            <w:shd w:val="clear" w:color="auto" w:fill="auto"/>
            <w:vAlign w:val="center"/>
          </w:tcPr>
          <w:p w14:paraId="6FCC9174" w14:textId="525F1055" w:rsidR="00D56B88" w:rsidRPr="005236C7" w:rsidRDefault="00D56B88" w:rsidP="00D56B88">
            <w:pPr>
              <w:rPr>
                <w:rFonts w:ascii="Calibri" w:hAnsi="Calibri" w:cs="Calibri"/>
                <w:color w:val="FF0000"/>
                <w:sz w:val="20"/>
              </w:rPr>
            </w:pPr>
            <w:r w:rsidRPr="005236C7">
              <w:rPr>
                <w:rFonts w:ascii="Calibri" w:hAnsi="Calibri" w:cs="Calibri"/>
                <w:color w:val="FF0000"/>
                <w:sz w:val="20"/>
              </w:rPr>
              <w:t>4.9.15 (previously 4.8.18)</w:t>
            </w:r>
          </w:p>
        </w:tc>
        <w:tc>
          <w:tcPr>
            <w:tcW w:w="1875" w:type="dxa"/>
            <w:shd w:val="clear" w:color="auto" w:fill="auto"/>
            <w:vAlign w:val="center"/>
          </w:tcPr>
          <w:p w14:paraId="15F4F904" w14:textId="01325D6D" w:rsidR="00D56B88" w:rsidRPr="006E6F13" w:rsidRDefault="00D56B88" w:rsidP="00D56B88">
            <w:pPr>
              <w:rPr>
                <w:rFonts w:ascii="Calibri" w:hAnsi="Calibri" w:cs="Calibri"/>
                <w:color w:val="000000"/>
                <w:sz w:val="20"/>
              </w:rPr>
            </w:pPr>
            <w:r w:rsidRPr="00FF744F">
              <w:rPr>
                <w:rFonts w:ascii="Calibri" w:hAnsi="Calibri" w:cs="Calibri"/>
                <w:color w:val="000000"/>
                <w:sz w:val="20"/>
              </w:rPr>
              <w:t>ENERGY STAR</w:t>
            </w:r>
            <w:r>
              <w:rPr>
                <w:rFonts w:ascii="Calibri" w:hAnsi="Calibri" w:cs="Calibri"/>
                <w:color w:val="000000"/>
                <w:sz w:val="20"/>
              </w:rPr>
              <w:t xml:space="preserve"> Low Wattage </w:t>
            </w:r>
            <w:r w:rsidRPr="00FF744F">
              <w:rPr>
                <w:rFonts w:ascii="Calibri" w:hAnsi="Calibri" w:cs="Calibri"/>
                <w:color w:val="000000"/>
                <w:sz w:val="20"/>
              </w:rPr>
              <w:t>Uninterruptible Power Supply</w:t>
            </w:r>
          </w:p>
        </w:tc>
        <w:tc>
          <w:tcPr>
            <w:tcW w:w="360" w:type="dxa"/>
            <w:shd w:val="clear" w:color="auto" w:fill="auto"/>
            <w:vAlign w:val="center"/>
          </w:tcPr>
          <w:p w14:paraId="7201DB40" w14:textId="04110822"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0D5D940" w14:textId="77777777" w:rsidR="00D56B88" w:rsidRDefault="00D56B88" w:rsidP="00D56B88">
            <w:pPr>
              <w:rPr>
                <w:rFonts w:ascii="Calibri" w:hAnsi="Calibri" w:cs="Calibri"/>
                <w:color w:val="000000"/>
                <w:sz w:val="20"/>
              </w:rPr>
            </w:pPr>
            <w:r>
              <w:rPr>
                <w:rFonts w:ascii="Calibri" w:hAnsi="Calibri" w:cs="Calibri"/>
                <w:color w:val="000000"/>
                <w:sz w:val="20"/>
              </w:rPr>
              <w:t>Restriction of measure to low wattage applications (less than or equal to 1,875 watts).</w:t>
            </w:r>
          </w:p>
          <w:p w14:paraId="4C452D6C" w14:textId="52CD3A75" w:rsidR="00D56B88" w:rsidRPr="00E216EE" w:rsidRDefault="00D56B88" w:rsidP="00D56B88">
            <w:pPr>
              <w:rPr>
                <w:rFonts w:ascii="Calibri" w:hAnsi="Calibri" w:cs="Calibri"/>
                <w:color w:val="000000"/>
                <w:sz w:val="20"/>
              </w:rPr>
            </w:pPr>
            <w:r>
              <w:rPr>
                <w:rFonts w:ascii="Calibri" w:hAnsi="Calibri" w:cs="Calibri"/>
                <w:color w:val="000000"/>
                <w:sz w:val="20"/>
              </w:rPr>
              <w:t xml:space="preserve">Savings updated utilizing the latest ENERGY STAR qualified product list. </w:t>
            </w:r>
          </w:p>
        </w:tc>
        <w:tc>
          <w:tcPr>
            <w:tcW w:w="4231" w:type="dxa"/>
            <w:shd w:val="clear" w:color="auto" w:fill="auto"/>
            <w:noWrap/>
            <w:vAlign w:val="center"/>
          </w:tcPr>
          <w:p w14:paraId="14EC55CA" w14:textId="496C5D53" w:rsidR="00D56B88" w:rsidRPr="006306A0" w:rsidRDefault="0009690F" w:rsidP="00D56B88">
            <w:pPr>
              <w:rPr>
                <w:rFonts w:ascii="Calibri" w:hAnsi="Calibri" w:cs="Calibri"/>
                <w:sz w:val="20"/>
              </w:rPr>
            </w:pPr>
            <w:hyperlink r:id="rId50" w:history="1">
              <w:r w:rsidR="00D56B88" w:rsidRPr="00532005">
                <w:rPr>
                  <w:rStyle w:val="Hyperlink"/>
                  <w:rFonts w:ascii="Calibri" w:hAnsi="Calibri" w:cs="Calibri"/>
                  <w:sz w:val="20"/>
                </w:rPr>
                <w:t>Data Center Efficient UPS</w:t>
              </w:r>
              <w:proofErr w:type="gramStart"/>
              <w:r w:rsidR="00D56B88" w:rsidRPr="00532005">
                <w:rPr>
                  <w:rStyle w:val="Hyperlink"/>
                  <w:rFonts w:ascii="Calibri" w:hAnsi="Calibri" w:cs="Calibri"/>
                  <w:sz w:val="20"/>
                </w:rPr>
                <w:t>/(</w:t>
              </w:r>
              <w:proofErr w:type="gramEnd"/>
              <w:r w:rsidR="00D56B88" w:rsidRPr="00532005">
                <w:rPr>
                  <w:rStyle w:val="Hyperlink"/>
                  <w:rFonts w:ascii="Calibri" w:hAnsi="Calibri" w:cs="Calibri"/>
                  <w:sz w:val="20"/>
                </w:rPr>
                <w:t>Uninterruptible Power Supply)</w:t>
              </w:r>
            </w:hyperlink>
          </w:p>
        </w:tc>
      </w:tr>
      <w:tr w:rsidR="00D56B88" w:rsidRPr="001726BD" w14:paraId="7A406AD4" w14:textId="77777777" w:rsidTr="006E6F13">
        <w:trPr>
          <w:trHeight w:val="557"/>
        </w:trPr>
        <w:tc>
          <w:tcPr>
            <w:tcW w:w="810" w:type="dxa"/>
            <w:shd w:val="clear" w:color="auto" w:fill="auto"/>
            <w:vAlign w:val="center"/>
          </w:tcPr>
          <w:p w14:paraId="7DDA246C" w14:textId="7801F057" w:rsidR="00D56B88" w:rsidRPr="005236C7" w:rsidRDefault="00D56B88" w:rsidP="00D56B88">
            <w:pPr>
              <w:rPr>
                <w:rFonts w:ascii="Calibri" w:hAnsi="Calibri" w:cs="Calibri"/>
                <w:color w:val="FF0000"/>
                <w:sz w:val="20"/>
              </w:rPr>
            </w:pPr>
            <w:r w:rsidRPr="005236C7">
              <w:rPr>
                <w:rFonts w:ascii="Calibri" w:hAnsi="Calibri" w:cs="Calibri"/>
                <w:color w:val="FF0000"/>
                <w:sz w:val="20"/>
              </w:rPr>
              <w:t>4.9.16 (previously 4.8.19)</w:t>
            </w:r>
          </w:p>
        </w:tc>
        <w:tc>
          <w:tcPr>
            <w:tcW w:w="1875" w:type="dxa"/>
            <w:shd w:val="clear" w:color="auto" w:fill="auto"/>
            <w:vAlign w:val="center"/>
          </w:tcPr>
          <w:p w14:paraId="34B439B2" w14:textId="20B2C8CA" w:rsidR="00D56B88" w:rsidRPr="006E6F13" w:rsidRDefault="00D56B88" w:rsidP="00D56B88">
            <w:pPr>
              <w:rPr>
                <w:rFonts w:ascii="Calibri" w:hAnsi="Calibri" w:cs="Calibri"/>
                <w:color w:val="000000"/>
                <w:sz w:val="20"/>
              </w:rPr>
            </w:pPr>
            <w:r>
              <w:rPr>
                <w:rFonts w:ascii="Calibri" w:hAnsi="Calibri" w:cs="Calibri"/>
                <w:color w:val="000000"/>
                <w:sz w:val="20"/>
              </w:rPr>
              <w:t>Energy Efficient Rectifier and High Wattage UPS</w:t>
            </w:r>
          </w:p>
        </w:tc>
        <w:tc>
          <w:tcPr>
            <w:tcW w:w="360" w:type="dxa"/>
            <w:shd w:val="clear" w:color="auto" w:fill="auto"/>
            <w:vAlign w:val="center"/>
          </w:tcPr>
          <w:p w14:paraId="01164240" w14:textId="05CDA31C"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DF849E5" w14:textId="0497EE38" w:rsidR="00D56B88" w:rsidRPr="00E216EE" w:rsidRDefault="00D56B88" w:rsidP="00D56B88">
            <w:pPr>
              <w:rPr>
                <w:rFonts w:ascii="Calibri" w:hAnsi="Calibri" w:cs="Calibri"/>
                <w:color w:val="000000"/>
                <w:sz w:val="20"/>
              </w:rPr>
            </w:pPr>
            <w:r>
              <w:rPr>
                <w:rFonts w:ascii="Calibri" w:hAnsi="Calibri" w:cs="Calibri"/>
                <w:color w:val="000000"/>
                <w:sz w:val="20"/>
              </w:rPr>
              <w:t>Addition of high wattage UPS applications (greater than 1,875 watts).</w:t>
            </w:r>
          </w:p>
        </w:tc>
        <w:tc>
          <w:tcPr>
            <w:tcW w:w="4231" w:type="dxa"/>
            <w:shd w:val="clear" w:color="auto" w:fill="auto"/>
            <w:noWrap/>
            <w:vAlign w:val="center"/>
          </w:tcPr>
          <w:p w14:paraId="4937BC52" w14:textId="735C8E56" w:rsidR="00D56B88" w:rsidRPr="006306A0" w:rsidRDefault="0009690F" w:rsidP="00D56B88">
            <w:pPr>
              <w:rPr>
                <w:rFonts w:ascii="Calibri" w:hAnsi="Calibri" w:cs="Calibri"/>
                <w:sz w:val="20"/>
              </w:rPr>
            </w:pPr>
            <w:hyperlink r:id="rId51" w:history="1">
              <w:r w:rsidR="00D56B88" w:rsidRPr="00334FDB">
                <w:rPr>
                  <w:rStyle w:val="Hyperlink"/>
                  <w:rFonts w:ascii="Calibri" w:hAnsi="Calibri" w:cs="Calibri"/>
                  <w:sz w:val="20"/>
                </w:rPr>
                <w:t>Baseline UPS efficiency tables are not valid at larger sizes</w:t>
              </w:r>
            </w:hyperlink>
          </w:p>
        </w:tc>
      </w:tr>
      <w:tr w:rsidR="00D56B88" w:rsidRPr="001726BD" w14:paraId="282CFBD7" w14:textId="77777777" w:rsidTr="006E6F13">
        <w:trPr>
          <w:trHeight w:val="557"/>
        </w:trPr>
        <w:tc>
          <w:tcPr>
            <w:tcW w:w="810" w:type="dxa"/>
            <w:shd w:val="clear" w:color="auto" w:fill="auto"/>
            <w:vAlign w:val="center"/>
          </w:tcPr>
          <w:p w14:paraId="3F036E33" w14:textId="15673826" w:rsidR="00D56B88" w:rsidRPr="005236C7" w:rsidRDefault="00D56B88" w:rsidP="00D56B88">
            <w:pPr>
              <w:rPr>
                <w:rFonts w:ascii="Calibri" w:hAnsi="Calibri" w:cs="Calibri"/>
                <w:color w:val="FF0000"/>
                <w:sz w:val="20"/>
              </w:rPr>
            </w:pPr>
            <w:r w:rsidRPr="005236C7">
              <w:rPr>
                <w:rFonts w:ascii="Calibri" w:hAnsi="Calibri" w:cs="Calibri"/>
                <w:color w:val="FF0000"/>
                <w:sz w:val="20"/>
              </w:rPr>
              <w:t>4.9.19 (previously 4.8.22)</w:t>
            </w:r>
          </w:p>
        </w:tc>
        <w:tc>
          <w:tcPr>
            <w:tcW w:w="1875" w:type="dxa"/>
            <w:shd w:val="clear" w:color="auto" w:fill="auto"/>
            <w:vAlign w:val="center"/>
          </w:tcPr>
          <w:p w14:paraId="01A770C6" w14:textId="411D06E7" w:rsidR="00D56B88" w:rsidRDefault="00D56B88" w:rsidP="00D56B88">
            <w:pPr>
              <w:rPr>
                <w:rFonts w:ascii="Calibri" w:hAnsi="Calibri" w:cs="Calibri"/>
                <w:color w:val="000000"/>
                <w:sz w:val="20"/>
              </w:rPr>
            </w:pPr>
            <w:r w:rsidRPr="006E6F13">
              <w:rPr>
                <w:rFonts w:ascii="Calibri" w:hAnsi="Calibri" w:cs="Calibri"/>
                <w:color w:val="000000"/>
                <w:sz w:val="20"/>
              </w:rPr>
              <w:t>Smart Sockets</w:t>
            </w:r>
          </w:p>
        </w:tc>
        <w:tc>
          <w:tcPr>
            <w:tcW w:w="360" w:type="dxa"/>
            <w:shd w:val="clear" w:color="auto" w:fill="auto"/>
            <w:vAlign w:val="center"/>
          </w:tcPr>
          <w:p w14:paraId="0F9E1208" w14:textId="4BEB0086"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17FEFB9"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3E2675EE" w14:textId="741C33EB" w:rsidR="00D56B88" w:rsidRPr="00E216EE" w:rsidRDefault="00D56B88" w:rsidP="00D56B8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6486F334" w14:textId="7900A28C"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065AC861" w14:textId="77777777" w:rsidTr="006E6F13">
        <w:trPr>
          <w:trHeight w:val="557"/>
        </w:trPr>
        <w:tc>
          <w:tcPr>
            <w:tcW w:w="810" w:type="dxa"/>
            <w:shd w:val="clear" w:color="auto" w:fill="auto"/>
            <w:vAlign w:val="center"/>
          </w:tcPr>
          <w:p w14:paraId="0D36ED7D" w14:textId="6BBFE3D6" w:rsidR="00D56B88" w:rsidRPr="005236C7" w:rsidRDefault="00D56B88" w:rsidP="00D56B88">
            <w:pPr>
              <w:rPr>
                <w:rFonts w:ascii="Calibri" w:hAnsi="Calibri" w:cs="Calibri"/>
                <w:color w:val="FF0000"/>
                <w:sz w:val="20"/>
              </w:rPr>
            </w:pPr>
            <w:r w:rsidRPr="005236C7">
              <w:rPr>
                <w:rFonts w:ascii="Calibri" w:hAnsi="Calibri" w:cs="Calibri"/>
                <w:color w:val="FF0000"/>
                <w:sz w:val="20"/>
              </w:rPr>
              <w:t>4.9.20 (previously 4.8.23)</w:t>
            </w:r>
          </w:p>
        </w:tc>
        <w:tc>
          <w:tcPr>
            <w:tcW w:w="1875" w:type="dxa"/>
            <w:shd w:val="clear" w:color="auto" w:fill="auto"/>
            <w:vAlign w:val="center"/>
          </w:tcPr>
          <w:p w14:paraId="0F417ED3" w14:textId="0C66EAE1" w:rsidR="00D56B88" w:rsidRDefault="00D56B88" w:rsidP="00D56B88">
            <w:pPr>
              <w:rPr>
                <w:rFonts w:ascii="Calibri" w:hAnsi="Calibri" w:cs="Calibri"/>
                <w:color w:val="000000"/>
                <w:sz w:val="20"/>
              </w:rPr>
            </w:pPr>
            <w:proofErr w:type="gramStart"/>
            <w:r w:rsidRPr="006E6F13">
              <w:rPr>
                <w:rFonts w:ascii="Calibri" w:hAnsi="Calibri" w:cs="Calibri"/>
                <w:color w:val="000000"/>
                <w:sz w:val="20"/>
              </w:rPr>
              <w:t>Lithium Ion</w:t>
            </w:r>
            <w:proofErr w:type="gramEnd"/>
            <w:r w:rsidRPr="006E6F13">
              <w:rPr>
                <w:rFonts w:ascii="Calibri" w:hAnsi="Calibri" w:cs="Calibri"/>
                <w:color w:val="000000"/>
                <w:sz w:val="20"/>
              </w:rPr>
              <w:t xml:space="preserve"> Forklift Batteries</w:t>
            </w:r>
          </w:p>
        </w:tc>
        <w:tc>
          <w:tcPr>
            <w:tcW w:w="360" w:type="dxa"/>
            <w:shd w:val="clear" w:color="auto" w:fill="auto"/>
            <w:vAlign w:val="center"/>
          </w:tcPr>
          <w:p w14:paraId="5EAB10C9" w14:textId="2868CF85"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7EDE221"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63AFC855" w14:textId="5C08EA66" w:rsidR="00D56B88" w:rsidRPr="00E216EE" w:rsidRDefault="00D56B88" w:rsidP="00D56B8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69A5527F" w14:textId="5D151FCC"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68604114" w14:textId="77777777" w:rsidTr="006E6F13">
        <w:trPr>
          <w:trHeight w:val="557"/>
        </w:trPr>
        <w:tc>
          <w:tcPr>
            <w:tcW w:w="810" w:type="dxa"/>
            <w:shd w:val="clear" w:color="auto" w:fill="auto"/>
            <w:vAlign w:val="center"/>
          </w:tcPr>
          <w:p w14:paraId="06D80509" w14:textId="0F46DE9A" w:rsidR="00D56B88" w:rsidRPr="005236C7" w:rsidRDefault="00D56B88" w:rsidP="00D56B88">
            <w:pPr>
              <w:rPr>
                <w:rFonts w:ascii="Calibri" w:hAnsi="Calibri" w:cs="Calibri"/>
                <w:color w:val="FF0000"/>
                <w:sz w:val="20"/>
              </w:rPr>
            </w:pPr>
            <w:r w:rsidRPr="005236C7">
              <w:rPr>
                <w:rFonts w:ascii="Calibri" w:hAnsi="Calibri" w:cs="Calibri"/>
                <w:color w:val="FF0000"/>
                <w:sz w:val="20"/>
              </w:rPr>
              <w:t>4.9.21 (previously 4.8.24)</w:t>
            </w:r>
          </w:p>
        </w:tc>
        <w:tc>
          <w:tcPr>
            <w:tcW w:w="1875" w:type="dxa"/>
            <w:shd w:val="clear" w:color="auto" w:fill="auto"/>
            <w:vAlign w:val="center"/>
          </w:tcPr>
          <w:p w14:paraId="2845E17E" w14:textId="2C976653" w:rsidR="00D56B88" w:rsidRDefault="00D56B88" w:rsidP="00D56B88">
            <w:pPr>
              <w:rPr>
                <w:rFonts w:ascii="Calibri" w:hAnsi="Calibri" w:cs="Calibri"/>
                <w:color w:val="000000"/>
                <w:sz w:val="20"/>
              </w:rPr>
            </w:pPr>
            <w:r w:rsidRPr="006E6F13">
              <w:rPr>
                <w:rFonts w:ascii="Calibri" w:hAnsi="Calibri" w:cs="Calibri"/>
                <w:color w:val="000000"/>
                <w:sz w:val="20"/>
              </w:rPr>
              <w:t>Building Operator Certification</w:t>
            </w:r>
          </w:p>
        </w:tc>
        <w:tc>
          <w:tcPr>
            <w:tcW w:w="360" w:type="dxa"/>
            <w:shd w:val="clear" w:color="auto" w:fill="auto"/>
            <w:vAlign w:val="center"/>
          </w:tcPr>
          <w:p w14:paraId="1BE87398" w14:textId="0E71BFA9"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CD2751C"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3FA7595F" w14:textId="70E38E48" w:rsidR="00D56B88" w:rsidRPr="00E216EE" w:rsidRDefault="00D56B88" w:rsidP="00D56B8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121C7279" w14:textId="64D65B90"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68814A2D" w14:textId="77777777" w:rsidTr="711BE690">
        <w:trPr>
          <w:trHeight w:val="557"/>
        </w:trPr>
        <w:tc>
          <w:tcPr>
            <w:tcW w:w="810" w:type="dxa"/>
            <w:shd w:val="clear" w:color="auto" w:fill="auto"/>
            <w:vAlign w:val="center"/>
          </w:tcPr>
          <w:p w14:paraId="14DD093D" w14:textId="5DC7DCF2" w:rsidR="00D56B88" w:rsidRPr="005236C7" w:rsidRDefault="00D56B88" w:rsidP="00D56B88">
            <w:pPr>
              <w:rPr>
                <w:rFonts w:ascii="Calibri" w:hAnsi="Calibri" w:cs="Calibri"/>
                <w:color w:val="FF0000"/>
                <w:sz w:val="20"/>
              </w:rPr>
            </w:pPr>
            <w:r w:rsidRPr="005236C7">
              <w:rPr>
                <w:rFonts w:ascii="Calibri" w:hAnsi="Calibri" w:cs="Calibri"/>
                <w:color w:val="FF0000"/>
                <w:sz w:val="20"/>
              </w:rPr>
              <w:t>4.9.22 (previously 4.8.25)</w:t>
            </w:r>
          </w:p>
        </w:tc>
        <w:tc>
          <w:tcPr>
            <w:tcW w:w="1875" w:type="dxa"/>
            <w:shd w:val="clear" w:color="auto" w:fill="auto"/>
            <w:vAlign w:val="center"/>
          </w:tcPr>
          <w:p w14:paraId="7EB825EC" w14:textId="59F0DE9E" w:rsidR="00D56B88" w:rsidRDefault="00D56B88" w:rsidP="00D56B88">
            <w:pPr>
              <w:rPr>
                <w:rFonts w:ascii="Calibri" w:hAnsi="Calibri" w:cs="Calibri"/>
                <w:color w:val="000000"/>
                <w:sz w:val="20"/>
              </w:rPr>
            </w:pPr>
            <w:r>
              <w:rPr>
                <w:rFonts w:ascii="Calibri" w:hAnsi="Calibri" w:cs="Calibri"/>
                <w:color w:val="000000"/>
                <w:sz w:val="20"/>
              </w:rPr>
              <w:t>Warm-Mix Asphalt Chemical Additives</w:t>
            </w:r>
          </w:p>
        </w:tc>
        <w:tc>
          <w:tcPr>
            <w:tcW w:w="360" w:type="dxa"/>
            <w:shd w:val="clear" w:color="auto" w:fill="auto"/>
            <w:vAlign w:val="center"/>
          </w:tcPr>
          <w:p w14:paraId="7993DAD9" w14:textId="559A7053" w:rsidR="00D56B88"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5CD7B084"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383FAA72" w14:textId="117E8A4A" w:rsidR="00D56B88" w:rsidRDefault="00D56B88" w:rsidP="00D56B88">
            <w:pPr>
              <w:rPr>
                <w:rFonts w:ascii="Calibri" w:hAnsi="Calibri" w:cs="Calibri"/>
                <w:color w:val="000000"/>
                <w:sz w:val="20"/>
              </w:rPr>
            </w:pPr>
            <w:r w:rsidRPr="006E6F13">
              <w:rPr>
                <w:rFonts w:ascii="Calibri" w:hAnsi="Calibri" w:cs="Calibri"/>
                <w:color w:val="000000"/>
                <w:sz w:val="20"/>
              </w:rPr>
              <w:t>Fixed error in SF table for Additives.</w:t>
            </w:r>
          </w:p>
        </w:tc>
        <w:tc>
          <w:tcPr>
            <w:tcW w:w="4231" w:type="dxa"/>
            <w:shd w:val="clear" w:color="auto" w:fill="auto"/>
            <w:noWrap/>
            <w:vAlign w:val="center"/>
          </w:tcPr>
          <w:p w14:paraId="7D7ABBBD" w14:textId="6E98F287" w:rsidR="00D56B88" w:rsidRDefault="00D56B88" w:rsidP="00D56B88">
            <w:r w:rsidRPr="006306A0">
              <w:rPr>
                <w:rFonts w:ascii="Calibri" w:hAnsi="Calibri" w:cs="Calibri"/>
                <w:sz w:val="20"/>
              </w:rPr>
              <w:t>N/A</w:t>
            </w:r>
          </w:p>
        </w:tc>
      </w:tr>
      <w:tr w:rsidR="00D56B88" w:rsidRPr="001726BD" w14:paraId="3DACE809" w14:textId="77777777" w:rsidTr="00E452FC">
        <w:trPr>
          <w:trHeight w:val="557"/>
        </w:trPr>
        <w:tc>
          <w:tcPr>
            <w:tcW w:w="810" w:type="dxa"/>
            <w:shd w:val="clear" w:color="auto" w:fill="92D050"/>
            <w:vAlign w:val="center"/>
          </w:tcPr>
          <w:p w14:paraId="5F0C6DB0" w14:textId="3BB330F7" w:rsidR="00D56B88" w:rsidRPr="005236C7" w:rsidRDefault="00D56B88" w:rsidP="00D56B88">
            <w:pPr>
              <w:rPr>
                <w:rFonts w:ascii="Calibri" w:hAnsi="Calibri" w:cs="Calibri"/>
                <w:color w:val="FF0000"/>
                <w:sz w:val="20"/>
              </w:rPr>
            </w:pPr>
            <w:r w:rsidRPr="005236C7">
              <w:rPr>
                <w:rFonts w:ascii="Calibri" w:hAnsi="Calibri" w:cs="Calibri"/>
                <w:color w:val="FF0000"/>
                <w:sz w:val="20"/>
              </w:rPr>
              <w:t>4.9.24</w:t>
            </w:r>
          </w:p>
        </w:tc>
        <w:tc>
          <w:tcPr>
            <w:tcW w:w="1875" w:type="dxa"/>
            <w:shd w:val="clear" w:color="auto" w:fill="92D050"/>
            <w:vAlign w:val="center"/>
          </w:tcPr>
          <w:p w14:paraId="7AD8EF05" w14:textId="004FB4EC" w:rsidR="00D56B88" w:rsidRDefault="00D56B88" w:rsidP="00D56B88">
            <w:pPr>
              <w:rPr>
                <w:rFonts w:ascii="Calibri" w:hAnsi="Calibri" w:cs="Calibri"/>
                <w:color w:val="000000"/>
                <w:sz w:val="20"/>
              </w:rPr>
            </w:pPr>
            <w:r>
              <w:rPr>
                <w:rFonts w:ascii="Calibri" w:hAnsi="Calibri" w:cs="Calibri"/>
                <w:color w:val="000000"/>
                <w:sz w:val="20"/>
              </w:rPr>
              <w:t>Elevator Modernization</w:t>
            </w:r>
          </w:p>
        </w:tc>
        <w:tc>
          <w:tcPr>
            <w:tcW w:w="360" w:type="dxa"/>
            <w:shd w:val="clear" w:color="auto" w:fill="92D050"/>
            <w:vAlign w:val="center"/>
          </w:tcPr>
          <w:p w14:paraId="6F569D35" w14:textId="05790651"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68D9E6F9" w14:textId="28B02A36" w:rsidR="00D56B88" w:rsidRDefault="00D56B88" w:rsidP="00D56B88">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noWrap/>
            <w:vAlign w:val="center"/>
          </w:tcPr>
          <w:p w14:paraId="0A7ECDE1" w14:textId="4C195BB4" w:rsidR="00D56B88" w:rsidRPr="00984A83" w:rsidRDefault="0009690F" w:rsidP="00D56B88">
            <w:pPr>
              <w:rPr>
                <w:rFonts w:ascii="Calibri" w:hAnsi="Calibri" w:cs="Calibri"/>
              </w:rPr>
            </w:pPr>
            <w:hyperlink r:id="rId52" w:history="1">
              <w:r w:rsidR="00D56B88" w:rsidRPr="00984A83">
                <w:rPr>
                  <w:rStyle w:val="Hyperlink"/>
                  <w:rFonts w:ascii="Calibri" w:hAnsi="Calibri" w:cs="Calibri"/>
                  <w:sz w:val="20"/>
                  <w:szCs w:val="18"/>
                </w:rPr>
                <w:t>Elevator Modernization</w:t>
              </w:r>
            </w:hyperlink>
          </w:p>
        </w:tc>
      </w:tr>
      <w:tr w:rsidR="00D56B88" w:rsidRPr="001726BD" w14:paraId="62E452E9" w14:textId="77777777" w:rsidTr="711BE690">
        <w:trPr>
          <w:trHeight w:val="278"/>
        </w:trPr>
        <w:tc>
          <w:tcPr>
            <w:tcW w:w="11048" w:type="dxa"/>
            <w:gridSpan w:val="5"/>
            <w:shd w:val="clear" w:color="auto" w:fill="7F7F7F" w:themeFill="text1" w:themeFillTint="80"/>
            <w:vAlign w:val="center"/>
          </w:tcPr>
          <w:p w14:paraId="54B946F7" w14:textId="0EB38F53" w:rsidR="00D56B88" w:rsidRPr="002911D1" w:rsidRDefault="00D56B88" w:rsidP="00D56B88">
            <w:pPr>
              <w:rPr>
                <w:rFonts w:asciiTheme="minorHAnsi" w:hAnsiTheme="minorHAnsi" w:cstheme="minorHAnsi"/>
                <w:color w:val="0000FF"/>
                <w:sz w:val="20"/>
                <w:u w:val="single"/>
              </w:rPr>
            </w:pPr>
            <w:r w:rsidRPr="002911D1">
              <w:rPr>
                <w:rFonts w:asciiTheme="minorHAnsi" w:hAnsiTheme="minorHAnsi" w:cstheme="minorHAnsi"/>
                <w:b/>
                <w:color w:val="FFFFFF" w:themeColor="background1"/>
                <w:sz w:val="24"/>
                <w:szCs w:val="24"/>
              </w:rPr>
              <w:t>Volume 3 – Residential Measures</w:t>
            </w:r>
          </w:p>
        </w:tc>
      </w:tr>
      <w:tr w:rsidR="00D56B88" w:rsidRPr="001726BD" w14:paraId="71FFD192" w14:textId="77777777" w:rsidTr="711BE690">
        <w:trPr>
          <w:trHeight w:val="530"/>
        </w:trPr>
        <w:tc>
          <w:tcPr>
            <w:tcW w:w="810" w:type="dxa"/>
            <w:shd w:val="clear" w:color="auto" w:fill="FFFFFF" w:themeFill="background1"/>
            <w:vAlign w:val="center"/>
          </w:tcPr>
          <w:p w14:paraId="109B1CDF" w14:textId="7C4B7E35" w:rsidR="00D56B88" w:rsidRPr="00E216EE" w:rsidRDefault="00D56B88" w:rsidP="00D56B88">
            <w:pPr>
              <w:rPr>
                <w:rFonts w:ascii="Calibri" w:hAnsi="Calibri" w:cs="Calibri"/>
                <w:color w:val="000000"/>
                <w:sz w:val="20"/>
              </w:rPr>
            </w:pPr>
            <w:r w:rsidRPr="00E216EE">
              <w:rPr>
                <w:rFonts w:ascii="Calibri" w:hAnsi="Calibri" w:cs="Calibri"/>
                <w:color w:val="000000"/>
                <w:sz w:val="20"/>
              </w:rPr>
              <w:t>5.1.1</w:t>
            </w:r>
          </w:p>
        </w:tc>
        <w:tc>
          <w:tcPr>
            <w:tcW w:w="1875" w:type="dxa"/>
            <w:shd w:val="clear" w:color="auto" w:fill="FFFFFF" w:themeFill="background1"/>
            <w:vAlign w:val="center"/>
          </w:tcPr>
          <w:p w14:paraId="29AF579B" w14:textId="7735B8F4" w:rsidR="00D56B88" w:rsidRPr="00E216EE" w:rsidRDefault="00D56B88" w:rsidP="00D56B88">
            <w:pPr>
              <w:rPr>
                <w:rFonts w:ascii="Calibri" w:hAnsi="Calibri" w:cs="Calibri"/>
                <w:color w:val="000000"/>
                <w:sz w:val="20"/>
              </w:rPr>
            </w:pPr>
            <w:r w:rsidRPr="00E216EE">
              <w:rPr>
                <w:rFonts w:ascii="Calibri" w:hAnsi="Calibri" w:cs="Calibri"/>
                <w:color w:val="000000"/>
                <w:sz w:val="20"/>
              </w:rPr>
              <w:t>ENERGY STAR Air Purifier/Cleaner</w:t>
            </w:r>
          </w:p>
        </w:tc>
        <w:tc>
          <w:tcPr>
            <w:tcW w:w="360" w:type="dxa"/>
            <w:shd w:val="clear" w:color="auto" w:fill="FFFFFF" w:themeFill="background1"/>
            <w:vAlign w:val="center"/>
          </w:tcPr>
          <w:p w14:paraId="46C08F74" w14:textId="630552AA" w:rsidR="00D56B88" w:rsidRPr="00E216EE" w:rsidRDefault="00D56B88" w:rsidP="00D56B8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657DDB82" w14:textId="77777777" w:rsidR="00D56B88" w:rsidRDefault="00D56B88" w:rsidP="00D56B88">
            <w:pPr>
              <w:rPr>
                <w:rFonts w:ascii="Calibri" w:hAnsi="Calibri" w:cs="Calibri"/>
                <w:color w:val="000000"/>
                <w:sz w:val="20"/>
              </w:rPr>
            </w:pPr>
            <w:r>
              <w:rPr>
                <w:rFonts w:ascii="Calibri" w:hAnsi="Calibri" w:cs="Calibri"/>
                <w:color w:val="000000"/>
                <w:sz w:val="20"/>
              </w:rPr>
              <w:t>Reliability Review.</w:t>
            </w:r>
          </w:p>
          <w:p w14:paraId="7389E1D7" w14:textId="3D32EB68" w:rsidR="00D56B88" w:rsidRDefault="00D56B88" w:rsidP="00D56B88">
            <w:pPr>
              <w:rPr>
                <w:rFonts w:ascii="Calibri" w:hAnsi="Calibri" w:cs="Calibri"/>
                <w:color w:val="000000"/>
                <w:sz w:val="20"/>
              </w:rPr>
            </w:pPr>
            <w:r>
              <w:rPr>
                <w:rFonts w:ascii="Calibri" w:hAnsi="Calibri" w:cs="Calibri"/>
                <w:color w:val="000000"/>
                <w:sz w:val="20"/>
              </w:rPr>
              <w:t>Addition of ENERGY STAR Most Efficient.</w:t>
            </w:r>
          </w:p>
          <w:p w14:paraId="45AA4D96" w14:textId="77777777" w:rsidR="00D56B88" w:rsidRDefault="00D56B88" w:rsidP="00D56B88">
            <w:pPr>
              <w:rPr>
                <w:rFonts w:ascii="Calibri" w:hAnsi="Calibri" w:cs="Calibri"/>
                <w:color w:val="000000"/>
                <w:sz w:val="20"/>
              </w:rPr>
            </w:pPr>
            <w:r>
              <w:rPr>
                <w:rFonts w:ascii="Calibri" w:hAnsi="Calibri" w:cs="Calibri"/>
                <w:color w:val="000000"/>
                <w:sz w:val="20"/>
              </w:rPr>
              <w:t>Update to Federal Standard.</w:t>
            </w:r>
          </w:p>
          <w:p w14:paraId="644C2D2E" w14:textId="3412D0C8" w:rsidR="00D56B88" w:rsidRPr="00E216EE" w:rsidRDefault="00D56B88" w:rsidP="00D56B88">
            <w:pPr>
              <w:rPr>
                <w:rFonts w:ascii="Calibri" w:hAnsi="Calibri" w:cs="Calibri"/>
                <w:color w:val="000000"/>
                <w:sz w:val="20"/>
              </w:rPr>
            </w:pPr>
            <w:r>
              <w:rPr>
                <w:rFonts w:ascii="Calibri" w:hAnsi="Calibri" w:cs="Calibri"/>
                <w:color w:val="000000"/>
                <w:sz w:val="20"/>
              </w:rPr>
              <w:t>Default savings update.</w:t>
            </w:r>
          </w:p>
        </w:tc>
        <w:tc>
          <w:tcPr>
            <w:tcW w:w="4231" w:type="dxa"/>
            <w:shd w:val="clear" w:color="auto" w:fill="FFFFFF" w:themeFill="background1"/>
            <w:vAlign w:val="center"/>
          </w:tcPr>
          <w:p w14:paraId="596E27F5" w14:textId="48965B5C" w:rsidR="00D56B88" w:rsidRDefault="0009690F" w:rsidP="00D56B88">
            <w:pPr>
              <w:rPr>
                <w:rFonts w:ascii="Calibri" w:hAnsi="Calibri" w:cs="Calibri"/>
                <w:sz w:val="20"/>
              </w:rPr>
            </w:pPr>
            <w:hyperlink r:id="rId53" w:history="1">
              <w:r w:rsidR="00D56B88" w:rsidRPr="00544F03">
                <w:rPr>
                  <w:rStyle w:val="Hyperlink"/>
                  <w:rFonts w:ascii="Calibri" w:hAnsi="Calibri" w:cs="Calibri"/>
                  <w:sz w:val="20"/>
                </w:rPr>
                <w:t>Update Air Purifier for ENERGY STAR market conditions and DOE Conservation Standard</w:t>
              </w:r>
            </w:hyperlink>
          </w:p>
        </w:tc>
      </w:tr>
      <w:tr w:rsidR="00D56B88" w:rsidRPr="001726BD" w14:paraId="289AE93D" w14:textId="77777777" w:rsidTr="711BE690">
        <w:trPr>
          <w:trHeight w:val="530"/>
        </w:trPr>
        <w:tc>
          <w:tcPr>
            <w:tcW w:w="810" w:type="dxa"/>
            <w:vMerge w:val="restart"/>
            <w:shd w:val="clear" w:color="auto" w:fill="FFFFFF" w:themeFill="background1"/>
            <w:vAlign w:val="center"/>
          </w:tcPr>
          <w:p w14:paraId="079AC2E6" w14:textId="06E0F025" w:rsidR="00D56B88" w:rsidRDefault="00D56B88" w:rsidP="00D56B88">
            <w:pPr>
              <w:rPr>
                <w:rFonts w:ascii="Calibri" w:hAnsi="Calibri" w:cs="Calibri"/>
                <w:color w:val="000000"/>
                <w:sz w:val="20"/>
              </w:rPr>
            </w:pPr>
            <w:r>
              <w:rPr>
                <w:rFonts w:ascii="Calibri" w:hAnsi="Calibri" w:cs="Calibri"/>
                <w:color w:val="000000"/>
                <w:sz w:val="20"/>
              </w:rPr>
              <w:t>5.1.2</w:t>
            </w:r>
          </w:p>
        </w:tc>
        <w:tc>
          <w:tcPr>
            <w:tcW w:w="1875" w:type="dxa"/>
            <w:vMerge w:val="restart"/>
            <w:shd w:val="clear" w:color="auto" w:fill="FFFFFF" w:themeFill="background1"/>
            <w:vAlign w:val="center"/>
          </w:tcPr>
          <w:p w14:paraId="5733ACBF" w14:textId="1794E62B" w:rsidR="00D56B88" w:rsidRDefault="00D56B88" w:rsidP="00D56B88">
            <w:pPr>
              <w:rPr>
                <w:rFonts w:ascii="Calibri" w:hAnsi="Calibri" w:cs="Calibri"/>
                <w:color w:val="000000"/>
                <w:sz w:val="20"/>
              </w:rPr>
            </w:pPr>
            <w:r>
              <w:rPr>
                <w:rFonts w:ascii="Calibri" w:hAnsi="Calibri" w:cs="Calibri"/>
                <w:color w:val="000000"/>
                <w:sz w:val="20"/>
              </w:rPr>
              <w:t>ENERGY STAR Clothes Washer</w:t>
            </w:r>
          </w:p>
        </w:tc>
        <w:tc>
          <w:tcPr>
            <w:tcW w:w="360" w:type="dxa"/>
            <w:shd w:val="clear" w:color="auto" w:fill="FFFFFF" w:themeFill="background1"/>
            <w:vAlign w:val="center"/>
          </w:tcPr>
          <w:p w14:paraId="74770841" w14:textId="2D2AF560" w:rsidR="00D56B88"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FFFFFF" w:themeFill="background1"/>
            <w:vAlign w:val="center"/>
          </w:tcPr>
          <w:p w14:paraId="1584A2E5" w14:textId="1DA24AC1" w:rsidR="00D56B88" w:rsidRDefault="00D56B88" w:rsidP="00D56B88">
            <w:pPr>
              <w:rPr>
                <w:rFonts w:ascii="Calibri" w:hAnsi="Calibri" w:cs="Calibri"/>
                <w:color w:val="000000"/>
                <w:sz w:val="20"/>
              </w:rPr>
            </w:pPr>
            <w:r w:rsidRPr="00F1708D">
              <w:rPr>
                <w:rFonts w:ascii="Calibri" w:hAnsi="Calibri" w:cs="Calibri"/>
                <w:color w:val="000000"/>
                <w:sz w:val="20"/>
              </w:rPr>
              <w:t>Fixed transcription error in electric v fuel DHW split for Peoples Gas unknown, and resultant all DU value.</w:t>
            </w:r>
          </w:p>
        </w:tc>
        <w:tc>
          <w:tcPr>
            <w:tcW w:w="4231" w:type="dxa"/>
            <w:shd w:val="clear" w:color="auto" w:fill="FFFFFF" w:themeFill="background1"/>
            <w:vAlign w:val="center"/>
          </w:tcPr>
          <w:p w14:paraId="1C69F9A5" w14:textId="181937EC" w:rsidR="00D56B88" w:rsidRDefault="00D56B88" w:rsidP="00D56B88">
            <w:r w:rsidRPr="006306A0">
              <w:rPr>
                <w:rFonts w:ascii="Calibri" w:hAnsi="Calibri" w:cs="Calibri"/>
                <w:sz w:val="20"/>
              </w:rPr>
              <w:t>N/A</w:t>
            </w:r>
          </w:p>
        </w:tc>
      </w:tr>
      <w:tr w:rsidR="00D56B88" w:rsidRPr="001726BD" w14:paraId="5AC390CE" w14:textId="77777777" w:rsidTr="711BE690">
        <w:trPr>
          <w:trHeight w:val="530"/>
        </w:trPr>
        <w:tc>
          <w:tcPr>
            <w:tcW w:w="810" w:type="dxa"/>
            <w:vMerge/>
            <w:shd w:val="clear" w:color="auto" w:fill="FFFFFF" w:themeFill="background1"/>
            <w:vAlign w:val="center"/>
          </w:tcPr>
          <w:p w14:paraId="48671A26" w14:textId="70980B7C" w:rsidR="00D56B88" w:rsidRPr="00E216EE" w:rsidRDefault="00D56B88" w:rsidP="00D56B88">
            <w:pPr>
              <w:rPr>
                <w:rFonts w:ascii="Calibri" w:hAnsi="Calibri" w:cs="Calibri"/>
                <w:color w:val="000000"/>
                <w:sz w:val="20"/>
              </w:rPr>
            </w:pPr>
          </w:p>
        </w:tc>
        <w:tc>
          <w:tcPr>
            <w:tcW w:w="1875" w:type="dxa"/>
            <w:vMerge/>
            <w:shd w:val="clear" w:color="auto" w:fill="FFFFFF" w:themeFill="background1"/>
            <w:vAlign w:val="center"/>
          </w:tcPr>
          <w:p w14:paraId="366301FE" w14:textId="46B9D6E6" w:rsidR="00D56B88" w:rsidRPr="00E216EE" w:rsidRDefault="00D56B88" w:rsidP="00D56B88">
            <w:pPr>
              <w:rPr>
                <w:rFonts w:ascii="Calibri" w:hAnsi="Calibri" w:cs="Calibri"/>
                <w:color w:val="000000"/>
                <w:sz w:val="20"/>
              </w:rPr>
            </w:pPr>
          </w:p>
        </w:tc>
        <w:tc>
          <w:tcPr>
            <w:tcW w:w="360" w:type="dxa"/>
            <w:shd w:val="clear" w:color="auto" w:fill="FFFFFF" w:themeFill="background1"/>
            <w:vAlign w:val="center"/>
          </w:tcPr>
          <w:p w14:paraId="0F502D1E" w14:textId="00ECDE10"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13615F96" w14:textId="77777777" w:rsidR="00D56B88" w:rsidRDefault="00D56B88" w:rsidP="00D56B88">
            <w:pPr>
              <w:rPr>
                <w:rFonts w:ascii="Calibri" w:hAnsi="Calibri" w:cs="Calibri"/>
                <w:color w:val="000000"/>
                <w:sz w:val="20"/>
              </w:rPr>
            </w:pPr>
            <w:r>
              <w:rPr>
                <w:rFonts w:ascii="Calibri" w:hAnsi="Calibri" w:cs="Calibri"/>
                <w:color w:val="000000"/>
                <w:sz w:val="20"/>
              </w:rPr>
              <w:t>Reliability Review.</w:t>
            </w:r>
          </w:p>
          <w:p w14:paraId="50C2D3E2" w14:textId="05FBA76D" w:rsidR="00D56B88" w:rsidRDefault="00D56B88" w:rsidP="00D56B88">
            <w:pPr>
              <w:rPr>
                <w:rFonts w:ascii="Calibri" w:hAnsi="Calibri" w:cs="Calibri"/>
                <w:color w:val="000000"/>
                <w:sz w:val="20"/>
              </w:rPr>
            </w:pPr>
            <w:r>
              <w:rPr>
                <w:rFonts w:ascii="Calibri" w:hAnsi="Calibri" w:cs="Calibri"/>
                <w:color w:val="000000"/>
                <w:sz w:val="20"/>
              </w:rPr>
              <w:t xml:space="preserve">Measure cost update. </w:t>
            </w:r>
            <w:r w:rsidRPr="009A3245">
              <w:rPr>
                <w:rFonts w:ascii="Calibri" w:hAnsi="Calibri" w:cs="Calibri"/>
                <w:color w:val="FF0000"/>
                <w:sz w:val="20"/>
              </w:rPr>
              <w:t>Updated in draft 2.</w:t>
            </w:r>
          </w:p>
          <w:p w14:paraId="0E4CFC97" w14:textId="77777777" w:rsidR="00D56B88" w:rsidRDefault="00D56B88" w:rsidP="00D56B88">
            <w:pPr>
              <w:rPr>
                <w:rFonts w:ascii="Calibri" w:hAnsi="Calibri" w:cs="Calibri"/>
                <w:color w:val="000000"/>
                <w:sz w:val="20"/>
              </w:rPr>
            </w:pPr>
          </w:p>
          <w:p w14:paraId="2D380004" w14:textId="77777777" w:rsidR="00D56B88" w:rsidRDefault="00D56B88" w:rsidP="00D56B88">
            <w:pPr>
              <w:rPr>
                <w:rFonts w:ascii="Calibri" w:hAnsi="Calibri" w:cs="Calibri"/>
                <w:color w:val="000000"/>
                <w:sz w:val="20"/>
              </w:rPr>
            </w:pPr>
            <w:r>
              <w:rPr>
                <w:rFonts w:ascii="Calibri" w:hAnsi="Calibri" w:cs="Calibri"/>
                <w:color w:val="000000"/>
                <w:sz w:val="20"/>
              </w:rPr>
              <w:t xml:space="preserve">Update to </w:t>
            </w:r>
            <w:proofErr w:type="spellStart"/>
            <w:r>
              <w:rPr>
                <w:rFonts w:ascii="Calibri" w:hAnsi="Calibri" w:cs="Calibri"/>
                <w:color w:val="000000"/>
                <w:sz w:val="20"/>
              </w:rPr>
              <w:t>IQAdj</w:t>
            </w:r>
            <w:proofErr w:type="spellEnd"/>
            <w:r>
              <w:rPr>
                <w:rFonts w:ascii="Calibri" w:hAnsi="Calibri" w:cs="Calibri"/>
                <w:color w:val="000000"/>
                <w:sz w:val="20"/>
              </w:rPr>
              <w:t>.</w:t>
            </w:r>
          </w:p>
          <w:p w14:paraId="2F24B975" w14:textId="5073FF77" w:rsidR="00D56B88" w:rsidRDefault="00D56B88" w:rsidP="00D56B88">
            <w:pPr>
              <w:rPr>
                <w:rFonts w:ascii="Calibri" w:hAnsi="Calibri" w:cs="Calibri"/>
                <w:color w:val="000000"/>
                <w:sz w:val="20"/>
              </w:rPr>
            </w:pPr>
            <w:r>
              <w:rPr>
                <w:rFonts w:ascii="Calibri" w:hAnsi="Calibri" w:cs="Calibri"/>
                <w:color w:val="000000"/>
                <w:sz w:val="20"/>
              </w:rPr>
              <w:t xml:space="preserve">Update to number of cycles assumption. </w:t>
            </w:r>
            <w:r w:rsidRPr="009A3245">
              <w:rPr>
                <w:rFonts w:ascii="Calibri" w:hAnsi="Calibri" w:cs="Calibri"/>
                <w:color w:val="FF0000"/>
                <w:sz w:val="20"/>
              </w:rPr>
              <w:t>Updated in draft 2.</w:t>
            </w:r>
          </w:p>
          <w:p w14:paraId="4D7FA509" w14:textId="77777777" w:rsidR="00D56B88" w:rsidRDefault="00D56B88" w:rsidP="00D56B88">
            <w:pPr>
              <w:rPr>
                <w:rFonts w:ascii="Calibri" w:hAnsi="Calibri" w:cs="Calibri"/>
                <w:color w:val="000000"/>
                <w:sz w:val="20"/>
              </w:rPr>
            </w:pPr>
          </w:p>
          <w:p w14:paraId="3EEA7583" w14:textId="468AFB25" w:rsidR="00D56B88" w:rsidRDefault="00D56B88" w:rsidP="00D56B88">
            <w:pPr>
              <w:rPr>
                <w:rFonts w:ascii="Calibri" w:hAnsi="Calibri" w:cs="Calibri"/>
                <w:color w:val="000000"/>
                <w:sz w:val="20"/>
              </w:rPr>
            </w:pPr>
            <w:r>
              <w:rPr>
                <w:rFonts w:ascii="Calibri" w:hAnsi="Calibri" w:cs="Calibri"/>
                <w:color w:val="000000"/>
                <w:sz w:val="20"/>
              </w:rPr>
              <w:t>Updates to %</w:t>
            </w:r>
            <w:proofErr w:type="spellStart"/>
            <w:r>
              <w:rPr>
                <w:rFonts w:ascii="Calibri" w:hAnsi="Calibri" w:cs="Calibri"/>
                <w:color w:val="000000"/>
                <w:sz w:val="20"/>
              </w:rPr>
              <w:t>Electric_DHW</w:t>
            </w:r>
            <w:proofErr w:type="spellEnd"/>
            <w:r>
              <w:rPr>
                <w:rFonts w:ascii="Calibri" w:hAnsi="Calibri" w:cs="Calibri"/>
                <w:color w:val="000000"/>
                <w:sz w:val="20"/>
              </w:rPr>
              <w:t xml:space="preserve"> and %</w:t>
            </w:r>
            <w:proofErr w:type="spellStart"/>
            <w:r>
              <w:rPr>
                <w:rFonts w:ascii="Calibri" w:hAnsi="Calibri" w:cs="Calibri"/>
                <w:color w:val="000000"/>
                <w:sz w:val="20"/>
              </w:rPr>
              <w:t>Fossil_DHW</w:t>
            </w:r>
            <w:proofErr w:type="spellEnd"/>
            <w:r>
              <w:rPr>
                <w:rFonts w:ascii="Calibri" w:hAnsi="Calibri" w:cs="Calibri"/>
                <w:color w:val="000000"/>
                <w:sz w:val="20"/>
              </w:rPr>
              <w:t xml:space="preserve"> assumption.</w:t>
            </w:r>
          </w:p>
          <w:p w14:paraId="11DF8216" w14:textId="4E4E65EA" w:rsidR="00D56B88" w:rsidRPr="00E216EE" w:rsidRDefault="00D56B88" w:rsidP="00D56B88">
            <w:pPr>
              <w:rPr>
                <w:rFonts w:ascii="Calibri" w:hAnsi="Calibri" w:cs="Calibri"/>
                <w:color w:val="000000"/>
                <w:sz w:val="20"/>
              </w:rPr>
            </w:pPr>
            <w:r>
              <w:rPr>
                <w:rFonts w:ascii="Calibri" w:hAnsi="Calibri" w:cs="Calibri"/>
                <w:color w:val="000000"/>
                <w:sz w:val="20"/>
              </w:rPr>
              <w:t>Defaults updated.</w:t>
            </w:r>
          </w:p>
        </w:tc>
        <w:tc>
          <w:tcPr>
            <w:tcW w:w="4231" w:type="dxa"/>
            <w:shd w:val="clear" w:color="auto" w:fill="FFFFFF" w:themeFill="background1"/>
            <w:vAlign w:val="center"/>
          </w:tcPr>
          <w:p w14:paraId="6F5FA29C" w14:textId="42EE38A0" w:rsidR="00D56B88" w:rsidRDefault="0009690F" w:rsidP="00D56B88">
            <w:pPr>
              <w:rPr>
                <w:rFonts w:ascii="Calibri" w:hAnsi="Calibri" w:cs="Calibri"/>
                <w:sz w:val="20"/>
              </w:rPr>
            </w:pPr>
            <w:hyperlink r:id="rId54" w:history="1">
              <w:r w:rsidR="00D56B88" w:rsidRPr="00FF2F2E">
                <w:rPr>
                  <w:rStyle w:val="Hyperlink"/>
                  <w:rFonts w:ascii="Calibri" w:hAnsi="Calibri" w:cs="Calibri"/>
                  <w:sz w:val="20"/>
                </w:rPr>
                <w:t>Residential TRM Incremental Cost Data Assumption Review and update - Residential HVAC (Gas and Electric) End Uses Space heating, Water Heating and cooking</w:t>
              </w:r>
            </w:hyperlink>
          </w:p>
          <w:p w14:paraId="7C43F4A9" w14:textId="77777777" w:rsidR="00D56B88" w:rsidRDefault="00D56B88" w:rsidP="00D56B88">
            <w:pPr>
              <w:rPr>
                <w:rFonts w:ascii="Calibri" w:hAnsi="Calibri" w:cs="Calibri"/>
                <w:sz w:val="20"/>
              </w:rPr>
            </w:pPr>
          </w:p>
          <w:p w14:paraId="700EA3D8" w14:textId="7CB076B9" w:rsidR="00D56B88" w:rsidRDefault="00D56B88" w:rsidP="00D56B88">
            <w:pPr>
              <w:rPr>
                <w:rFonts w:ascii="Calibri" w:hAnsi="Calibri" w:cs="Calibri"/>
                <w:sz w:val="20"/>
              </w:rPr>
            </w:pPr>
            <w:r w:rsidRPr="006306A0">
              <w:rPr>
                <w:rFonts w:ascii="Calibri" w:hAnsi="Calibri" w:cs="Calibri"/>
                <w:sz w:val="20"/>
              </w:rPr>
              <w:t>N/A</w:t>
            </w:r>
          </w:p>
          <w:p w14:paraId="253A9DE7" w14:textId="77777777" w:rsidR="00D56B88" w:rsidRDefault="00D56B88" w:rsidP="00D56B88"/>
          <w:p w14:paraId="468E4395" w14:textId="2C846D3E" w:rsidR="00D56B88" w:rsidRDefault="0009690F" w:rsidP="00D56B88">
            <w:pPr>
              <w:rPr>
                <w:rFonts w:ascii="Calibri" w:hAnsi="Calibri" w:cs="Calibri"/>
                <w:sz w:val="20"/>
              </w:rPr>
            </w:pPr>
            <w:hyperlink r:id="rId55"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620585A6" w14:textId="77777777" w:rsidTr="711BE690">
        <w:trPr>
          <w:trHeight w:val="530"/>
        </w:trPr>
        <w:tc>
          <w:tcPr>
            <w:tcW w:w="810" w:type="dxa"/>
            <w:shd w:val="clear" w:color="auto" w:fill="FFFFFF" w:themeFill="background1"/>
            <w:vAlign w:val="center"/>
          </w:tcPr>
          <w:p w14:paraId="2BD61C67" w14:textId="7573E5EB" w:rsidR="00D56B88" w:rsidRPr="00E216EE" w:rsidRDefault="00D56B88" w:rsidP="00D56B88">
            <w:pPr>
              <w:rPr>
                <w:rFonts w:ascii="Calibri" w:hAnsi="Calibri" w:cs="Calibri"/>
                <w:color w:val="000000"/>
                <w:sz w:val="20"/>
              </w:rPr>
            </w:pPr>
            <w:r>
              <w:rPr>
                <w:rFonts w:ascii="Calibri" w:hAnsi="Calibri" w:cs="Calibri"/>
                <w:color w:val="000000"/>
                <w:sz w:val="20"/>
              </w:rPr>
              <w:t>5.1.3</w:t>
            </w:r>
          </w:p>
        </w:tc>
        <w:tc>
          <w:tcPr>
            <w:tcW w:w="1875" w:type="dxa"/>
            <w:shd w:val="clear" w:color="auto" w:fill="FFFFFF" w:themeFill="background1"/>
            <w:vAlign w:val="center"/>
          </w:tcPr>
          <w:p w14:paraId="500C5530" w14:textId="008D09B1" w:rsidR="00D56B88" w:rsidRPr="00E216EE" w:rsidRDefault="00D56B88" w:rsidP="00D56B88">
            <w:pPr>
              <w:rPr>
                <w:rFonts w:ascii="Calibri" w:hAnsi="Calibri" w:cs="Calibri"/>
                <w:color w:val="000000"/>
                <w:sz w:val="20"/>
              </w:rPr>
            </w:pPr>
            <w:r>
              <w:rPr>
                <w:rFonts w:ascii="Calibri" w:hAnsi="Calibri" w:cs="Calibri"/>
                <w:color w:val="000000"/>
                <w:sz w:val="20"/>
              </w:rPr>
              <w:t>ENERGY STAR Dehumidifier</w:t>
            </w:r>
          </w:p>
        </w:tc>
        <w:tc>
          <w:tcPr>
            <w:tcW w:w="360" w:type="dxa"/>
            <w:shd w:val="clear" w:color="auto" w:fill="FFFFFF" w:themeFill="background1"/>
            <w:vAlign w:val="center"/>
          </w:tcPr>
          <w:p w14:paraId="042CEE01" w14:textId="3DB98213"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37CFB455" w14:textId="7D2EDCB0" w:rsidR="00D56B88" w:rsidRDefault="00D56B88" w:rsidP="00D56B88">
            <w:pPr>
              <w:rPr>
                <w:rFonts w:ascii="Calibri" w:hAnsi="Calibri" w:cs="Calibri"/>
                <w:color w:val="000000"/>
                <w:sz w:val="20"/>
              </w:rPr>
            </w:pPr>
            <w:r>
              <w:rPr>
                <w:rFonts w:ascii="Calibri" w:hAnsi="Calibri" w:cs="Calibri"/>
                <w:color w:val="000000"/>
                <w:sz w:val="20"/>
              </w:rPr>
              <w:t>Addition of Whole Home Dehumidifiers.</w:t>
            </w:r>
          </w:p>
          <w:p w14:paraId="4AB34E7D" w14:textId="306B54BB" w:rsidR="00D56B88" w:rsidRPr="00E216EE" w:rsidRDefault="00D56B88" w:rsidP="00D56B88">
            <w:pPr>
              <w:rPr>
                <w:rFonts w:ascii="Calibri" w:hAnsi="Calibri" w:cs="Calibri"/>
                <w:color w:val="000000"/>
                <w:sz w:val="20"/>
              </w:rPr>
            </w:pPr>
            <w:r>
              <w:rPr>
                <w:rFonts w:ascii="Calibri" w:hAnsi="Calibri" w:cs="Calibri"/>
                <w:color w:val="000000"/>
                <w:sz w:val="20"/>
              </w:rPr>
              <w:t>Measure cost update.</w:t>
            </w:r>
          </w:p>
        </w:tc>
        <w:tc>
          <w:tcPr>
            <w:tcW w:w="4231" w:type="dxa"/>
            <w:shd w:val="clear" w:color="auto" w:fill="FFFFFF" w:themeFill="background1"/>
            <w:vAlign w:val="center"/>
          </w:tcPr>
          <w:p w14:paraId="5BD6FF1B" w14:textId="588CFB0D" w:rsidR="00D56B88" w:rsidRDefault="0009690F" w:rsidP="00D56B88">
            <w:pPr>
              <w:rPr>
                <w:rFonts w:ascii="Calibri" w:hAnsi="Calibri" w:cs="Calibri"/>
                <w:sz w:val="20"/>
              </w:rPr>
            </w:pPr>
            <w:hyperlink r:id="rId56" w:history="1">
              <w:r w:rsidR="00D56B88" w:rsidRPr="00B8087F">
                <w:rPr>
                  <w:rStyle w:val="Hyperlink"/>
                  <w:rFonts w:ascii="Calibri" w:hAnsi="Calibri" w:cs="Calibri"/>
                  <w:sz w:val="20"/>
                </w:rPr>
                <w:t>Update Dehumidifier ENERGY STAR market conditions and consider adding whole-home</w:t>
              </w:r>
            </w:hyperlink>
          </w:p>
        </w:tc>
      </w:tr>
      <w:tr w:rsidR="00D56B88" w:rsidRPr="001726BD" w14:paraId="59377368" w14:textId="77777777" w:rsidTr="711BE690">
        <w:trPr>
          <w:trHeight w:val="530"/>
        </w:trPr>
        <w:tc>
          <w:tcPr>
            <w:tcW w:w="810" w:type="dxa"/>
            <w:vMerge w:val="restart"/>
            <w:shd w:val="clear" w:color="auto" w:fill="FFFFFF" w:themeFill="background1"/>
            <w:vAlign w:val="center"/>
          </w:tcPr>
          <w:p w14:paraId="6E4AEFB9" w14:textId="1B071D29" w:rsidR="00D56B88" w:rsidRPr="00E216EE" w:rsidRDefault="00D56B88" w:rsidP="00D56B88">
            <w:pPr>
              <w:rPr>
                <w:rFonts w:ascii="Calibri" w:hAnsi="Calibri" w:cs="Calibri"/>
                <w:color w:val="000000"/>
                <w:sz w:val="20"/>
              </w:rPr>
            </w:pPr>
            <w:r w:rsidRPr="00E216EE">
              <w:rPr>
                <w:rFonts w:ascii="Calibri" w:hAnsi="Calibri" w:cs="Calibri"/>
                <w:color w:val="000000"/>
                <w:sz w:val="20"/>
              </w:rPr>
              <w:t>5.1.4</w:t>
            </w:r>
          </w:p>
        </w:tc>
        <w:tc>
          <w:tcPr>
            <w:tcW w:w="1875" w:type="dxa"/>
            <w:vMerge w:val="restart"/>
            <w:shd w:val="clear" w:color="auto" w:fill="FFFFFF" w:themeFill="background1"/>
            <w:vAlign w:val="center"/>
          </w:tcPr>
          <w:p w14:paraId="4BDB8BF6" w14:textId="41F64DAE" w:rsidR="00D56B88" w:rsidRPr="00E216EE" w:rsidRDefault="00D56B88" w:rsidP="00D56B88">
            <w:pPr>
              <w:rPr>
                <w:rFonts w:ascii="Calibri" w:hAnsi="Calibri" w:cs="Calibri"/>
                <w:color w:val="000000"/>
                <w:sz w:val="20"/>
              </w:rPr>
            </w:pPr>
            <w:r w:rsidRPr="00E216EE">
              <w:rPr>
                <w:rFonts w:ascii="Calibri" w:hAnsi="Calibri" w:cs="Calibri"/>
                <w:color w:val="000000"/>
                <w:sz w:val="20"/>
              </w:rPr>
              <w:t>ENERGY STAR Dishwasher</w:t>
            </w:r>
          </w:p>
        </w:tc>
        <w:tc>
          <w:tcPr>
            <w:tcW w:w="360" w:type="dxa"/>
            <w:shd w:val="clear" w:color="auto" w:fill="FFFFFF" w:themeFill="background1"/>
            <w:vAlign w:val="center"/>
          </w:tcPr>
          <w:p w14:paraId="40952AAB" w14:textId="35B2A679" w:rsidR="00D56B88" w:rsidRPr="00E216EE"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FFFFFF" w:themeFill="background1"/>
            <w:vAlign w:val="center"/>
          </w:tcPr>
          <w:p w14:paraId="3592B4D8" w14:textId="21A949B9" w:rsidR="00D56B88" w:rsidRDefault="00D56B88" w:rsidP="00D56B88">
            <w:pPr>
              <w:rPr>
                <w:rFonts w:ascii="Calibri" w:hAnsi="Calibri" w:cs="Calibri"/>
                <w:color w:val="000000"/>
                <w:sz w:val="20"/>
              </w:rPr>
            </w:pPr>
            <w:r w:rsidRPr="00F1708D">
              <w:rPr>
                <w:rFonts w:ascii="Calibri" w:hAnsi="Calibri" w:cs="Calibri"/>
                <w:color w:val="000000"/>
                <w:sz w:val="20"/>
              </w:rPr>
              <w:t>Fixed transcription error in electric v fuel DHW split for Peoples Gas unknown, and resultant all DU value.</w:t>
            </w:r>
          </w:p>
        </w:tc>
        <w:tc>
          <w:tcPr>
            <w:tcW w:w="4231" w:type="dxa"/>
            <w:shd w:val="clear" w:color="auto" w:fill="FFFFFF" w:themeFill="background1"/>
            <w:vAlign w:val="center"/>
          </w:tcPr>
          <w:p w14:paraId="58308A53" w14:textId="767E08E8" w:rsidR="00D56B88" w:rsidRDefault="00D56B88" w:rsidP="00D56B88">
            <w:r w:rsidRPr="006306A0">
              <w:rPr>
                <w:rFonts w:ascii="Calibri" w:hAnsi="Calibri" w:cs="Calibri"/>
                <w:sz w:val="20"/>
              </w:rPr>
              <w:t>N/A</w:t>
            </w:r>
          </w:p>
        </w:tc>
      </w:tr>
      <w:tr w:rsidR="00D56B88" w:rsidRPr="001726BD" w14:paraId="63E07EAD" w14:textId="77777777" w:rsidTr="711BE690">
        <w:trPr>
          <w:trHeight w:val="530"/>
        </w:trPr>
        <w:tc>
          <w:tcPr>
            <w:tcW w:w="810" w:type="dxa"/>
            <w:vMerge/>
            <w:shd w:val="clear" w:color="auto" w:fill="FFFFFF" w:themeFill="background1"/>
            <w:vAlign w:val="center"/>
          </w:tcPr>
          <w:p w14:paraId="4320391B" w14:textId="14DAB164" w:rsidR="00D56B88" w:rsidRPr="00E216EE" w:rsidRDefault="00D56B88" w:rsidP="00D56B88">
            <w:pPr>
              <w:rPr>
                <w:rFonts w:ascii="Calibri" w:hAnsi="Calibri" w:cs="Calibri"/>
                <w:color w:val="000000"/>
                <w:sz w:val="20"/>
              </w:rPr>
            </w:pPr>
          </w:p>
        </w:tc>
        <w:tc>
          <w:tcPr>
            <w:tcW w:w="1875" w:type="dxa"/>
            <w:vMerge/>
            <w:shd w:val="clear" w:color="auto" w:fill="FFFFFF" w:themeFill="background1"/>
            <w:vAlign w:val="center"/>
          </w:tcPr>
          <w:p w14:paraId="463B89F0" w14:textId="512B20A6" w:rsidR="00D56B88" w:rsidRPr="00E216EE" w:rsidRDefault="00D56B88" w:rsidP="00D56B88">
            <w:pPr>
              <w:rPr>
                <w:rFonts w:ascii="Calibri" w:hAnsi="Calibri" w:cs="Calibri"/>
                <w:color w:val="000000"/>
                <w:sz w:val="20"/>
              </w:rPr>
            </w:pPr>
          </w:p>
        </w:tc>
        <w:tc>
          <w:tcPr>
            <w:tcW w:w="360" w:type="dxa"/>
            <w:shd w:val="clear" w:color="auto" w:fill="FFFFFF" w:themeFill="background1"/>
            <w:vAlign w:val="center"/>
          </w:tcPr>
          <w:p w14:paraId="7527A0D0" w14:textId="79B2BC5D" w:rsidR="00D56B88" w:rsidRPr="00E216EE" w:rsidRDefault="00D56B88" w:rsidP="00D56B8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2CEBD29C" w14:textId="77777777" w:rsidR="00D56B88" w:rsidRDefault="00D56B88" w:rsidP="00D56B88">
            <w:pPr>
              <w:rPr>
                <w:rFonts w:ascii="Calibri" w:hAnsi="Calibri" w:cs="Calibri"/>
                <w:color w:val="000000"/>
                <w:sz w:val="20"/>
              </w:rPr>
            </w:pPr>
            <w:r>
              <w:rPr>
                <w:rFonts w:ascii="Calibri" w:hAnsi="Calibri" w:cs="Calibri"/>
                <w:color w:val="000000"/>
                <w:sz w:val="20"/>
              </w:rPr>
              <w:t>Updates to %</w:t>
            </w:r>
            <w:proofErr w:type="spellStart"/>
            <w:r>
              <w:rPr>
                <w:rFonts w:ascii="Calibri" w:hAnsi="Calibri" w:cs="Calibri"/>
                <w:color w:val="000000"/>
                <w:sz w:val="20"/>
              </w:rPr>
              <w:t>Electric_DHW</w:t>
            </w:r>
            <w:proofErr w:type="spellEnd"/>
            <w:r>
              <w:rPr>
                <w:rFonts w:ascii="Calibri" w:hAnsi="Calibri" w:cs="Calibri"/>
                <w:color w:val="000000"/>
                <w:sz w:val="20"/>
              </w:rPr>
              <w:t xml:space="preserve"> and %</w:t>
            </w:r>
            <w:proofErr w:type="spellStart"/>
            <w:r>
              <w:rPr>
                <w:rFonts w:ascii="Calibri" w:hAnsi="Calibri" w:cs="Calibri"/>
                <w:color w:val="000000"/>
                <w:sz w:val="20"/>
              </w:rPr>
              <w:t>Fossil_DHW</w:t>
            </w:r>
            <w:proofErr w:type="spellEnd"/>
            <w:r>
              <w:rPr>
                <w:rFonts w:ascii="Calibri" w:hAnsi="Calibri" w:cs="Calibri"/>
                <w:color w:val="000000"/>
                <w:sz w:val="20"/>
              </w:rPr>
              <w:t xml:space="preserve"> assumption.</w:t>
            </w:r>
          </w:p>
          <w:p w14:paraId="0C514998" w14:textId="62962DFF" w:rsidR="00D56B88" w:rsidRPr="00E216EE" w:rsidRDefault="00D56B88" w:rsidP="00D56B88">
            <w:pPr>
              <w:rPr>
                <w:rFonts w:ascii="Calibri" w:hAnsi="Calibri" w:cs="Calibri"/>
                <w:color w:val="000000"/>
                <w:sz w:val="20"/>
              </w:rPr>
            </w:pPr>
            <w:r w:rsidRPr="00220143">
              <w:rPr>
                <w:rFonts w:ascii="Calibri" w:hAnsi="Calibri" w:cs="Calibri"/>
                <w:color w:val="FF0000"/>
                <w:sz w:val="20"/>
              </w:rPr>
              <w:t>Update to measure cost for standard units.</w:t>
            </w:r>
          </w:p>
        </w:tc>
        <w:tc>
          <w:tcPr>
            <w:tcW w:w="4231" w:type="dxa"/>
            <w:shd w:val="clear" w:color="auto" w:fill="FFFFFF" w:themeFill="background1"/>
            <w:vAlign w:val="center"/>
          </w:tcPr>
          <w:p w14:paraId="258113C7" w14:textId="124EAE7C" w:rsidR="00D56B88" w:rsidRDefault="0009690F" w:rsidP="00D56B88">
            <w:pPr>
              <w:rPr>
                <w:rFonts w:ascii="Calibri" w:hAnsi="Calibri" w:cs="Calibri"/>
                <w:sz w:val="20"/>
              </w:rPr>
            </w:pPr>
            <w:hyperlink r:id="rId57"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689F2C80" w14:textId="77777777" w:rsidTr="711BE690">
        <w:trPr>
          <w:trHeight w:val="530"/>
        </w:trPr>
        <w:tc>
          <w:tcPr>
            <w:tcW w:w="810" w:type="dxa"/>
            <w:shd w:val="clear" w:color="auto" w:fill="FFFFFF" w:themeFill="background1"/>
            <w:vAlign w:val="center"/>
          </w:tcPr>
          <w:p w14:paraId="240AF2AF" w14:textId="2E295547" w:rsidR="00D56B88" w:rsidRDefault="00D56B88" w:rsidP="00D56B88">
            <w:pPr>
              <w:rPr>
                <w:rFonts w:ascii="Calibri" w:hAnsi="Calibri" w:cs="Calibri"/>
                <w:color w:val="000000"/>
                <w:sz w:val="20"/>
              </w:rPr>
            </w:pPr>
            <w:r>
              <w:rPr>
                <w:rFonts w:ascii="Calibri" w:hAnsi="Calibri" w:cs="Calibri"/>
                <w:color w:val="000000"/>
                <w:sz w:val="20"/>
              </w:rPr>
              <w:t>5.1.6</w:t>
            </w:r>
          </w:p>
        </w:tc>
        <w:tc>
          <w:tcPr>
            <w:tcW w:w="1875" w:type="dxa"/>
            <w:shd w:val="clear" w:color="auto" w:fill="FFFFFF" w:themeFill="background1"/>
            <w:vAlign w:val="center"/>
          </w:tcPr>
          <w:p w14:paraId="530CE8F5" w14:textId="2D848E50" w:rsidR="00D56B88" w:rsidRDefault="00D56B88" w:rsidP="00D56B88">
            <w:pPr>
              <w:rPr>
                <w:rFonts w:ascii="Calibri" w:hAnsi="Calibri" w:cs="Calibri"/>
                <w:color w:val="000000"/>
                <w:sz w:val="20"/>
              </w:rPr>
            </w:pPr>
            <w:r>
              <w:rPr>
                <w:rFonts w:ascii="Calibri" w:hAnsi="Calibri" w:cs="Calibri"/>
                <w:color w:val="000000"/>
                <w:sz w:val="20"/>
              </w:rPr>
              <w:t>ENERGY STAR, CEE Tier 2 or CEE Tier 3 Refrigerator</w:t>
            </w:r>
          </w:p>
        </w:tc>
        <w:tc>
          <w:tcPr>
            <w:tcW w:w="360" w:type="dxa"/>
            <w:shd w:val="clear" w:color="auto" w:fill="FFFFFF" w:themeFill="background1"/>
            <w:vAlign w:val="center"/>
          </w:tcPr>
          <w:p w14:paraId="3151E07D" w14:textId="51546363"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2D1DDAF3" w14:textId="42162E3F" w:rsidR="00D56B88" w:rsidRPr="000407DD" w:rsidRDefault="00D56B88" w:rsidP="00D56B88">
            <w:pPr>
              <w:rPr>
                <w:rFonts w:ascii="Calibri" w:hAnsi="Calibri" w:cs="Calibri"/>
                <w:color w:val="000000"/>
                <w:sz w:val="20"/>
              </w:rPr>
            </w:pPr>
            <w:r>
              <w:rPr>
                <w:rFonts w:ascii="Calibri" w:hAnsi="Calibri" w:cs="Calibri"/>
                <w:color w:val="000000"/>
                <w:sz w:val="20"/>
              </w:rPr>
              <w:t>Measure cost update.</w:t>
            </w:r>
          </w:p>
        </w:tc>
        <w:tc>
          <w:tcPr>
            <w:tcW w:w="4231" w:type="dxa"/>
            <w:shd w:val="clear" w:color="auto" w:fill="FFFFFF" w:themeFill="background1"/>
            <w:vAlign w:val="center"/>
          </w:tcPr>
          <w:p w14:paraId="6D657750" w14:textId="3E68A09C" w:rsidR="00D56B88" w:rsidRDefault="0009690F" w:rsidP="00D56B88">
            <w:hyperlink r:id="rId58" w:history="1">
              <w:r w:rsidR="00D56B88" w:rsidRPr="00FF2F2E">
                <w:rPr>
                  <w:rStyle w:val="Hyperlink"/>
                  <w:rFonts w:ascii="Calibri" w:hAnsi="Calibri" w:cs="Calibri"/>
                  <w:sz w:val="20"/>
                </w:rPr>
                <w:t>Residential TRM Incremental Cost Data Assumption Review and update - Residential HVAC (Gas and Electric) End Uses Space heating, Water Heating and cooking</w:t>
              </w:r>
            </w:hyperlink>
          </w:p>
        </w:tc>
      </w:tr>
      <w:tr w:rsidR="00D56B88" w:rsidRPr="001726BD" w14:paraId="4A231A49" w14:textId="77777777" w:rsidTr="711BE690">
        <w:trPr>
          <w:trHeight w:val="530"/>
        </w:trPr>
        <w:tc>
          <w:tcPr>
            <w:tcW w:w="810" w:type="dxa"/>
            <w:vMerge w:val="restart"/>
            <w:shd w:val="clear" w:color="auto" w:fill="FFFFFF" w:themeFill="background1"/>
            <w:vAlign w:val="center"/>
          </w:tcPr>
          <w:p w14:paraId="66C2BD05" w14:textId="627186E6" w:rsidR="00D56B88" w:rsidRDefault="00D56B88" w:rsidP="00D56B88">
            <w:pPr>
              <w:rPr>
                <w:rFonts w:ascii="Calibri" w:hAnsi="Calibri" w:cs="Calibri"/>
                <w:color w:val="000000"/>
                <w:sz w:val="20"/>
              </w:rPr>
            </w:pPr>
            <w:r>
              <w:rPr>
                <w:rFonts w:ascii="Calibri" w:hAnsi="Calibri" w:cs="Calibri"/>
                <w:color w:val="000000"/>
                <w:sz w:val="20"/>
              </w:rPr>
              <w:t>5.1.7</w:t>
            </w:r>
          </w:p>
        </w:tc>
        <w:tc>
          <w:tcPr>
            <w:tcW w:w="1875" w:type="dxa"/>
            <w:vMerge w:val="restart"/>
            <w:shd w:val="clear" w:color="auto" w:fill="FFFFFF" w:themeFill="background1"/>
            <w:vAlign w:val="center"/>
          </w:tcPr>
          <w:p w14:paraId="57DA54A3" w14:textId="73AA296C" w:rsidR="00D56B88" w:rsidRDefault="00D56B88" w:rsidP="00D56B88">
            <w:pPr>
              <w:rPr>
                <w:rFonts w:ascii="Calibri" w:hAnsi="Calibri" w:cs="Calibri"/>
                <w:color w:val="000000"/>
                <w:sz w:val="20"/>
              </w:rPr>
            </w:pPr>
            <w:r>
              <w:rPr>
                <w:rFonts w:ascii="Calibri" w:hAnsi="Calibri" w:cs="Calibri"/>
                <w:color w:val="000000"/>
                <w:sz w:val="20"/>
              </w:rPr>
              <w:t>ENERGY STAR and CEE Tier 2 Room Air Conditioner</w:t>
            </w:r>
          </w:p>
        </w:tc>
        <w:tc>
          <w:tcPr>
            <w:tcW w:w="360" w:type="dxa"/>
            <w:shd w:val="clear" w:color="auto" w:fill="FFFFFF" w:themeFill="background1"/>
            <w:vAlign w:val="center"/>
          </w:tcPr>
          <w:p w14:paraId="6DEDD9AA" w14:textId="210F6669" w:rsidR="00D56B88"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FFFFFF" w:themeFill="background1"/>
            <w:vAlign w:val="center"/>
          </w:tcPr>
          <w:p w14:paraId="58C4308A" w14:textId="5AA4F532" w:rsidR="00D56B88" w:rsidRDefault="00D56B88" w:rsidP="00D56B88">
            <w:pPr>
              <w:rPr>
                <w:rFonts w:ascii="Calibri" w:hAnsi="Calibri" w:cs="Calibri"/>
                <w:color w:val="000000"/>
                <w:sz w:val="20"/>
              </w:rPr>
            </w:pPr>
            <w:r w:rsidRPr="000407DD">
              <w:rPr>
                <w:rFonts w:ascii="Calibri" w:hAnsi="Calibri" w:cs="Calibri"/>
                <w:color w:val="000000"/>
                <w:sz w:val="20"/>
              </w:rPr>
              <w:t>Update to ENERGY STAR and CEE Tier 2 specifications that came into effect in October 2023.</w:t>
            </w:r>
          </w:p>
        </w:tc>
        <w:tc>
          <w:tcPr>
            <w:tcW w:w="4231" w:type="dxa"/>
            <w:shd w:val="clear" w:color="auto" w:fill="FFFFFF" w:themeFill="background1"/>
            <w:vAlign w:val="center"/>
          </w:tcPr>
          <w:p w14:paraId="7986F99E" w14:textId="48C737B5" w:rsidR="00D56B88" w:rsidRDefault="0009690F" w:rsidP="00D56B88">
            <w:pPr>
              <w:rPr>
                <w:rFonts w:ascii="Calibri" w:hAnsi="Calibri" w:cs="Calibri"/>
                <w:sz w:val="20"/>
              </w:rPr>
            </w:pPr>
            <w:hyperlink r:id="rId59" w:history="1">
              <w:r w:rsidR="00D56B88" w:rsidRPr="00B125D8">
                <w:rPr>
                  <w:rStyle w:val="Hyperlink"/>
                  <w:rFonts w:ascii="Calibri" w:hAnsi="Calibri" w:cs="Calibri"/>
                  <w:sz w:val="20"/>
                </w:rPr>
                <w:t>Code and Standard Updates</w:t>
              </w:r>
            </w:hyperlink>
          </w:p>
        </w:tc>
      </w:tr>
      <w:tr w:rsidR="00D56B88" w:rsidRPr="001726BD" w14:paraId="3706C235" w14:textId="77777777" w:rsidTr="711BE690">
        <w:trPr>
          <w:trHeight w:val="530"/>
        </w:trPr>
        <w:tc>
          <w:tcPr>
            <w:tcW w:w="810" w:type="dxa"/>
            <w:vMerge/>
            <w:shd w:val="clear" w:color="auto" w:fill="FFFFFF" w:themeFill="background1"/>
            <w:vAlign w:val="center"/>
          </w:tcPr>
          <w:p w14:paraId="1292AC4F" w14:textId="04DA8FCA" w:rsidR="00D56B88" w:rsidRPr="00E216EE" w:rsidRDefault="00D56B88" w:rsidP="00D56B88">
            <w:pPr>
              <w:rPr>
                <w:rFonts w:ascii="Calibri" w:hAnsi="Calibri" w:cs="Calibri"/>
                <w:color w:val="000000"/>
                <w:sz w:val="20"/>
              </w:rPr>
            </w:pPr>
          </w:p>
        </w:tc>
        <w:tc>
          <w:tcPr>
            <w:tcW w:w="1875" w:type="dxa"/>
            <w:vMerge/>
            <w:shd w:val="clear" w:color="auto" w:fill="FFFFFF" w:themeFill="background1"/>
            <w:vAlign w:val="center"/>
          </w:tcPr>
          <w:p w14:paraId="1FE910E4" w14:textId="2C75AC5A" w:rsidR="00D56B88" w:rsidRPr="00E216EE" w:rsidRDefault="00D56B88" w:rsidP="00D56B88">
            <w:pPr>
              <w:rPr>
                <w:rFonts w:ascii="Calibri" w:hAnsi="Calibri" w:cs="Calibri"/>
                <w:color w:val="000000"/>
                <w:sz w:val="20"/>
              </w:rPr>
            </w:pPr>
          </w:p>
        </w:tc>
        <w:tc>
          <w:tcPr>
            <w:tcW w:w="360" w:type="dxa"/>
            <w:shd w:val="clear" w:color="auto" w:fill="FFFFFF" w:themeFill="background1"/>
            <w:vAlign w:val="center"/>
          </w:tcPr>
          <w:p w14:paraId="4B39CB87" w14:textId="4C9212EE"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70D685B1" w14:textId="77777777" w:rsidR="00D56B88" w:rsidRDefault="00D56B88" w:rsidP="00D56B88">
            <w:pPr>
              <w:rPr>
                <w:rFonts w:ascii="Calibri" w:hAnsi="Calibri" w:cs="Calibri"/>
                <w:color w:val="000000"/>
                <w:sz w:val="20"/>
              </w:rPr>
            </w:pPr>
            <w:r>
              <w:rPr>
                <w:rFonts w:ascii="Calibri" w:hAnsi="Calibri" w:cs="Calibri"/>
                <w:color w:val="000000"/>
                <w:sz w:val="20"/>
              </w:rPr>
              <w:t>Reliability Review.</w:t>
            </w:r>
          </w:p>
          <w:p w14:paraId="0341C593" w14:textId="2A119AC0" w:rsidR="00D56B88" w:rsidRPr="00E216EE" w:rsidRDefault="00D56B88" w:rsidP="00D56B88">
            <w:pPr>
              <w:rPr>
                <w:rFonts w:ascii="Calibri" w:hAnsi="Calibri" w:cs="Calibri"/>
                <w:color w:val="000000"/>
                <w:sz w:val="20"/>
              </w:rPr>
            </w:pPr>
            <w:r>
              <w:rPr>
                <w:rFonts w:ascii="Calibri" w:hAnsi="Calibri" w:cs="Calibri"/>
                <w:color w:val="000000"/>
                <w:sz w:val="20"/>
              </w:rPr>
              <w:t>Combining IQ and non-IQ version of measure.</w:t>
            </w:r>
          </w:p>
        </w:tc>
        <w:tc>
          <w:tcPr>
            <w:tcW w:w="4231" w:type="dxa"/>
            <w:shd w:val="clear" w:color="auto" w:fill="FFFFFF" w:themeFill="background1"/>
            <w:vAlign w:val="center"/>
          </w:tcPr>
          <w:p w14:paraId="0D454F7A" w14:textId="65158D6D" w:rsidR="00D56B88" w:rsidRDefault="0009690F" w:rsidP="00D56B88">
            <w:pPr>
              <w:rPr>
                <w:rFonts w:ascii="Calibri" w:hAnsi="Calibri" w:cs="Calibri"/>
                <w:sz w:val="20"/>
              </w:rPr>
            </w:pPr>
            <w:hyperlink r:id="rId60" w:history="1">
              <w:r w:rsidR="00D56B88" w:rsidRPr="003D5F65">
                <w:rPr>
                  <w:rStyle w:val="Hyperlink"/>
                  <w:rFonts w:ascii="Calibri" w:hAnsi="Calibri" w:cs="Calibri"/>
                  <w:sz w:val="20"/>
                </w:rPr>
                <w:t>Possibly merge 5.1.7 and 5.1.13 for Room AC</w:t>
              </w:r>
            </w:hyperlink>
          </w:p>
        </w:tc>
      </w:tr>
      <w:tr w:rsidR="00D56B88" w:rsidRPr="001726BD" w14:paraId="04F8D787" w14:textId="77777777" w:rsidTr="711BE690">
        <w:trPr>
          <w:trHeight w:val="530"/>
        </w:trPr>
        <w:tc>
          <w:tcPr>
            <w:tcW w:w="810" w:type="dxa"/>
            <w:shd w:val="clear" w:color="auto" w:fill="FFFFFF" w:themeFill="background1"/>
            <w:vAlign w:val="center"/>
          </w:tcPr>
          <w:p w14:paraId="1EE8AF43" w14:textId="7583C698" w:rsidR="00D56B88" w:rsidRPr="00E216EE" w:rsidRDefault="00D56B88" w:rsidP="00D56B88">
            <w:pPr>
              <w:rPr>
                <w:rFonts w:ascii="Calibri" w:hAnsi="Calibri" w:cs="Calibri"/>
                <w:color w:val="000000"/>
                <w:sz w:val="20"/>
              </w:rPr>
            </w:pPr>
            <w:r>
              <w:rPr>
                <w:rFonts w:ascii="Calibri" w:hAnsi="Calibri" w:cs="Calibri"/>
                <w:color w:val="000000"/>
                <w:sz w:val="20"/>
              </w:rPr>
              <w:t>5.1.10</w:t>
            </w:r>
          </w:p>
        </w:tc>
        <w:tc>
          <w:tcPr>
            <w:tcW w:w="1875" w:type="dxa"/>
            <w:shd w:val="clear" w:color="auto" w:fill="FFFFFF" w:themeFill="background1"/>
            <w:vAlign w:val="center"/>
          </w:tcPr>
          <w:p w14:paraId="5F985C47" w14:textId="6ED5E2ED" w:rsidR="00D56B88" w:rsidRPr="00E216EE" w:rsidRDefault="00D56B88" w:rsidP="00D56B88">
            <w:pPr>
              <w:rPr>
                <w:rFonts w:ascii="Calibri" w:hAnsi="Calibri" w:cs="Calibri"/>
                <w:color w:val="000000"/>
                <w:sz w:val="20"/>
              </w:rPr>
            </w:pPr>
            <w:r>
              <w:rPr>
                <w:rFonts w:ascii="Calibri" w:hAnsi="Calibri" w:cs="Calibri"/>
                <w:color w:val="000000"/>
                <w:sz w:val="20"/>
              </w:rPr>
              <w:t>ENERGY STAR Clothes Dryer</w:t>
            </w:r>
          </w:p>
        </w:tc>
        <w:tc>
          <w:tcPr>
            <w:tcW w:w="360" w:type="dxa"/>
            <w:shd w:val="clear" w:color="auto" w:fill="FFFFFF" w:themeFill="background1"/>
            <w:vAlign w:val="center"/>
          </w:tcPr>
          <w:p w14:paraId="7318FFCF" w14:textId="4D6E358C"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211A973F" w14:textId="4B74BABD" w:rsidR="00D56B88" w:rsidRPr="00E216EE" w:rsidRDefault="00D56B88" w:rsidP="00D56B88">
            <w:pPr>
              <w:rPr>
                <w:rFonts w:ascii="Calibri" w:hAnsi="Calibri" w:cs="Calibri"/>
                <w:color w:val="000000"/>
                <w:sz w:val="20"/>
              </w:rPr>
            </w:pPr>
            <w:r>
              <w:rPr>
                <w:rFonts w:ascii="Calibri" w:hAnsi="Calibri" w:cs="Calibri"/>
                <w:color w:val="000000"/>
                <w:sz w:val="20"/>
              </w:rPr>
              <w:t xml:space="preserve">Update to number of cycles assumption. </w:t>
            </w:r>
            <w:r w:rsidRPr="009A3245">
              <w:rPr>
                <w:rFonts w:ascii="Calibri" w:hAnsi="Calibri" w:cs="Calibri"/>
                <w:color w:val="FF0000"/>
                <w:sz w:val="20"/>
              </w:rPr>
              <w:t>Updated in draft 2.</w:t>
            </w:r>
          </w:p>
        </w:tc>
        <w:tc>
          <w:tcPr>
            <w:tcW w:w="4231" w:type="dxa"/>
            <w:shd w:val="clear" w:color="auto" w:fill="FFFFFF" w:themeFill="background1"/>
            <w:vAlign w:val="center"/>
          </w:tcPr>
          <w:p w14:paraId="142906DC" w14:textId="32ED0E77" w:rsidR="00D56B88" w:rsidRPr="007D1C8C" w:rsidRDefault="00D56B88" w:rsidP="00D56B88">
            <w:pPr>
              <w:rPr>
                <w:rFonts w:ascii="Calibri" w:hAnsi="Calibri" w:cs="Calibri"/>
                <w:sz w:val="20"/>
              </w:rPr>
            </w:pPr>
            <w:r w:rsidRPr="00F02882">
              <w:rPr>
                <w:rFonts w:ascii="Calibri" w:hAnsi="Calibri" w:cs="Calibri"/>
                <w:sz w:val="20"/>
              </w:rPr>
              <w:t>N/A</w:t>
            </w:r>
          </w:p>
        </w:tc>
      </w:tr>
      <w:tr w:rsidR="00D56B88" w:rsidRPr="001726BD" w14:paraId="004F737D" w14:textId="77777777" w:rsidTr="711BE690">
        <w:trPr>
          <w:trHeight w:val="530"/>
        </w:trPr>
        <w:tc>
          <w:tcPr>
            <w:tcW w:w="810" w:type="dxa"/>
            <w:vMerge w:val="restart"/>
            <w:shd w:val="clear" w:color="auto" w:fill="FFFFFF" w:themeFill="background1"/>
            <w:vAlign w:val="center"/>
          </w:tcPr>
          <w:p w14:paraId="1D5736E1" w14:textId="3DF4DA19" w:rsidR="00D56B88" w:rsidRDefault="00D56B88" w:rsidP="00D56B88">
            <w:pPr>
              <w:rPr>
                <w:rFonts w:ascii="Calibri" w:hAnsi="Calibri" w:cs="Calibri"/>
                <w:color w:val="000000"/>
                <w:sz w:val="20"/>
              </w:rPr>
            </w:pPr>
            <w:r>
              <w:rPr>
                <w:rFonts w:ascii="Calibri" w:hAnsi="Calibri" w:cs="Calibri"/>
                <w:color w:val="000000"/>
                <w:sz w:val="20"/>
              </w:rPr>
              <w:t>5.1.12</w:t>
            </w:r>
          </w:p>
        </w:tc>
        <w:tc>
          <w:tcPr>
            <w:tcW w:w="1875" w:type="dxa"/>
            <w:vMerge w:val="restart"/>
            <w:shd w:val="clear" w:color="auto" w:fill="FFFFFF" w:themeFill="background1"/>
            <w:vAlign w:val="center"/>
          </w:tcPr>
          <w:p w14:paraId="35E10791" w14:textId="0FAC17AE" w:rsidR="00D56B88" w:rsidRDefault="00D56B88" w:rsidP="00D56B88">
            <w:pPr>
              <w:rPr>
                <w:rFonts w:ascii="Calibri" w:hAnsi="Calibri" w:cs="Calibri"/>
                <w:color w:val="000000"/>
                <w:sz w:val="20"/>
              </w:rPr>
            </w:pPr>
            <w:r>
              <w:rPr>
                <w:rFonts w:ascii="Calibri" w:hAnsi="Calibri" w:cs="Calibri"/>
                <w:color w:val="000000"/>
                <w:sz w:val="20"/>
              </w:rPr>
              <w:t>Ozone Laundry</w:t>
            </w:r>
          </w:p>
        </w:tc>
        <w:tc>
          <w:tcPr>
            <w:tcW w:w="360" w:type="dxa"/>
            <w:shd w:val="clear" w:color="auto" w:fill="FFFFFF" w:themeFill="background1"/>
            <w:vAlign w:val="center"/>
          </w:tcPr>
          <w:p w14:paraId="14EC1780" w14:textId="0C01D881" w:rsidR="00D56B88"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FFFFFF" w:themeFill="background1"/>
            <w:vAlign w:val="center"/>
          </w:tcPr>
          <w:p w14:paraId="404E4A77" w14:textId="3DDB8AE8" w:rsidR="00D56B88" w:rsidRPr="000407DD" w:rsidRDefault="00D56B88" w:rsidP="00D56B88">
            <w:pPr>
              <w:rPr>
                <w:rFonts w:ascii="Calibri" w:hAnsi="Calibri" w:cs="Calibri"/>
                <w:color w:val="000000"/>
                <w:sz w:val="20"/>
              </w:rPr>
            </w:pPr>
            <w:r w:rsidRPr="00F1708D">
              <w:rPr>
                <w:rFonts w:ascii="Calibri" w:hAnsi="Calibri" w:cs="Calibri"/>
                <w:color w:val="000000"/>
                <w:sz w:val="20"/>
              </w:rPr>
              <w:t>Fixed transcription error in electric v fuel DHW split for Peoples Gas unknown, and resultant all DU value.</w:t>
            </w:r>
          </w:p>
        </w:tc>
        <w:tc>
          <w:tcPr>
            <w:tcW w:w="4231" w:type="dxa"/>
            <w:shd w:val="clear" w:color="auto" w:fill="FFFFFF" w:themeFill="background1"/>
            <w:vAlign w:val="center"/>
          </w:tcPr>
          <w:p w14:paraId="168B7D37" w14:textId="2A6CA90B" w:rsidR="00D56B88" w:rsidRPr="00F02882" w:rsidRDefault="00D56B88" w:rsidP="00D56B88">
            <w:pPr>
              <w:rPr>
                <w:rFonts w:ascii="Calibri" w:hAnsi="Calibri" w:cs="Calibri"/>
                <w:sz w:val="20"/>
              </w:rPr>
            </w:pPr>
            <w:r w:rsidRPr="006306A0">
              <w:rPr>
                <w:rFonts w:ascii="Calibri" w:hAnsi="Calibri" w:cs="Calibri"/>
                <w:sz w:val="20"/>
              </w:rPr>
              <w:t>N/A</w:t>
            </w:r>
          </w:p>
        </w:tc>
      </w:tr>
      <w:tr w:rsidR="00D56B88" w:rsidRPr="001726BD" w14:paraId="463F81EB" w14:textId="77777777" w:rsidTr="711BE690">
        <w:trPr>
          <w:trHeight w:val="530"/>
        </w:trPr>
        <w:tc>
          <w:tcPr>
            <w:tcW w:w="810" w:type="dxa"/>
            <w:vMerge/>
            <w:shd w:val="clear" w:color="auto" w:fill="FFFFFF" w:themeFill="background1"/>
            <w:vAlign w:val="center"/>
          </w:tcPr>
          <w:p w14:paraId="1EF60A5A" w14:textId="77777777" w:rsidR="00D56B88" w:rsidRDefault="00D56B88" w:rsidP="00D56B88">
            <w:pPr>
              <w:rPr>
                <w:rFonts w:ascii="Calibri" w:hAnsi="Calibri" w:cs="Calibri"/>
                <w:color w:val="000000"/>
                <w:sz w:val="20"/>
              </w:rPr>
            </w:pPr>
          </w:p>
        </w:tc>
        <w:tc>
          <w:tcPr>
            <w:tcW w:w="1875" w:type="dxa"/>
            <w:vMerge/>
            <w:shd w:val="clear" w:color="auto" w:fill="FFFFFF" w:themeFill="background1"/>
            <w:vAlign w:val="center"/>
          </w:tcPr>
          <w:p w14:paraId="5FF7F250" w14:textId="77777777" w:rsidR="00D56B88" w:rsidRDefault="00D56B88" w:rsidP="00D56B88">
            <w:pPr>
              <w:rPr>
                <w:rFonts w:ascii="Calibri" w:hAnsi="Calibri" w:cs="Calibri"/>
                <w:color w:val="000000"/>
                <w:sz w:val="20"/>
              </w:rPr>
            </w:pPr>
          </w:p>
        </w:tc>
        <w:tc>
          <w:tcPr>
            <w:tcW w:w="360" w:type="dxa"/>
            <w:shd w:val="clear" w:color="auto" w:fill="FFFFFF" w:themeFill="background1"/>
            <w:vAlign w:val="center"/>
          </w:tcPr>
          <w:p w14:paraId="4617DC2D" w14:textId="1BC5C56A"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19160D1F" w14:textId="77777777" w:rsidR="00D56B88" w:rsidRDefault="00D56B88" w:rsidP="00D56B88">
            <w:pPr>
              <w:rPr>
                <w:rFonts w:ascii="Calibri" w:hAnsi="Calibri" w:cs="Calibri"/>
                <w:color w:val="000000"/>
                <w:sz w:val="20"/>
              </w:rPr>
            </w:pPr>
            <w:r>
              <w:rPr>
                <w:rFonts w:ascii="Calibri" w:hAnsi="Calibri" w:cs="Calibri"/>
                <w:color w:val="000000"/>
                <w:sz w:val="20"/>
              </w:rPr>
              <w:t>Updates to %</w:t>
            </w:r>
            <w:proofErr w:type="spellStart"/>
            <w:r>
              <w:rPr>
                <w:rFonts w:ascii="Calibri" w:hAnsi="Calibri" w:cs="Calibri"/>
                <w:color w:val="000000"/>
                <w:sz w:val="20"/>
              </w:rPr>
              <w:t>Electric_DHW</w:t>
            </w:r>
            <w:proofErr w:type="spellEnd"/>
            <w:r>
              <w:rPr>
                <w:rFonts w:ascii="Calibri" w:hAnsi="Calibri" w:cs="Calibri"/>
                <w:color w:val="000000"/>
                <w:sz w:val="20"/>
              </w:rPr>
              <w:t xml:space="preserve"> and %</w:t>
            </w:r>
            <w:proofErr w:type="spellStart"/>
            <w:r>
              <w:rPr>
                <w:rFonts w:ascii="Calibri" w:hAnsi="Calibri" w:cs="Calibri"/>
                <w:color w:val="000000"/>
                <w:sz w:val="20"/>
              </w:rPr>
              <w:t>Fossil_DHW</w:t>
            </w:r>
            <w:proofErr w:type="spellEnd"/>
            <w:r>
              <w:rPr>
                <w:rFonts w:ascii="Calibri" w:hAnsi="Calibri" w:cs="Calibri"/>
                <w:color w:val="000000"/>
                <w:sz w:val="20"/>
              </w:rPr>
              <w:t xml:space="preserve"> assumption.</w:t>
            </w:r>
          </w:p>
          <w:p w14:paraId="1C668085" w14:textId="7E022FC8" w:rsidR="00D56B88" w:rsidRPr="00F1708D" w:rsidRDefault="00D56B88" w:rsidP="00D56B88">
            <w:pPr>
              <w:rPr>
                <w:rFonts w:ascii="Calibri" w:hAnsi="Calibri" w:cs="Calibri"/>
                <w:color w:val="000000"/>
                <w:sz w:val="20"/>
              </w:rPr>
            </w:pPr>
            <w:r w:rsidRPr="0086755A">
              <w:rPr>
                <w:rFonts w:ascii="Calibri" w:hAnsi="Calibri" w:cs="Calibri"/>
                <w:color w:val="FF0000"/>
                <w:sz w:val="20"/>
              </w:rPr>
              <w:t>Update to number of cycles assumption.</w:t>
            </w:r>
          </w:p>
        </w:tc>
        <w:tc>
          <w:tcPr>
            <w:tcW w:w="4231" w:type="dxa"/>
            <w:shd w:val="clear" w:color="auto" w:fill="FFFFFF" w:themeFill="background1"/>
            <w:vAlign w:val="center"/>
          </w:tcPr>
          <w:p w14:paraId="235D1D73" w14:textId="11516BDF" w:rsidR="00D56B88" w:rsidRPr="006306A0" w:rsidRDefault="0009690F" w:rsidP="00D56B88">
            <w:pPr>
              <w:rPr>
                <w:rFonts w:ascii="Calibri" w:hAnsi="Calibri" w:cs="Calibri"/>
                <w:sz w:val="20"/>
              </w:rPr>
            </w:pPr>
            <w:hyperlink r:id="rId61"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53C73FEA" w14:textId="77777777" w:rsidTr="711BE690">
        <w:trPr>
          <w:trHeight w:val="530"/>
        </w:trPr>
        <w:tc>
          <w:tcPr>
            <w:tcW w:w="810" w:type="dxa"/>
            <w:vMerge w:val="restart"/>
            <w:shd w:val="clear" w:color="auto" w:fill="FFFFFF" w:themeFill="background1"/>
            <w:vAlign w:val="center"/>
          </w:tcPr>
          <w:p w14:paraId="6832F68C" w14:textId="41BD1BA1" w:rsidR="00D56B88" w:rsidRPr="00E216EE" w:rsidRDefault="00D56B88" w:rsidP="00D56B88">
            <w:pPr>
              <w:rPr>
                <w:rFonts w:ascii="Calibri" w:hAnsi="Calibri" w:cs="Calibri"/>
                <w:color w:val="000000"/>
                <w:sz w:val="20"/>
              </w:rPr>
            </w:pPr>
            <w:r>
              <w:rPr>
                <w:rFonts w:ascii="Calibri" w:hAnsi="Calibri" w:cs="Calibri"/>
                <w:color w:val="000000"/>
                <w:sz w:val="20"/>
              </w:rPr>
              <w:t>5.1.13</w:t>
            </w:r>
          </w:p>
        </w:tc>
        <w:tc>
          <w:tcPr>
            <w:tcW w:w="1875" w:type="dxa"/>
            <w:vMerge w:val="restart"/>
            <w:shd w:val="clear" w:color="auto" w:fill="FFFFFF" w:themeFill="background1"/>
            <w:vAlign w:val="center"/>
          </w:tcPr>
          <w:p w14:paraId="062958B1" w14:textId="65AF4FF3" w:rsidR="00D56B88" w:rsidRPr="00E216EE" w:rsidRDefault="00D56B88" w:rsidP="00D56B88">
            <w:pPr>
              <w:rPr>
                <w:rFonts w:ascii="Calibri" w:hAnsi="Calibri" w:cs="Calibri"/>
                <w:color w:val="000000"/>
                <w:sz w:val="20"/>
              </w:rPr>
            </w:pPr>
            <w:r>
              <w:rPr>
                <w:rFonts w:ascii="Calibri" w:hAnsi="Calibri" w:cs="Calibri"/>
                <w:color w:val="000000"/>
                <w:sz w:val="20"/>
              </w:rPr>
              <w:t>Income Qualified: ENERGY STAR and CEE Tier 2 Room Air Conditioner</w:t>
            </w:r>
          </w:p>
        </w:tc>
        <w:tc>
          <w:tcPr>
            <w:tcW w:w="360" w:type="dxa"/>
            <w:shd w:val="clear" w:color="auto" w:fill="FFFFFF" w:themeFill="background1"/>
            <w:vAlign w:val="center"/>
          </w:tcPr>
          <w:p w14:paraId="7B3C2D21" w14:textId="119B111F" w:rsidR="00D56B88" w:rsidRPr="00E216EE"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FFFFFF" w:themeFill="background1"/>
            <w:vAlign w:val="center"/>
          </w:tcPr>
          <w:p w14:paraId="4E9C38FC" w14:textId="08C72992" w:rsidR="00D56B88" w:rsidRPr="00E216EE" w:rsidRDefault="00D56B88" w:rsidP="00D56B88">
            <w:pPr>
              <w:rPr>
                <w:rFonts w:ascii="Calibri" w:hAnsi="Calibri" w:cs="Calibri"/>
                <w:color w:val="000000"/>
                <w:sz w:val="20"/>
              </w:rPr>
            </w:pPr>
            <w:r w:rsidRPr="000407DD">
              <w:rPr>
                <w:rFonts w:ascii="Calibri" w:hAnsi="Calibri" w:cs="Calibri"/>
                <w:color w:val="000000"/>
                <w:sz w:val="20"/>
              </w:rPr>
              <w:t>Update to ENERGY STAR and CEE Tier 2 specifications that came in to effect in October 2023.</w:t>
            </w:r>
          </w:p>
        </w:tc>
        <w:tc>
          <w:tcPr>
            <w:tcW w:w="4231" w:type="dxa"/>
            <w:shd w:val="clear" w:color="auto" w:fill="FFFFFF" w:themeFill="background1"/>
            <w:vAlign w:val="center"/>
          </w:tcPr>
          <w:p w14:paraId="5A42E7E6" w14:textId="5B927BB0" w:rsidR="00D56B88" w:rsidRPr="007D1C8C" w:rsidRDefault="00D56B88" w:rsidP="00D56B88">
            <w:pPr>
              <w:rPr>
                <w:rFonts w:ascii="Calibri" w:hAnsi="Calibri" w:cs="Calibri"/>
                <w:sz w:val="20"/>
              </w:rPr>
            </w:pPr>
            <w:r w:rsidRPr="00F02882">
              <w:rPr>
                <w:rFonts w:ascii="Calibri" w:hAnsi="Calibri" w:cs="Calibri"/>
                <w:sz w:val="20"/>
              </w:rPr>
              <w:t>N/A</w:t>
            </w:r>
          </w:p>
        </w:tc>
      </w:tr>
      <w:tr w:rsidR="00D56B88" w:rsidRPr="001726BD" w14:paraId="49F3C88F" w14:textId="77777777" w:rsidTr="711BE690">
        <w:trPr>
          <w:trHeight w:val="530"/>
        </w:trPr>
        <w:tc>
          <w:tcPr>
            <w:tcW w:w="810" w:type="dxa"/>
            <w:vMerge/>
            <w:shd w:val="clear" w:color="auto" w:fill="FFFFFF" w:themeFill="background1"/>
            <w:vAlign w:val="center"/>
          </w:tcPr>
          <w:p w14:paraId="16B245C4" w14:textId="4D24187E" w:rsidR="00D56B88" w:rsidRPr="00E216EE" w:rsidRDefault="00D56B88" w:rsidP="00D56B88">
            <w:pPr>
              <w:rPr>
                <w:rFonts w:ascii="Calibri" w:hAnsi="Calibri" w:cs="Calibri"/>
                <w:color w:val="000000"/>
                <w:sz w:val="20"/>
              </w:rPr>
            </w:pPr>
          </w:p>
        </w:tc>
        <w:tc>
          <w:tcPr>
            <w:tcW w:w="1875" w:type="dxa"/>
            <w:vMerge/>
            <w:shd w:val="clear" w:color="auto" w:fill="FFFFFF" w:themeFill="background1"/>
            <w:vAlign w:val="center"/>
          </w:tcPr>
          <w:p w14:paraId="502B3E6D" w14:textId="7D414C96" w:rsidR="00D56B88" w:rsidRPr="00E216EE" w:rsidRDefault="00D56B88" w:rsidP="00D56B88">
            <w:pPr>
              <w:rPr>
                <w:rFonts w:ascii="Calibri" w:hAnsi="Calibri" w:cs="Calibri"/>
                <w:color w:val="000000"/>
                <w:sz w:val="20"/>
              </w:rPr>
            </w:pPr>
          </w:p>
        </w:tc>
        <w:tc>
          <w:tcPr>
            <w:tcW w:w="360" w:type="dxa"/>
            <w:shd w:val="clear" w:color="auto" w:fill="FFFFFF" w:themeFill="background1"/>
            <w:vAlign w:val="center"/>
          </w:tcPr>
          <w:p w14:paraId="2606CDB7" w14:textId="35070E67"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6E0EB175" w14:textId="04B6378D" w:rsidR="00D56B88" w:rsidRPr="00E216EE" w:rsidRDefault="00D56B88" w:rsidP="00D56B88">
            <w:pPr>
              <w:rPr>
                <w:rFonts w:ascii="Calibri" w:hAnsi="Calibri" w:cs="Calibri"/>
                <w:color w:val="000000"/>
                <w:sz w:val="20"/>
              </w:rPr>
            </w:pPr>
            <w:r>
              <w:rPr>
                <w:rFonts w:ascii="Calibri" w:hAnsi="Calibri" w:cs="Calibri"/>
                <w:color w:val="000000"/>
                <w:sz w:val="20"/>
              </w:rPr>
              <w:t>Measure removed and combined with 5.1.7 ENERGY STAR and CEE Tier 2 Room Air Conditioner</w:t>
            </w:r>
          </w:p>
        </w:tc>
        <w:tc>
          <w:tcPr>
            <w:tcW w:w="4231" w:type="dxa"/>
            <w:shd w:val="clear" w:color="auto" w:fill="FFFFFF" w:themeFill="background1"/>
            <w:vAlign w:val="center"/>
          </w:tcPr>
          <w:p w14:paraId="44BAB663" w14:textId="3E7BF8DD" w:rsidR="00D56B88" w:rsidRPr="007D1C8C" w:rsidRDefault="0009690F" w:rsidP="00D56B88">
            <w:pPr>
              <w:rPr>
                <w:rFonts w:ascii="Calibri" w:hAnsi="Calibri" w:cs="Calibri"/>
                <w:sz w:val="20"/>
              </w:rPr>
            </w:pPr>
            <w:hyperlink r:id="rId62" w:history="1">
              <w:r w:rsidR="00D56B88" w:rsidRPr="003D5F65">
                <w:rPr>
                  <w:rStyle w:val="Hyperlink"/>
                  <w:rFonts w:ascii="Calibri" w:hAnsi="Calibri" w:cs="Calibri"/>
                  <w:sz w:val="20"/>
                </w:rPr>
                <w:t>Possibly merge 5.1.7 and 5.1.13 for Room AC</w:t>
              </w:r>
            </w:hyperlink>
          </w:p>
        </w:tc>
      </w:tr>
      <w:tr w:rsidR="00D56B88" w:rsidRPr="001726BD" w14:paraId="05A95B40" w14:textId="77777777" w:rsidTr="711BE690">
        <w:trPr>
          <w:trHeight w:val="530"/>
        </w:trPr>
        <w:tc>
          <w:tcPr>
            <w:tcW w:w="810" w:type="dxa"/>
            <w:shd w:val="clear" w:color="auto" w:fill="FFFFFF" w:themeFill="background1"/>
            <w:vAlign w:val="center"/>
          </w:tcPr>
          <w:p w14:paraId="74468E6B" w14:textId="605A8104" w:rsidR="00D56B88" w:rsidRDefault="00D56B88" w:rsidP="00D56B88">
            <w:pPr>
              <w:rPr>
                <w:rFonts w:ascii="Calibri" w:hAnsi="Calibri" w:cs="Calibri"/>
                <w:color w:val="000000"/>
                <w:sz w:val="20"/>
              </w:rPr>
            </w:pPr>
            <w:r>
              <w:rPr>
                <w:rFonts w:ascii="Calibri" w:hAnsi="Calibri" w:cs="Calibri"/>
                <w:color w:val="000000"/>
                <w:sz w:val="20"/>
              </w:rPr>
              <w:t>5.1.14</w:t>
            </w:r>
          </w:p>
        </w:tc>
        <w:tc>
          <w:tcPr>
            <w:tcW w:w="1875" w:type="dxa"/>
            <w:shd w:val="clear" w:color="auto" w:fill="FFFFFF" w:themeFill="background1"/>
            <w:vAlign w:val="center"/>
          </w:tcPr>
          <w:p w14:paraId="51D29E06" w14:textId="7381EDA0" w:rsidR="00D56B88" w:rsidRDefault="00D56B88" w:rsidP="00D56B88">
            <w:pPr>
              <w:rPr>
                <w:rFonts w:ascii="Calibri" w:hAnsi="Calibri" w:cs="Calibri"/>
                <w:color w:val="000000"/>
                <w:sz w:val="20"/>
              </w:rPr>
            </w:pPr>
            <w:r>
              <w:rPr>
                <w:rFonts w:ascii="Calibri" w:hAnsi="Calibri" w:cs="Calibri"/>
                <w:color w:val="000000"/>
                <w:sz w:val="20"/>
              </w:rPr>
              <w:t>Residential Induction Cooking Appliances</w:t>
            </w:r>
          </w:p>
        </w:tc>
        <w:tc>
          <w:tcPr>
            <w:tcW w:w="360" w:type="dxa"/>
            <w:shd w:val="clear" w:color="auto" w:fill="FFFFFF" w:themeFill="background1"/>
            <w:vAlign w:val="center"/>
          </w:tcPr>
          <w:p w14:paraId="18052F76" w14:textId="5A8604DD"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19FA8F32" w14:textId="1A92D1EF" w:rsidR="00D56B88" w:rsidRPr="00E216EE" w:rsidRDefault="00D56B88" w:rsidP="00D56B88">
            <w:pPr>
              <w:rPr>
                <w:rFonts w:ascii="Calibri" w:hAnsi="Calibri" w:cs="Calibri"/>
                <w:color w:val="000000"/>
                <w:sz w:val="20"/>
              </w:rPr>
            </w:pPr>
            <w:r>
              <w:rPr>
                <w:rFonts w:ascii="Calibri" w:hAnsi="Calibri" w:cs="Calibri"/>
                <w:color w:val="000000"/>
                <w:sz w:val="20"/>
              </w:rPr>
              <w:t>Updates to %</w:t>
            </w:r>
            <w:proofErr w:type="spellStart"/>
            <w:r>
              <w:rPr>
                <w:rFonts w:ascii="Calibri" w:hAnsi="Calibri" w:cs="Calibri"/>
                <w:color w:val="000000"/>
                <w:sz w:val="20"/>
              </w:rPr>
              <w:t>ElectricHeat</w:t>
            </w:r>
            <w:proofErr w:type="spellEnd"/>
            <w:r>
              <w:rPr>
                <w:rFonts w:ascii="Calibri" w:hAnsi="Calibri" w:cs="Calibri"/>
                <w:color w:val="000000"/>
                <w:sz w:val="20"/>
              </w:rPr>
              <w:t xml:space="preserve"> and %</w:t>
            </w:r>
            <w:proofErr w:type="spellStart"/>
            <w:r>
              <w:rPr>
                <w:rFonts w:ascii="Calibri" w:hAnsi="Calibri" w:cs="Calibri"/>
                <w:color w:val="000000"/>
                <w:sz w:val="20"/>
              </w:rPr>
              <w:t>FossilHeat</w:t>
            </w:r>
            <w:proofErr w:type="spellEnd"/>
            <w:r>
              <w:rPr>
                <w:rFonts w:ascii="Calibri" w:hAnsi="Calibri" w:cs="Calibri"/>
                <w:color w:val="000000"/>
                <w:sz w:val="20"/>
              </w:rPr>
              <w:t xml:space="preserve"> assumption.</w:t>
            </w:r>
          </w:p>
        </w:tc>
        <w:tc>
          <w:tcPr>
            <w:tcW w:w="4231" w:type="dxa"/>
            <w:shd w:val="clear" w:color="auto" w:fill="FFFFFF" w:themeFill="background1"/>
            <w:vAlign w:val="center"/>
          </w:tcPr>
          <w:p w14:paraId="3C543606" w14:textId="71DEE592" w:rsidR="00D56B88" w:rsidRPr="006306A0" w:rsidRDefault="0009690F" w:rsidP="00D56B88">
            <w:pPr>
              <w:rPr>
                <w:rFonts w:ascii="Calibri" w:hAnsi="Calibri" w:cs="Calibri"/>
                <w:sz w:val="20"/>
              </w:rPr>
            </w:pPr>
            <w:hyperlink r:id="rId63"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1B28ECCE" w14:textId="77777777" w:rsidTr="711BE690">
        <w:trPr>
          <w:trHeight w:val="530"/>
        </w:trPr>
        <w:tc>
          <w:tcPr>
            <w:tcW w:w="810" w:type="dxa"/>
            <w:shd w:val="clear" w:color="auto" w:fill="FFFFFF" w:themeFill="background1"/>
            <w:vAlign w:val="center"/>
          </w:tcPr>
          <w:p w14:paraId="19F5EE1A" w14:textId="5DF511EB" w:rsidR="00D56B88" w:rsidRPr="00E216EE" w:rsidRDefault="00D56B88" w:rsidP="00D56B88">
            <w:pPr>
              <w:rPr>
                <w:rFonts w:ascii="Calibri" w:hAnsi="Calibri" w:cs="Calibri"/>
                <w:color w:val="000000"/>
                <w:sz w:val="20"/>
              </w:rPr>
            </w:pPr>
            <w:r>
              <w:rPr>
                <w:rFonts w:ascii="Calibri" w:hAnsi="Calibri" w:cs="Calibri"/>
                <w:color w:val="000000"/>
                <w:sz w:val="20"/>
              </w:rPr>
              <w:t>5.1.15</w:t>
            </w:r>
          </w:p>
        </w:tc>
        <w:tc>
          <w:tcPr>
            <w:tcW w:w="1875" w:type="dxa"/>
            <w:shd w:val="clear" w:color="auto" w:fill="FFFFFF" w:themeFill="background1"/>
            <w:vAlign w:val="center"/>
          </w:tcPr>
          <w:p w14:paraId="0ABC1DAF" w14:textId="7235D2F9" w:rsidR="00D56B88" w:rsidRPr="00E216EE" w:rsidRDefault="00D56B88" w:rsidP="00D56B88">
            <w:pPr>
              <w:rPr>
                <w:rFonts w:ascii="Calibri" w:hAnsi="Calibri" w:cs="Calibri"/>
                <w:color w:val="000000"/>
                <w:sz w:val="20"/>
              </w:rPr>
            </w:pPr>
            <w:r>
              <w:rPr>
                <w:rFonts w:ascii="Calibri" w:hAnsi="Calibri" w:cs="Calibri"/>
                <w:color w:val="000000"/>
                <w:sz w:val="20"/>
              </w:rPr>
              <w:t>Residential Bolt-On Smart Dryer Sensor</w:t>
            </w:r>
          </w:p>
        </w:tc>
        <w:tc>
          <w:tcPr>
            <w:tcW w:w="360" w:type="dxa"/>
            <w:shd w:val="clear" w:color="auto" w:fill="FFFFFF" w:themeFill="background1"/>
            <w:vAlign w:val="center"/>
          </w:tcPr>
          <w:p w14:paraId="6DCB8BED" w14:textId="15EBA11B"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5FB9AF28"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086BA765" w14:textId="77777777" w:rsidR="00D56B88" w:rsidRDefault="00D56B88" w:rsidP="00D56B88">
            <w:pPr>
              <w:rPr>
                <w:rFonts w:ascii="Calibri" w:hAnsi="Calibri" w:cs="Calibri"/>
                <w:color w:val="000000"/>
                <w:sz w:val="20"/>
              </w:rPr>
            </w:pPr>
            <w:r>
              <w:rPr>
                <w:rFonts w:ascii="Calibri" w:hAnsi="Calibri" w:cs="Calibri"/>
                <w:color w:val="000000"/>
                <w:sz w:val="20"/>
              </w:rPr>
              <w:t>Minor clarifications added</w:t>
            </w:r>
          </w:p>
          <w:p w14:paraId="34C3FCA2" w14:textId="25018FEE" w:rsidR="00D56B88" w:rsidRPr="00E216EE" w:rsidRDefault="00D56B88" w:rsidP="00D56B88">
            <w:pPr>
              <w:rPr>
                <w:rFonts w:ascii="Calibri" w:hAnsi="Calibri" w:cs="Calibri"/>
                <w:color w:val="000000"/>
                <w:sz w:val="20"/>
              </w:rPr>
            </w:pPr>
            <w:r w:rsidRPr="0086755A">
              <w:rPr>
                <w:rFonts w:ascii="Calibri" w:hAnsi="Calibri" w:cs="Calibri"/>
                <w:color w:val="FF0000"/>
                <w:sz w:val="20"/>
              </w:rPr>
              <w:t>Update to number of cycles assumption.</w:t>
            </w:r>
          </w:p>
        </w:tc>
        <w:tc>
          <w:tcPr>
            <w:tcW w:w="4231" w:type="dxa"/>
            <w:shd w:val="clear" w:color="auto" w:fill="FFFFFF" w:themeFill="background1"/>
            <w:vAlign w:val="center"/>
          </w:tcPr>
          <w:p w14:paraId="5DBF9E4E" w14:textId="0D402A58"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2F60A948" w14:textId="77777777" w:rsidTr="00072EF0">
        <w:trPr>
          <w:trHeight w:val="530"/>
        </w:trPr>
        <w:tc>
          <w:tcPr>
            <w:tcW w:w="810" w:type="dxa"/>
            <w:shd w:val="clear" w:color="auto" w:fill="92D050"/>
            <w:vAlign w:val="center"/>
          </w:tcPr>
          <w:p w14:paraId="5B42BD2C" w14:textId="470EE2C3" w:rsidR="00D56B88" w:rsidRPr="00E216EE" w:rsidRDefault="00D56B88" w:rsidP="00D56B88">
            <w:pPr>
              <w:rPr>
                <w:rFonts w:ascii="Calibri" w:hAnsi="Calibri" w:cs="Calibri"/>
                <w:color w:val="000000"/>
                <w:sz w:val="20"/>
              </w:rPr>
            </w:pPr>
            <w:r>
              <w:rPr>
                <w:rFonts w:ascii="Calibri" w:hAnsi="Calibri" w:cs="Calibri"/>
                <w:color w:val="000000"/>
                <w:sz w:val="20"/>
              </w:rPr>
              <w:t>5.1.17</w:t>
            </w:r>
          </w:p>
        </w:tc>
        <w:tc>
          <w:tcPr>
            <w:tcW w:w="1875" w:type="dxa"/>
            <w:shd w:val="clear" w:color="auto" w:fill="92D050"/>
            <w:vAlign w:val="center"/>
          </w:tcPr>
          <w:p w14:paraId="2A602FCE" w14:textId="029090C1" w:rsidR="00D56B88" w:rsidRPr="00E216EE" w:rsidRDefault="00D56B88" w:rsidP="00D56B88">
            <w:pPr>
              <w:rPr>
                <w:rFonts w:ascii="Calibri" w:hAnsi="Calibri" w:cs="Calibri"/>
                <w:color w:val="000000"/>
                <w:sz w:val="20"/>
              </w:rPr>
            </w:pPr>
            <w:r>
              <w:rPr>
                <w:rFonts w:ascii="Calibri" w:hAnsi="Calibri" w:cs="Calibri"/>
                <w:color w:val="000000"/>
                <w:sz w:val="20"/>
              </w:rPr>
              <w:t>ENERGY STAR All-in-One Clothes Washer-Dryer</w:t>
            </w:r>
          </w:p>
        </w:tc>
        <w:tc>
          <w:tcPr>
            <w:tcW w:w="360" w:type="dxa"/>
            <w:shd w:val="clear" w:color="auto" w:fill="92D050"/>
            <w:vAlign w:val="center"/>
          </w:tcPr>
          <w:p w14:paraId="4716BE1D" w14:textId="7F0DE0AD"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7EE80DD3" w14:textId="77777777" w:rsidR="00D56B88" w:rsidRDefault="00D56B88" w:rsidP="00D56B88">
            <w:pPr>
              <w:rPr>
                <w:rFonts w:ascii="Calibri" w:hAnsi="Calibri" w:cs="Calibri"/>
                <w:color w:val="000000"/>
                <w:sz w:val="20"/>
              </w:rPr>
            </w:pPr>
            <w:r>
              <w:rPr>
                <w:rFonts w:ascii="Calibri" w:hAnsi="Calibri" w:cs="Calibri"/>
                <w:color w:val="000000"/>
                <w:sz w:val="20"/>
              </w:rPr>
              <w:t xml:space="preserve">New measure </w:t>
            </w:r>
          </w:p>
          <w:p w14:paraId="4E8834ED" w14:textId="27675875" w:rsidR="00D56B88" w:rsidRPr="00E216EE" w:rsidRDefault="00D56B88" w:rsidP="00D56B88">
            <w:pPr>
              <w:rPr>
                <w:rFonts w:ascii="Calibri" w:hAnsi="Calibri" w:cs="Calibri"/>
                <w:color w:val="000000"/>
                <w:sz w:val="20"/>
              </w:rPr>
            </w:pPr>
            <w:r w:rsidRPr="0086755A">
              <w:rPr>
                <w:rFonts w:ascii="Calibri" w:hAnsi="Calibri" w:cs="Calibri"/>
                <w:color w:val="FF0000"/>
                <w:sz w:val="20"/>
              </w:rPr>
              <w:t>Update to number of cycles assumption.</w:t>
            </w:r>
          </w:p>
        </w:tc>
        <w:tc>
          <w:tcPr>
            <w:tcW w:w="4231" w:type="dxa"/>
            <w:shd w:val="clear" w:color="auto" w:fill="92D050"/>
            <w:vAlign w:val="center"/>
          </w:tcPr>
          <w:p w14:paraId="5A63527F" w14:textId="1761A391" w:rsidR="00D56B88" w:rsidRPr="007D1C8C" w:rsidRDefault="0009690F" w:rsidP="00D56B88">
            <w:pPr>
              <w:rPr>
                <w:rFonts w:ascii="Calibri" w:hAnsi="Calibri" w:cs="Calibri"/>
                <w:sz w:val="20"/>
              </w:rPr>
            </w:pPr>
            <w:hyperlink r:id="rId64" w:history="1">
              <w:r w:rsidR="00D56B88" w:rsidRPr="00D44E4A">
                <w:rPr>
                  <w:rStyle w:val="Hyperlink"/>
                  <w:rFonts w:ascii="Calibri" w:hAnsi="Calibri" w:cs="Calibri"/>
                  <w:sz w:val="20"/>
                </w:rPr>
                <w:t>All-in-one Washer/Electric Dryer and All-in-one Washer/Heat Pump Dryer</w:t>
              </w:r>
            </w:hyperlink>
          </w:p>
        </w:tc>
      </w:tr>
      <w:tr w:rsidR="00D56B88" w:rsidRPr="001726BD" w14:paraId="40E85A9D" w14:textId="77777777" w:rsidTr="711BE690">
        <w:trPr>
          <w:trHeight w:val="530"/>
        </w:trPr>
        <w:tc>
          <w:tcPr>
            <w:tcW w:w="810" w:type="dxa"/>
            <w:shd w:val="clear" w:color="auto" w:fill="FFFFFF" w:themeFill="background1"/>
            <w:vAlign w:val="center"/>
          </w:tcPr>
          <w:p w14:paraId="746FA42A" w14:textId="51E9D697" w:rsidR="00D56B88" w:rsidRPr="00E216EE" w:rsidRDefault="00D56B88" w:rsidP="00D56B88">
            <w:pPr>
              <w:rPr>
                <w:rFonts w:ascii="Calibri" w:hAnsi="Calibri" w:cs="Calibri"/>
                <w:color w:val="000000"/>
                <w:sz w:val="20"/>
              </w:rPr>
            </w:pPr>
            <w:r>
              <w:rPr>
                <w:rFonts w:ascii="Calibri" w:hAnsi="Calibri" w:cs="Calibri"/>
                <w:color w:val="000000"/>
                <w:sz w:val="20"/>
              </w:rPr>
              <w:t>5.2.1</w:t>
            </w:r>
          </w:p>
        </w:tc>
        <w:tc>
          <w:tcPr>
            <w:tcW w:w="1875" w:type="dxa"/>
            <w:shd w:val="clear" w:color="auto" w:fill="FFFFFF" w:themeFill="background1"/>
            <w:vAlign w:val="center"/>
          </w:tcPr>
          <w:p w14:paraId="79F9D651" w14:textId="12DA358D" w:rsidR="00D56B88" w:rsidRPr="00E216EE" w:rsidRDefault="00D56B88" w:rsidP="00D56B88">
            <w:pPr>
              <w:rPr>
                <w:rFonts w:ascii="Calibri" w:hAnsi="Calibri" w:cs="Calibri"/>
                <w:color w:val="000000"/>
                <w:sz w:val="20"/>
              </w:rPr>
            </w:pPr>
            <w:r>
              <w:rPr>
                <w:rFonts w:ascii="Calibri" w:hAnsi="Calibri" w:cs="Calibri"/>
                <w:color w:val="000000"/>
                <w:sz w:val="20"/>
              </w:rPr>
              <w:t>Advanced Power Strip – Tier 1</w:t>
            </w:r>
          </w:p>
        </w:tc>
        <w:tc>
          <w:tcPr>
            <w:tcW w:w="360" w:type="dxa"/>
            <w:shd w:val="clear" w:color="auto" w:fill="FFFFFF" w:themeFill="background1"/>
            <w:vAlign w:val="center"/>
          </w:tcPr>
          <w:p w14:paraId="009FD365" w14:textId="58451BC4"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0E7D87CF" w14:textId="653D118A" w:rsidR="00D56B88" w:rsidRPr="00E216EE" w:rsidRDefault="00D56B88" w:rsidP="00D56B88">
            <w:pPr>
              <w:rPr>
                <w:rFonts w:ascii="Calibri" w:hAnsi="Calibri" w:cs="Calibri"/>
                <w:color w:val="000000"/>
                <w:sz w:val="20"/>
              </w:rPr>
            </w:pPr>
            <w:r>
              <w:rPr>
                <w:rFonts w:ascii="Calibri" w:hAnsi="Calibri" w:cs="Calibri"/>
                <w:color w:val="000000"/>
                <w:sz w:val="20"/>
              </w:rPr>
              <w:t>Clarification on direct install installations.</w:t>
            </w:r>
          </w:p>
        </w:tc>
        <w:tc>
          <w:tcPr>
            <w:tcW w:w="4231" w:type="dxa"/>
            <w:shd w:val="clear" w:color="auto" w:fill="FFFFFF" w:themeFill="background1"/>
            <w:vAlign w:val="center"/>
          </w:tcPr>
          <w:p w14:paraId="00CFD9EF" w14:textId="1238B24F" w:rsidR="00D56B88" w:rsidRPr="00F02882" w:rsidRDefault="0009690F" w:rsidP="00D56B88">
            <w:pPr>
              <w:rPr>
                <w:rFonts w:ascii="Calibri" w:hAnsi="Calibri" w:cs="Calibri"/>
                <w:sz w:val="20"/>
              </w:rPr>
            </w:pPr>
            <w:hyperlink r:id="rId65" w:history="1">
              <w:r w:rsidR="00D56B88" w:rsidRPr="00171654">
                <w:rPr>
                  <w:rStyle w:val="Hyperlink"/>
                  <w:rFonts w:ascii="Calibri" w:hAnsi="Calibri" w:cs="Calibri"/>
                  <w:sz w:val="20"/>
                </w:rPr>
                <w:t>Define DI installation guidelines</w:t>
              </w:r>
            </w:hyperlink>
          </w:p>
        </w:tc>
      </w:tr>
      <w:tr w:rsidR="00D56B88" w:rsidRPr="001726BD" w14:paraId="670F040A" w14:textId="77777777" w:rsidTr="711BE690">
        <w:trPr>
          <w:trHeight w:val="530"/>
        </w:trPr>
        <w:tc>
          <w:tcPr>
            <w:tcW w:w="810" w:type="dxa"/>
            <w:shd w:val="clear" w:color="auto" w:fill="FFFFFF" w:themeFill="background1"/>
            <w:vAlign w:val="center"/>
          </w:tcPr>
          <w:p w14:paraId="783F53A8" w14:textId="597FF3C4" w:rsidR="00D56B88" w:rsidRPr="00E216EE" w:rsidRDefault="00D56B88" w:rsidP="00D56B88">
            <w:pPr>
              <w:rPr>
                <w:rFonts w:ascii="Calibri" w:hAnsi="Calibri" w:cs="Calibri"/>
                <w:color w:val="000000"/>
                <w:sz w:val="20"/>
              </w:rPr>
            </w:pPr>
            <w:r>
              <w:rPr>
                <w:rFonts w:ascii="Calibri" w:hAnsi="Calibri" w:cs="Calibri"/>
                <w:color w:val="000000"/>
                <w:sz w:val="20"/>
              </w:rPr>
              <w:t>5.2.3</w:t>
            </w:r>
          </w:p>
        </w:tc>
        <w:tc>
          <w:tcPr>
            <w:tcW w:w="1875" w:type="dxa"/>
            <w:shd w:val="clear" w:color="auto" w:fill="FFFFFF" w:themeFill="background1"/>
            <w:vAlign w:val="center"/>
          </w:tcPr>
          <w:p w14:paraId="30794493" w14:textId="27CC77BB" w:rsidR="00D56B88" w:rsidRPr="00E216EE" w:rsidRDefault="00D56B88" w:rsidP="00D56B88">
            <w:pPr>
              <w:rPr>
                <w:rFonts w:ascii="Calibri" w:hAnsi="Calibri" w:cs="Calibri"/>
                <w:color w:val="000000"/>
                <w:sz w:val="20"/>
              </w:rPr>
            </w:pPr>
            <w:r w:rsidRPr="000A2A18">
              <w:rPr>
                <w:rFonts w:ascii="Calibri" w:hAnsi="Calibri" w:cs="Calibri"/>
                <w:color w:val="000000"/>
                <w:sz w:val="20"/>
              </w:rPr>
              <w:t>ENERGY STAR Televisions</w:t>
            </w:r>
          </w:p>
        </w:tc>
        <w:tc>
          <w:tcPr>
            <w:tcW w:w="360" w:type="dxa"/>
            <w:shd w:val="clear" w:color="auto" w:fill="FFFFFF" w:themeFill="background1"/>
            <w:vAlign w:val="center"/>
          </w:tcPr>
          <w:p w14:paraId="37488EA6" w14:textId="291A2A48"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6B614BEE"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75954893" w14:textId="0EAACD0B" w:rsidR="00D56B88" w:rsidRPr="00E216EE" w:rsidRDefault="00D56B88" w:rsidP="00D56B88">
            <w:pPr>
              <w:rPr>
                <w:rFonts w:ascii="Calibri" w:hAnsi="Calibri" w:cs="Calibri"/>
                <w:color w:val="000000"/>
                <w:sz w:val="20"/>
              </w:rPr>
            </w:pPr>
            <w:r>
              <w:rPr>
                <w:rFonts w:ascii="Calibri" w:hAnsi="Calibri" w:cs="Calibri"/>
                <w:color w:val="000000"/>
                <w:sz w:val="20"/>
              </w:rPr>
              <w:t>Minor clarifications added</w:t>
            </w:r>
          </w:p>
        </w:tc>
        <w:tc>
          <w:tcPr>
            <w:tcW w:w="4231" w:type="dxa"/>
            <w:shd w:val="clear" w:color="auto" w:fill="FFFFFF" w:themeFill="background1"/>
            <w:vAlign w:val="center"/>
          </w:tcPr>
          <w:p w14:paraId="7B0E1A2C" w14:textId="4988E1E8"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16C7F233" w14:textId="77777777" w:rsidTr="711BE690">
        <w:trPr>
          <w:trHeight w:val="530"/>
        </w:trPr>
        <w:tc>
          <w:tcPr>
            <w:tcW w:w="810" w:type="dxa"/>
            <w:shd w:val="clear" w:color="auto" w:fill="FFFFFF" w:themeFill="background1"/>
            <w:vAlign w:val="center"/>
          </w:tcPr>
          <w:p w14:paraId="639B78D3" w14:textId="25E64FB3" w:rsidR="00D56B88" w:rsidRPr="00E216EE" w:rsidRDefault="00D56B88" w:rsidP="00D56B88">
            <w:pPr>
              <w:rPr>
                <w:rFonts w:ascii="Calibri" w:hAnsi="Calibri" w:cs="Calibri"/>
                <w:color w:val="000000"/>
                <w:sz w:val="20"/>
              </w:rPr>
            </w:pPr>
            <w:r>
              <w:rPr>
                <w:rFonts w:ascii="Calibri" w:hAnsi="Calibri" w:cs="Calibri"/>
                <w:color w:val="000000"/>
                <w:sz w:val="20"/>
              </w:rPr>
              <w:t>5.3.1</w:t>
            </w:r>
          </w:p>
        </w:tc>
        <w:tc>
          <w:tcPr>
            <w:tcW w:w="1875" w:type="dxa"/>
            <w:shd w:val="clear" w:color="auto" w:fill="FFFFFF" w:themeFill="background1"/>
            <w:vAlign w:val="center"/>
          </w:tcPr>
          <w:p w14:paraId="5E771E6D" w14:textId="5C65F73E" w:rsidR="00D56B88" w:rsidRPr="00E216EE" w:rsidRDefault="00D56B88" w:rsidP="00D56B88">
            <w:pPr>
              <w:rPr>
                <w:rFonts w:ascii="Calibri" w:hAnsi="Calibri" w:cs="Calibri"/>
                <w:color w:val="000000"/>
                <w:sz w:val="20"/>
              </w:rPr>
            </w:pPr>
            <w:r w:rsidRPr="00E216EE">
              <w:rPr>
                <w:rFonts w:ascii="Calibri" w:hAnsi="Calibri" w:cs="Calibri"/>
                <w:color w:val="000000"/>
                <w:sz w:val="20"/>
              </w:rPr>
              <w:t>Centrally Ducted Air Source Heat Pump</w:t>
            </w:r>
            <w:r>
              <w:rPr>
                <w:rFonts w:ascii="Calibri" w:hAnsi="Calibri" w:cs="Calibri"/>
                <w:color w:val="000000"/>
                <w:sz w:val="20"/>
              </w:rPr>
              <w:t xml:space="preserve"> (Central, Ductless and Portable)</w:t>
            </w:r>
          </w:p>
        </w:tc>
        <w:tc>
          <w:tcPr>
            <w:tcW w:w="360" w:type="dxa"/>
            <w:shd w:val="clear" w:color="auto" w:fill="FFFFFF" w:themeFill="background1"/>
            <w:vAlign w:val="center"/>
          </w:tcPr>
          <w:p w14:paraId="1AD72B65" w14:textId="6BD4DFB3"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35417AF7" w14:textId="77777777" w:rsidR="00D56B88" w:rsidRDefault="00D56B88" w:rsidP="00D56B88">
            <w:pPr>
              <w:rPr>
                <w:rFonts w:ascii="Calibri" w:hAnsi="Calibri" w:cs="Calibri"/>
                <w:color w:val="000000"/>
                <w:sz w:val="20"/>
              </w:rPr>
            </w:pPr>
            <w:r>
              <w:rPr>
                <w:rFonts w:ascii="Calibri" w:hAnsi="Calibri" w:cs="Calibri"/>
                <w:color w:val="000000"/>
                <w:sz w:val="20"/>
              </w:rPr>
              <w:t>Addition of Portable Heat Pumps.</w:t>
            </w:r>
          </w:p>
          <w:p w14:paraId="09B1D850" w14:textId="77777777" w:rsidR="00D56B88" w:rsidRDefault="00D56B88" w:rsidP="00D56B88">
            <w:pPr>
              <w:rPr>
                <w:rFonts w:ascii="Calibri" w:hAnsi="Calibri" w:cs="Calibri"/>
                <w:color w:val="FF0000"/>
                <w:sz w:val="20"/>
              </w:rPr>
            </w:pPr>
            <w:r w:rsidRPr="00E30D89">
              <w:rPr>
                <w:rFonts w:ascii="Calibri" w:hAnsi="Calibri" w:cs="Calibri"/>
                <w:color w:val="FF0000"/>
                <w:sz w:val="20"/>
              </w:rPr>
              <w:t xml:space="preserve">Cooling EFLH for portable heat pumps in non-IQ updated to use Room AC values. </w:t>
            </w:r>
            <w:proofErr w:type="spellStart"/>
            <w:r w:rsidRPr="00E30D89">
              <w:rPr>
                <w:rFonts w:ascii="Calibri" w:hAnsi="Calibri" w:cs="Calibri"/>
                <w:color w:val="FF0000"/>
                <w:sz w:val="20"/>
              </w:rPr>
              <w:t>HeatLoadFactor</w:t>
            </w:r>
            <w:proofErr w:type="spellEnd"/>
            <w:r w:rsidRPr="00E30D89">
              <w:rPr>
                <w:rFonts w:ascii="Calibri" w:hAnsi="Calibri" w:cs="Calibri"/>
                <w:color w:val="FF0000"/>
                <w:sz w:val="20"/>
              </w:rPr>
              <w:t xml:space="preserve"> for portable HPs set at 47F switchover temperature. </w:t>
            </w:r>
          </w:p>
          <w:p w14:paraId="2FEC3571" w14:textId="77777777" w:rsidR="00D56B88" w:rsidRDefault="00D56B88" w:rsidP="00D56B88">
            <w:pPr>
              <w:rPr>
                <w:rFonts w:ascii="Calibri" w:hAnsi="Calibri" w:cs="Calibri"/>
                <w:color w:val="FF0000"/>
                <w:sz w:val="20"/>
              </w:rPr>
            </w:pPr>
          </w:p>
          <w:p w14:paraId="76434B41" w14:textId="06C4332F" w:rsidR="00D56B88" w:rsidRPr="00E30D89" w:rsidRDefault="00D56B88" w:rsidP="00D56B88">
            <w:pPr>
              <w:rPr>
                <w:rFonts w:ascii="Calibri" w:hAnsi="Calibri" w:cs="Calibri"/>
                <w:color w:val="FF0000"/>
                <w:sz w:val="20"/>
              </w:rPr>
            </w:pPr>
            <w:r>
              <w:rPr>
                <w:rFonts w:ascii="Calibri" w:hAnsi="Calibri" w:cs="Calibri"/>
                <w:color w:val="FF0000"/>
                <w:sz w:val="20"/>
              </w:rPr>
              <w:t>Clarification that CEER is used for room AC and portable HPs.</w:t>
            </w:r>
          </w:p>
          <w:p w14:paraId="2D826E98" w14:textId="77777777" w:rsidR="00D56B88" w:rsidRDefault="00D56B88" w:rsidP="00D56B88">
            <w:pPr>
              <w:rPr>
                <w:rFonts w:ascii="Calibri" w:hAnsi="Calibri" w:cs="Calibri"/>
                <w:color w:val="000000"/>
                <w:sz w:val="20"/>
              </w:rPr>
            </w:pPr>
          </w:p>
          <w:p w14:paraId="70460045" w14:textId="77777777" w:rsidR="00D56B88" w:rsidRDefault="00D56B88" w:rsidP="00D56B88">
            <w:pPr>
              <w:rPr>
                <w:rFonts w:ascii="Calibri" w:hAnsi="Calibri" w:cs="Calibri"/>
                <w:color w:val="000000"/>
                <w:sz w:val="20"/>
              </w:rPr>
            </w:pPr>
            <w:r>
              <w:rPr>
                <w:rFonts w:ascii="Calibri" w:hAnsi="Calibri" w:cs="Calibri"/>
                <w:color w:val="000000"/>
                <w:sz w:val="20"/>
              </w:rPr>
              <w:t xml:space="preserve">Addition of full load hour assumption for ductless </w:t>
            </w:r>
            <w:proofErr w:type="spellStart"/>
            <w:r>
              <w:rPr>
                <w:rFonts w:ascii="Calibri" w:hAnsi="Calibri" w:cs="Calibri"/>
                <w:color w:val="000000"/>
                <w:sz w:val="20"/>
              </w:rPr>
              <w:t>minisplit</w:t>
            </w:r>
            <w:proofErr w:type="spellEnd"/>
            <w:r>
              <w:rPr>
                <w:rFonts w:ascii="Calibri" w:hAnsi="Calibri" w:cs="Calibri"/>
                <w:color w:val="000000"/>
                <w:sz w:val="20"/>
              </w:rPr>
              <w:t xml:space="preserve"> HPs providing supplemental cooling or portable heat pumps.</w:t>
            </w:r>
          </w:p>
          <w:p w14:paraId="3B866570" w14:textId="77777777" w:rsidR="00D56B88" w:rsidRDefault="00D56B88" w:rsidP="00D56B88">
            <w:pPr>
              <w:rPr>
                <w:rFonts w:ascii="Calibri" w:hAnsi="Calibri" w:cs="Calibri"/>
                <w:color w:val="000000"/>
                <w:sz w:val="20"/>
              </w:rPr>
            </w:pPr>
          </w:p>
          <w:p w14:paraId="3CDE0137" w14:textId="77777777" w:rsidR="00D56B88" w:rsidRDefault="00D56B88" w:rsidP="00D56B88">
            <w:pPr>
              <w:rPr>
                <w:rFonts w:ascii="Calibri" w:hAnsi="Calibri" w:cs="Calibri"/>
                <w:color w:val="000000"/>
                <w:sz w:val="20"/>
              </w:rPr>
            </w:pPr>
            <w:r>
              <w:rPr>
                <w:rFonts w:ascii="Calibri" w:hAnsi="Calibri" w:cs="Calibri"/>
                <w:color w:val="000000"/>
                <w:sz w:val="20"/>
              </w:rPr>
              <w:t>Clarification that unknown efficiency ratings should not be derated by age.</w:t>
            </w:r>
          </w:p>
          <w:p w14:paraId="3C4A3EF6" w14:textId="77777777" w:rsidR="00D56B88" w:rsidRDefault="00D56B88" w:rsidP="00D56B88">
            <w:pPr>
              <w:rPr>
                <w:rFonts w:ascii="Calibri" w:hAnsi="Calibri" w:cs="Calibri"/>
                <w:color w:val="000000"/>
                <w:sz w:val="20"/>
              </w:rPr>
            </w:pPr>
          </w:p>
          <w:p w14:paraId="5DC93F23" w14:textId="77777777" w:rsidR="00D56B88" w:rsidRDefault="00D56B88" w:rsidP="00D56B88">
            <w:pPr>
              <w:rPr>
                <w:rFonts w:ascii="Calibri" w:hAnsi="Calibri" w:cs="Calibri"/>
                <w:color w:val="000000"/>
                <w:sz w:val="20"/>
              </w:rPr>
            </w:pPr>
            <w:r>
              <w:rPr>
                <w:rFonts w:ascii="Calibri" w:hAnsi="Calibri" w:cs="Calibri"/>
                <w:color w:val="000000"/>
                <w:sz w:val="20"/>
              </w:rPr>
              <w:t xml:space="preserve">Clarification that partial displacement with simultaneous operation should use </w:t>
            </w:r>
            <w:proofErr w:type="spellStart"/>
            <w:r>
              <w:rPr>
                <w:rFonts w:ascii="Calibri" w:hAnsi="Calibri" w:cs="Calibri"/>
                <w:color w:val="000000"/>
                <w:sz w:val="20"/>
              </w:rPr>
              <w:t>HeatLoadFactor</w:t>
            </w:r>
            <w:proofErr w:type="spellEnd"/>
            <w:r>
              <w:rPr>
                <w:rFonts w:ascii="Calibri" w:hAnsi="Calibri" w:cs="Calibri"/>
                <w:color w:val="000000"/>
                <w:sz w:val="20"/>
              </w:rPr>
              <w:t xml:space="preserve"> and </w:t>
            </w:r>
            <w:proofErr w:type="spellStart"/>
            <w:r>
              <w:rPr>
                <w:rFonts w:ascii="Calibri" w:hAnsi="Calibri" w:cs="Calibri"/>
                <w:color w:val="000000"/>
                <w:sz w:val="20"/>
              </w:rPr>
              <w:t>PDAdj</w:t>
            </w:r>
            <w:proofErr w:type="spellEnd"/>
            <w:r>
              <w:rPr>
                <w:rFonts w:ascii="Calibri" w:hAnsi="Calibri" w:cs="Calibri"/>
                <w:color w:val="000000"/>
                <w:sz w:val="20"/>
              </w:rPr>
              <w:t xml:space="preserve"> of 1.</w:t>
            </w:r>
          </w:p>
          <w:p w14:paraId="69E20BA4" w14:textId="77777777" w:rsidR="00D56B88" w:rsidRPr="004D1EA9" w:rsidRDefault="00D56B88" w:rsidP="00D56B88">
            <w:pPr>
              <w:rPr>
                <w:rFonts w:ascii="Calibri" w:hAnsi="Calibri" w:cs="Calibri"/>
                <w:color w:val="FF0000"/>
                <w:sz w:val="20"/>
              </w:rPr>
            </w:pPr>
            <w:r w:rsidRPr="004D1EA9">
              <w:rPr>
                <w:rFonts w:ascii="Calibri" w:hAnsi="Calibri" w:cs="Calibri"/>
                <w:color w:val="FF0000"/>
                <w:sz w:val="20"/>
              </w:rPr>
              <w:t xml:space="preserve">Clarification that cold climate heat pumps likely to be full displacement and therefore use 1. </w:t>
            </w:r>
          </w:p>
          <w:p w14:paraId="4BA87577" w14:textId="7084F796" w:rsidR="00D56B88" w:rsidRPr="00E216EE" w:rsidRDefault="00D56B88" w:rsidP="00D56B88">
            <w:pPr>
              <w:rPr>
                <w:rFonts w:ascii="Calibri" w:hAnsi="Calibri" w:cs="Calibri"/>
                <w:color w:val="000000"/>
                <w:sz w:val="20"/>
              </w:rPr>
            </w:pPr>
            <w:r w:rsidRPr="004D1EA9">
              <w:rPr>
                <w:rFonts w:ascii="Calibri" w:hAnsi="Calibri" w:cs="Calibri"/>
                <w:color w:val="FF0000"/>
                <w:sz w:val="20"/>
              </w:rPr>
              <w:t xml:space="preserve">For portable heat pumps, clarification that unless </w:t>
            </w:r>
            <w:proofErr w:type="gramStart"/>
            <w:r w:rsidRPr="004D1EA9">
              <w:rPr>
                <w:rFonts w:ascii="Calibri" w:hAnsi="Calibri" w:cs="Calibri"/>
                <w:color w:val="FF0000"/>
                <w:sz w:val="20"/>
              </w:rPr>
              <w:t>its</w:t>
            </w:r>
            <w:proofErr w:type="gramEnd"/>
            <w:r w:rsidRPr="004D1EA9">
              <w:rPr>
                <w:rFonts w:ascii="Calibri" w:hAnsi="Calibri" w:cs="Calibri"/>
                <w:color w:val="FF0000"/>
                <w:sz w:val="20"/>
              </w:rPr>
              <w:t xml:space="preserve"> confirmed that unit will be used through heating system, </w:t>
            </w:r>
            <w:proofErr w:type="spellStart"/>
            <w:r w:rsidRPr="004D1EA9">
              <w:rPr>
                <w:rFonts w:ascii="Calibri" w:hAnsi="Calibri" w:cs="Calibri"/>
                <w:color w:val="FF0000"/>
                <w:sz w:val="20"/>
              </w:rPr>
              <w:t>HeatLoadFactor</w:t>
            </w:r>
            <w:proofErr w:type="spellEnd"/>
            <w:r w:rsidRPr="004D1EA9">
              <w:rPr>
                <w:rFonts w:ascii="Calibri" w:hAnsi="Calibri" w:cs="Calibri"/>
                <w:color w:val="FF0000"/>
                <w:sz w:val="20"/>
              </w:rPr>
              <w:t xml:space="preserve"> at switchover temperature of 47F should be used.</w:t>
            </w:r>
          </w:p>
        </w:tc>
        <w:tc>
          <w:tcPr>
            <w:tcW w:w="4231" w:type="dxa"/>
            <w:shd w:val="clear" w:color="auto" w:fill="FFFFFF" w:themeFill="background1"/>
            <w:vAlign w:val="center"/>
          </w:tcPr>
          <w:p w14:paraId="69B6E0D3" w14:textId="3116175A" w:rsidR="00D56B88" w:rsidRDefault="0009690F" w:rsidP="00D56B88">
            <w:pPr>
              <w:rPr>
                <w:rFonts w:ascii="Calibri" w:hAnsi="Calibri" w:cs="Calibri"/>
                <w:sz w:val="20"/>
              </w:rPr>
            </w:pPr>
            <w:hyperlink r:id="rId66" w:history="1">
              <w:r w:rsidR="00D56B88" w:rsidRPr="00AA070D">
                <w:rPr>
                  <w:rStyle w:val="Hyperlink"/>
                  <w:rFonts w:ascii="Calibri" w:hAnsi="Calibri" w:cs="Calibri"/>
                  <w:sz w:val="20"/>
                </w:rPr>
                <w:t>Portable Heat Pumps</w:t>
              </w:r>
            </w:hyperlink>
            <w:r w:rsidR="00D56B88" w:rsidRPr="00090B84">
              <w:rPr>
                <w:rFonts w:ascii="Calibri" w:hAnsi="Calibri" w:cs="Calibri"/>
                <w:sz w:val="20"/>
              </w:rPr>
              <w:t xml:space="preserve"> </w:t>
            </w:r>
          </w:p>
          <w:p w14:paraId="3C17FCE3" w14:textId="77777777" w:rsidR="00D56B88" w:rsidRDefault="00D56B88" w:rsidP="00D56B88">
            <w:pPr>
              <w:rPr>
                <w:rFonts w:ascii="Calibri" w:hAnsi="Calibri" w:cs="Calibri"/>
                <w:sz w:val="20"/>
              </w:rPr>
            </w:pPr>
          </w:p>
          <w:p w14:paraId="79B143C8" w14:textId="5E08C938" w:rsidR="00D56B88" w:rsidRDefault="0009690F" w:rsidP="00D56B88">
            <w:pPr>
              <w:rPr>
                <w:rFonts w:ascii="Calibri" w:hAnsi="Calibri" w:cs="Calibri"/>
                <w:sz w:val="20"/>
              </w:rPr>
            </w:pPr>
            <w:hyperlink r:id="rId67" w:history="1">
              <w:r w:rsidR="00D56B88" w:rsidRPr="001132E1">
                <w:rPr>
                  <w:rStyle w:val="Hyperlink"/>
                  <w:rFonts w:ascii="Calibri" w:hAnsi="Calibri" w:cs="Calibri"/>
                  <w:sz w:val="20"/>
                </w:rPr>
                <w:t>Clarify treatment of zone-specific Residential Heat Pumps</w:t>
              </w:r>
            </w:hyperlink>
          </w:p>
          <w:p w14:paraId="70E20B41" w14:textId="77777777" w:rsidR="00D56B88" w:rsidRDefault="00D56B88" w:rsidP="00D56B88">
            <w:pPr>
              <w:rPr>
                <w:rFonts w:ascii="Calibri" w:hAnsi="Calibri" w:cs="Calibri"/>
                <w:sz w:val="20"/>
              </w:rPr>
            </w:pPr>
          </w:p>
          <w:p w14:paraId="1732147F" w14:textId="77777777" w:rsidR="00D56B88" w:rsidRDefault="00D56B88" w:rsidP="00D56B88">
            <w:pPr>
              <w:rPr>
                <w:rFonts w:ascii="Calibri" w:hAnsi="Calibri" w:cs="Calibri"/>
                <w:sz w:val="20"/>
              </w:rPr>
            </w:pPr>
          </w:p>
          <w:p w14:paraId="48C1E1D7" w14:textId="77777777" w:rsidR="00D56B88" w:rsidRDefault="00D56B88" w:rsidP="00D56B88">
            <w:pPr>
              <w:rPr>
                <w:rFonts w:ascii="Calibri" w:hAnsi="Calibri" w:cs="Calibri"/>
                <w:sz w:val="20"/>
              </w:rPr>
            </w:pPr>
          </w:p>
          <w:p w14:paraId="505849F6" w14:textId="77777777" w:rsidR="00D56B88" w:rsidRDefault="00D56B88" w:rsidP="00D56B88">
            <w:pPr>
              <w:rPr>
                <w:rFonts w:ascii="Calibri" w:hAnsi="Calibri" w:cs="Calibri"/>
                <w:sz w:val="20"/>
              </w:rPr>
            </w:pPr>
          </w:p>
          <w:p w14:paraId="17DACB0C" w14:textId="1532FB3C" w:rsidR="00D56B88" w:rsidRDefault="0009690F" w:rsidP="00D56B88">
            <w:pPr>
              <w:rPr>
                <w:rFonts w:ascii="Calibri" w:hAnsi="Calibri" w:cs="Calibri"/>
                <w:sz w:val="20"/>
              </w:rPr>
            </w:pPr>
            <w:hyperlink r:id="rId68" w:history="1">
              <w:r w:rsidR="00D56B88" w:rsidRPr="00863EE8">
                <w:rPr>
                  <w:rStyle w:val="Hyperlink"/>
                  <w:rFonts w:ascii="Calibri" w:hAnsi="Calibri" w:cs="Calibri"/>
                  <w:sz w:val="20"/>
                </w:rPr>
                <w:t>Furnace/Boiler - AFUE Exist Default and Derating</w:t>
              </w:r>
            </w:hyperlink>
          </w:p>
          <w:p w14:paraId="525A36B8" w14:textId="77777777" w:rsidR="00D56B88" w:rsidRDefault="00D56B88" w:rsidP="00D56B88">
            <w:pPr>
              <w:rPr>
                <w:rFonts w:ascii="Calibri" w:hAnsi="Calibri" w:cs="Calibri"/>
                <w:sz w:val="20"/>
              </w:rPr>
            </w:pPr>
          </w:p>
          <w:p w14:paraId="04DE7545" w14:textId="77777777" w:rsidR="00D56B88" w:rsidRDefault="00D56B88" w:rsidP="00D56B88">
            <w:pPr>
              <w:rPr>
                <w:rFonts w:ascii="Calibri" w:hAnsi="Calibri" w:cs="Calibri"/>
                <w:sz w:val="20"/>
              </w:rPr>
            </w:pPr>
          </w:p>
          <w:p w14:paraId="18AF43C7" w14:textId="69F20609" w:rsidR="00D56B88" w:rsidRPr="007D1C8C" w:rsidRDefault="0009690F" w:rsidP="00D56B88">
            <w:pPr>
              <w:rPr>
                <w:rFonts w:ascii="Calibri" w:hAnsi="Calibri" w:cs="Calibri"/>
                <w:sz w:val="20"/>
              </w:rPr>
            </w:pPr>
            <w:hyperlink r:id="rId69" w:history="1">
              <w:r w:rsidR="00D56B88" w:rsidRPr="00B1712C">
                <w:rPr>
                  <w:rStyle w:val="Hyperlink"/>
                  <w:rFonts w:ascii="Calibri" w:hAnsi="Calibri" w:cs="Calibri"/>
                  <w:sz w:val="20"/>
                </w:rPr>
                <w:t>Update Heat Pump measure for simultaneous operation</w:t>
              </w:r>
            </w:hyperlink>
          </w:p>
        </w:tc>
      </w:tr>
      <w:tr w:rsidR="00D56B88" w:rsidRPr="001726BD" w14:paraId="6FCD7E2B" w14:textId="77777777" w:rsidTr="711BE690">
        <w:trPr>
          <w:trHeight w:val="530"/>
        </w:trPr>
        <w:tc>
          <w:tcPr>
            <w:tcW w:w="810" w:type="dxa"/>
            <w:shd w:val="clear" w:color="auto" w:fill="FFFFFF" w:themeFill="background1"/>
            <w:vAlign w:val="center"/>
          </w:tcPr>
          <w:p w14:paraId="5734FCB0" w14:textId="0261CE26" w:rsidR="00D56B88" w:rsidRPr="00E216EE" w:rsidRDefault="00D56B88" w:rsidP="00D56B88">
            <w:pPr>
              <w:rPr>
                <w:rFonts w:ascii="Calibri" w:hAnsi="Calibri" w:cs="Calibri"/>
                <w:color w:val="000000"/>
                <w:sz w:val="20"/>
              </w:rPr>
            </w:pPr>
            <w:r>
              <w:rPr>
                <w:rFonts w:ascii="Calibri" w:hAnsi="Calibri" w:cs="Calibri"/>
                <w:color w:val="000000"/>
                <w:sz w:val="20"/>
              </w:rPr>
              <w:t>5.3.2</w:t>
            </w:r>
          </w:p>
        </w:tc>
        <w:tc>
          <w:tcPr>
            <w:tcW w:w="1875" w:type="dxa"/>
            <w:shd w:val="clear" w:color="auto" w:fill="FFFFFF" w:themeFill="background1"/>
            <w:vAlign w:val="center"/>
          </w:tcPr>
          <w:p w14:paraId="26CECD7F" w14:textId="431F04F4" w:rsidR="00D56B88" w:rsidRPr="00E216EE" w:rsidRDefault="00D56B88" w:rsidP="00D56B88">
            <w:pPr>
              <w:rPr>
                <w:rFonts w:ascii="Calibri" w:hAnsi="Calibri" w:cs="Calibri"/>
                <w:color w:val="000000"/>
                <w:sz w:val="20"/>
              </w:rPr>
            </w:pPr>
            <w:r>
              <w:rPr>
                <w:rFonts w:ascii="Calibri" w:hAnsi="Calibri" w:cs="Calibri"/>
                <w:color w:val="000000"/>
                <w:sz w:val="20"/>
              </w:rPr>
              <w:t xml:space="preserve">Boiler Pipe Insulation </w:t>
            </w:r>
          </w:p>
        </w:tc>
        <w:tc>
          <w:tcPr>
            <w:tcW w:w="360" w:type="dxa"/>
            <w:shd w:val="clear" w:color="auto" w:fill="FFFFFF" w:themeFill="background1"/>
            <w:vAlign w:val="center"/>
          </w:tcPr>
          <w:p w14:paraId="66AE47A4" w14:textId="180DD617"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614C3985" w14:textId="77777777" w:rsidR="00D56B88" w:rsidRPr="00E216EE"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46FF5BDC" w14:textId="3CBE0584" w:rsidR="00D56B88" w:rsidRPr="00E216EE" w:rsidRDefault="00D56B88" w:rsidP="00D56B88">
            <w:pPr>
              <w:rPr>
                <w:rFonts w:ascii="Calibri" w:hAnsi="Calibri" w:cs="Calibri"/>
                <w:color w:val="000000"/>
                <w:sz w:val="20"/>
              </w:rPr>
            </w:pPr>
            <w:r>
              <w:rPr>
                <w:rFonts w:ascii="Calibri" w:hAnsi="Calibri" w:cs="Calibri"/>
                <w:color w:val="000000"/>
                <w:sz w:val="20"/>
              </w:rPr>
              <w:t>Measure life and measure cost update.</w:t>
            </w:r>
          </w:p>
        </w:tc>
        <w:tc>
          <w:tcPr>
            <w:tcW w:w="4231" w:type="dxa"/>
            <w:shd w:val="clear" w:color="auto" w:fill="FFFFFF" w:themeFill="background1"/>
            <w:vAlign w:val="center"/>
          </w:tcPr>
          <w:p w14:paraId="4D73D55F" w14:textId="05303784" w:rsidR="00D56B88" w:rsidRPr="007D1C8C" w:rsidRDefault="00D56B88" w:rsidP="00D56B88">
            <w:pPr>
              <w:rPr>
                <w:rFonts w:ascii="Calibri" w:hAnsi="Calibri" w:cs="Calibri"/>
                <w:sz w:val="20"/>
              </w:rPr>
            </w:pPr>
            <w:r>
              <w:rPr>
                <w:rFonts w:ascii="Calibri" w:hAnsi="Calibri" w:cs="Calibri"/>
                <w:sz w:val="20"/>
              </w:rPr>
              <w:t>N/A</w:t>
            </w:r>
          </w:p>
        </w:tc>
      </w:tr>
      <w:tr w:rsidR="00D56B88" w:rsidRPr="001726BD" w14:paraId="66487D7D" w14:textId="77777777" w:rsidTr="711BE690">
        <w:trPr>
          <w:trHeight w:val="530"/>
        </w:trPr>
        <w:tc>
          <w:tcPr>
            <w:tcW w:w="810" w:type="dxa"/>
            <w:shd w:val="clear" w:color="auto" w:fill="FFFFFF" w:themeFill="background1"/>
            <w:vAlign w:val="center"/>
          </w:tcPr>
          <w:p w14:paraId="1DA9E61B" w14:textId="21C5D121" w:rsidR="00D56B88" w:rsidRPr="00E216EE" w:rsidRDefault="00D56B88" w:rsidP="00D56B88">
            <w:pPr>
              <w:rPr>
                <w:rFonts w:ascii="Calibri" w:hAnsi="Calibri" w:cs="Calibri"/>
                <w:color w:val="000000"/>
                <w:sz w:val="20"/>
              </w:rPr>
            </w:pPr>
            <w:r w:rsidRPr="00E216EE">
              <w:rPr>
                <w:rFonts w:ascii="Calibri" w:hAnsi="Calibri" w:cs="Calibri"/>
                <w:color w:val="000000"/>
                <w:sz w:val="20"/>
              </w:rPr>
              <w:t>5.3.3</w:t>
            </w:r>
          </w:p>
        </w:tc>
        <w:tc>
          <w:tcPr>
            <w:tcW w:w="1875" w:type="dxa"/>
            <w:shd w:val="clear" w:color="auto" w:fill="FFFFFF" w:themeFill="background1"/>
            <w:vAlign w:val="center"/>
          </w:tcPr>
          <w:p w14:paraId="19ED575D" w14:textId="3CF49C94" w:rsidR="00D56B88" w:rsidRPr="00E216EE" w:rsidRDefault="00D56B88" w:rsidP="00D56B88">
            <w:pPr>
              <w:rPr>
                <w:rFonts w:ascii="Calibri" w:hAnsi="Calibri" w:cs="Calibri"/>
                <w:color w:val="000000"/>
                <w:sz w:val="20"/>
              </w:rPr>
            </w:pPr>
            <w:r w:rsidRPr="00E216EE">
              <w:rPr>
                <w:rFonts w:ascii="Calibri" w:hAnsi="Calibri" w:cs="Calibri"/>
                <w:color w:val="000000"/>
                <w:sz w:val="20"/>
              </w:rPr>
              <w:t>Central Air Conditioning</w:t>
            </w:r>
          </w:p>
        </w:tc>
        <w:tc>
          <w:tcPr>
            <w:tcW w:w="360" w:type="dxa"/>
            <w:shd w:val="clear" w:color="auto" w:fill="FFFFFF" w:themeFill="background1"/>
            <w:vAlign w:val="center"/>
          </w:tcPr>
          <w:p w14:paraId="413D59CC" w14:textId="2B6CBF2A"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055CD552" w14:textId="77777777" w:rsidR="00D56B88" w:rsidRDefault="00D56B88" w:rsidP="00D56B88">
            <w:pPr>
              <w:rPr>
                <w:rFonts w:ascii="Calibri" w:hAnsi="Calibri" w:cs="Calibri"/>
                <w:color w:val="000000"/>
                <w:sz w:val="20"/>
              </w:rPr>
            </w:pPr>
            <w:r>
              <w:rPr>
                <w:rFonts w:ascii="Calibri" w:hAnsi="Calibri" w:cs="Calibri"/>
                <w:color w:val="000000"/>
                <w:sz w:val="20"/>
              </w:rPr>
              <w:t>Addition of assumptions for mobile homes.</w:t>
            </w:r>
          </w:p>
          <w:p w14:paraId="64A1950A" w14:textId="77777777" w:rsidR="00D56B88" w:rsidRDefault="00D56B88" w:rsidP="00D56B88">
            <w:pPr>
              <w:rPr>
                <w:rFonts w:ascii="Calibri" w:hAnsi="Calibri" w:cs="Calibri"/>
                <w:color w:val="000000"/>
                <w:sz w:val="20"/>
              </w:rPr>
            </w:pPr>
          </w:p>
          <w:p w14:paraId="69AAC27B" w14:textId="2505A542" w:rsidR="00D56B88" w:rsidRPr="00E216EE" w:rsidRDefault="00D56B88" w:rsidP="00D56B88">
            <w:pPr>
              <w:rPr>
                <w:rFonts w:ascii="Calibri" w:hAnsi="Calibri" w:cs="Calibri"/>
                <w:color w:val="000000"/>
                <w:sz w:val="20"/>
              </w:rPr>
            </w:pPr>
            <w:r>
              <w:rPr>
                <w:rFonts w:ascii="Calibri" w:hAnsi="Calibri" w:cs="Calibri"/>
                <w:color w:val="000000"/>
                <w:sz w:val="20"/>
              </w:rPr>
              <w:t>Clarification that unknown efficiency ratings should not be derated by age.</w:t>
            </w:r>
          </w:p>
        </w:tc>
        <w:tc>
          <w:tcPr>
            <w:tcW w:w="4231" w:type="dxa"/>
            <w:shd w:val="clear" w:color="auto" w:fill="FFFFFF" w:themeFill="background1"/>
            <w:vAlign w:val="center"/>
          </w:tcPr>
          <w:p w14:paraId="32108B86" w14:textId="77777777" w:rsidR="00D56B88" w:rsidRDefault="0009690F" w:rsidP="00D56B88">
            <w:pPr>
              <w:rPr>
                <w:rFonts w:ascii="Calibri" w:hAnsi="Calibri" w:cs="Calibri"/>
                <w:sz w:val="20"/>
              </w:rPr>
            </w:pPr>
            <w:hyperlink r:id="rId70" w:history="1">
              <w:r w:rsidR="00D56B88" w:rsidRPr="003319FB">
                <w:rPr>
                  <w:rStyle w:val="Hyperlink"/>
                  <w:rFonts w:ascii="Calibri" w:hAnsi="Calibri" w:cs="Calibri"/>
                  <w:sz w:val="20"/>
                </w:rPr>
                <w:t>CAC for Mobile Homes</w:t>
              </w:r>
            </w:hyperlink>
          </w:p>
          <w:p w14:paraId="111EDA7D" w14:textId="77777777" w:rsidR="00D56B88" w:rsidRDefault="00D56B88" w:rsidP="00D56B88">
            <w:pPr>
              <w:rPr>
                <w:rFonts w:ascii="Calibri" w:hAnsi="Calibri" w:cs="Calibri"/>
                <w:sz w:val="20"/>
              </w:rPr>
            </w:pPr>
          </w:p>
          <w:p w14:paraId="56F3E942" w14:textId="7DD5E5CF" w:rsidR="00D56B88" w:rsidRPr="007D1C8C" w:rsidRDefault="0009690F" w:rsidP="00D56B88">
            <w:pPr>
              <w:rPr>
                <w:rFonts w:ascii="Calibri" w:hAnsi="Calibri" w:cs="Calibri"/>
                <w:sz w:val="20"/>
              </w:rPr>
            </w:pPr>
            <w:hyperlink r:id="rId71" w:history="1">
              <w:r w:rsidR="00D56B88" w:rsidRPr="00863EE8">
                <w:rPr>
                  <w:rStyle w:val="Hyperlink"/>
                  <w:rFonts w:ascii="Calibri" w:hAnsi="Calibri" w:cs="Calibri"/>
                  <w:sz w:val="20"/>
                </w:rPr>
                <w:t>Furnace/Boiler - AFUE Exist Default and Derating</w:t>
              </w:r>
            </w:hyperlink>
          </w:p>
        </w:tc>
      </w:tr>
      <w:tr w:rsidR="00D56B88" w:rsidRPr="001726BD" w14:paraId="4089A381" w14:textId="77777777" w:rsidTr="711BE690">
        <w:trPr>
          <w:trHeight w:val="530"/>
        </w:trPr>
        <w:tc>
          <w:tcPr>
            <w:tcW w:w="810" w:type="dxa"/>
            <w:shd w:val="clear" w:color="auto" w:fill="FFFFFF" w:themeFill="background1"/>
            <w:vAlign w:val="center"/>
          </w:tcPr>
          <w:p w14:paraId="049EB5A5" w14:textId="0CA99BAF" w:rsidR="00D56B88" w:rsidRPr="00E216EE" w:rsidRDefault="00D56B88" w:rsidP="00D56B88">
            <w:pPr>
              <w:rPr>
                <w:rFonts w:ascii="Calibri" w:hAnsi="Calibri" w:cs="Calibri"/>
                <w:color w:val="000000"/>
                <w:sz w:val="20"/>
              </w:rPr>
            </w:pPr>
            <w:r w:rsidRPr="00E216EE">
              <w:rPr>
                <w:rFonts w:ascii="Calibri" w:hAnsi="Calibri" w:cs="Calibri"/>
                <w:color w:val="000000"/>
                <w:sz w:val="20"/>
              </w:rPr>
              <w:t>5.3.4</w:t>
            </w:r>
          </w:p>
        </w:tc>
        <w:tc>
          <w:tcPr>
            <w:tcW w:w="1875" w:type="dxa"/>
            <w:shd w:val="clear" w:color="auto" w:fill="FFFFFF" w:themeFill="background1"/>
            <w:vAlign w:val="center"/>
          </w:tcPr>
          <w:p w14:paraId="57AB402D" w14:textId="61C630BC" w:rsidR="00D56B88" w:rsidRPr="00E216EE" w:rsidRDefault="00D56B88" w:rsidP="00D56B88">
            <w:pPr>
              <w:rPr>
                <w:rFonts w:ascii="Calibri" w:hAnsi="Calibri" w:cs="Calibri"/>
                <w:color w:val="000000"/>
                <w:sz w:val="20"/>
              </w:rPr>
            </w:pPr>
            <w:r w:rsidRPr="00E216EE">
              <w:rPr>
                <w:rFonts w:ascii="Calibri" w:hAnsi="Calibri" w:cs="Calibri"/>
                <w:color w:val="000000"/>
                <w:sz w:val="20"/>
              </w:rPr>
              <w:t>Duct Insulation and Sealing</w:t>
            </w:r>
          </w:p>
        </w:tc>
        <w:tc>
          <w:tcPr>
            <w:tcW w:w="360" w:type="dxa"/>
            <w:shd w:val="clear" w:color="auto" w:fill="FFFFFF" w:themeFill="background1"/>
            <w:vAlign w:val="center"/>
          </w:tcPr>
          <w:p w14:paraId="5FC9D1E4" w14:textId="0B4883ED" w:rsidR="00D56B88" w:rsidRPr="00E216EE" w:rsidRDefault="00D56B88" w:rsidP="00D56B8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FFFFFF" w:themeFill="background1"/>
            <w:vAlign w:val="center"/>
          </w:tcPr>
          <w:p w14:paraId="20B08D34" w14:textId="77777777" w:rsidR="00D56B88" w:rsidRDefault="00D56B88" w:rsidP="00D56B88">
            <w:pPr>
              <w:rPr>
                <w:rFonts w:ascii="Calibri" w:hAnsi="Calibri" w:cs="Calibri"/>
                <w:color w:val="000000"/>
                <w:sz w:val="20"/>
              </w:rPr>
            </w:pPr>
            <w:r>
              <w:rPr>
                <w:rFonts w:ascii="Calibri" w:hAnsi="Calibri" w:cs="Calibri"/>
                <w:color w:val="000000"/>
                <w:sz w:val="20"/>
              </w:rPr>
              <w:t>Addition of methodology for duct insulation savings.</w:t>
            </w:r>
          </w:p>
          <w:p w14:paraId="32A1FB31" w14:textId="77777777" w:rsidR="00D56B88" w:rsidRDefault="00D56B88" w:rsidP="00D56B88">
            <w:pPr>
              <w:rPr>
                <w:rFonts w:ascii="Calibri" w:hAnsi="Calibri" w:cs="Calibri"/>
                <w:color w:val="000000"/>
                <w:sz w:val="20"/>
              </w:rPr>
            </w:pPr>
          </w:p>
          <w:p w14:paraId="63FEF526" w14:textId="77777777" w:rsidR="00D56B88" w:rsidRDefault="00D56B88" w:rsidP="00D56B88">
            <w:pPr>
              <w:rPr>
                <w:rFonts w:ascii="Calibri" w:hAnsi="Calibri" w:cs="Calibri"/>
                <w:color w:val="000000"/>
                <w:sz w:val="20"/>
              </w:rPr>
            </w:pPr>
            <w:r>
              <w:rPr>
                <w:rFonts w:ascii="Calibri" w:hAnsi="Calibri" w:cs="Calibri"/>
                <w:color w:val="000000"/>
                <w:sz w:val="20"/>
              </w:rPr>
              <w:t>Clarification of multifamily application.</w:t>
            </w:r>
          </w:p>
          <w:p w14:paraId="3FB7EC62" w14:textId="77777777" w:rsidR="00D56B88" w:rsidRDefault="00D56B88" w:rsidP="00D56B88">
            <w:pPr>
              <w:rPr>
                <w:rFonts w:ascii="Calibri" w:hAnsi="Calibri" w:cs="Calibri"/>
                <w:color w:val="000000"/>
                <w:sz w:val="20"/>
              </w:rPr>
            </w:pPr>
          </w:p>
          <w:p w14:paraId="5C8605F9" w14:textId="068D0F21" w:rsidR="00D56B88" w:rsidRPr="00E216EE" w:rsidRDefault="00D56B88" w:rsidP="00D56B88">
            <w:pPr>
              <w:rPr>
                <w:rFonts w:ascii="Calibri" w:hAnsi="Calibri" w:cs="Calibri"/>
                <w:color w:val="000000"/>
                <w:sz w:val="20"/>
              </w:rPr>
            </w:pPr>
            <w:r>
              <w:rPr>
                <w:rFonts w:ascii="Calibri" w:hAnsi="Calibri" w:cs="Calibri"/>
                <w:color w:val="000000"/>
                <w:sz w:val="20"/>
              </w:rPr>
              <w:t>Updates to %</w:t>
            </w:r>
            <w:proofErr w:type="spellStart"/>
            <w:r>
              <w:rPr>
                <w:rFonts w:ascii="Calibri" w:hAnsi="Calibri" w:cs="Calibri"/>
                <w:color w:val="000000"/>
                <w:sz w:val="20"/>
              </w:rPr>
              <w:t>ElectricHeat</w:t>
            </w:r>
            <w:proofErr w:type="spellEnd"/>
            <w:r>
              <w:rPr>
                <w:rFonts w:ascii="Calibri" w:hAnsi="Calibri" w:cs="Calibri"/>
                <w:color w:val="000000"/>
                <w:sz w:val="20"/>
              </w:rPr>
              <w:t xml:space="preserve"> and %</w:t>
            </w:r>
            <w:proofErr w:type="spellStart"/>
            <w:r>
              <w:rPr>
                <w:rFonts w:ascii="Calibri" w:hAnsi="Calibri" w:cs="Calibri"/>
                <w:color w:val="000000"/>
                <w:sz w:val="20"/>
              </w:rPr>
              <w:t>FossilHeat</w:t>
            </w:r>
            <w:proofErr w:type="spellEnd"/>
            <w:r>
              <w:rPr>
                <w:rFonts w:ascii="Calibri" w:hAnsi="Calibri" w:cs="Calibri"/>
                <w:color w:val="000000"/>
                <w:sz w:val="20"/>
              </w:rPr>
              <w:t xml:space="preserve"> assumption.</w:t>
            </w:r>
          </w:p>
        </w:tc>
        <w:tc>
          <w:tcPr>
            <w:tcW w:w="4231" w:type="dxa"/>
            <w:shd w:val="clear" w:color="auto" w:fill="FFFFFF" w:themeFill="background1"/>
            <w:vAlign w:val="center"/>
          </w:tcPr>
          <w:p w14:paraId="364B252B" w14:textId="77777777" w:rsidR="00D56B88" w:rsidRDefault="0009690F" w:rsidP="00D56B88">
            <w:pPr>
              <w:rPr>
                <w:rFonts w:ascii="Calibri" w:hAnsi="Calibri" w:cs="Calibri"/>
                <w:sz w:val="20"/>
              </w:rPr>
            </w:pPr>
            <w:hyperlink r:id="rId72" w:history="1">
              <w:r w:rsidR="00D56B88" w:rsidRPr="00FE16E3">
                <w:rPr>
                  <w:rStyle w:val="Hyperlink"/>
                  <w:rFonts w:ascii="Calibri" w:hAnsi="Calibri" w:cs="Calibri"/>
                  <w:sz w:val="20"/>
                </w:rPr>
                <w:t>Add Measure for Residential Duct Insulation</w:t>
              </w:r>
            </w:hyperlink>
          </w:p>
          <w:p w14:paraId="01D94BF8" w14:textId="77777777" w:rsidR="00D56B88" w:rsidRDefault="00D56B88" w:rsidP="00D56B88">
            <w:pPr>
              <w:rPr>
                <w:rFonts w:ascii="Calibri" w:hAnsi="Calibri" w:cs="Calibri"/>
                <w:sz w:val="20"/>
              </w:rPr>
            </w:pPr>
          </w:p>
          <w:p w14:paraId="162676F0" w14:textId="77777777" w:rsidR="00D56B88" w:rsidRDefault="0009690F" w:rsidP="00D56B88">
            <w:pPr>
              <w:rPr>
                <w:rStyle w:val="Hyperlink"/>
                <w:rFonts w:ascii="Calibri" w:hAnsi="Calibri" w:cs="Calibri"/>
                <w:sz w:val="20"/>
              </w:rPr>
            </w:pPr>
            <w:hyperlink r:id="rId73" w:history="1">
              <w:proofErr w:type="spellStart"/>
              <w:r w:rsidR="00D56B88" w:rsidRPr="00947A12">
                <w:rPr>
                  <w:rStyle w:val="Hyperlink"/>
                  <w:rFonts w:ascii="Calibri" w:hAnsi="Calibri" w:cs="Calibri"/>
                  <w:sz w:val="20"/>
                </w:rPr>
                <w:t>Multifmaily</w:t>
              </w:r>
              <w:proofErr w:type="spellEnd"/>
              <w:r w:rsidR="00D56B88" w:rsidRPr="00947A12">
                <w:rPr>
                  <w:rStyle w:val="Hyperlink"/>
                  <w:rFonts w:ascii="Calibri" w:hAnsi="Calibri" w:cs="Calibri"/>
                  <w:sz w:val="20"/>
                </w:rPr>
                <w:t xml:space="preserve"> Common Use Spaces</w:t>
              </w:r>
            </w:hyperlink>
          </w:p>
          <w:p w14:paraId="08359560" w14:textId="77777777" w:rsidR="00D56B88" w:rsidRDefault="00D56B88" w:rsidP="00D56B88">
            <w:pPr>
              <w:rPr>
                <w:rStyle w:val="Hyperlink"/>
              </w:rPr>
            </w:pPr>
          </w:p>
          <w:p w14:paraId="1C9FFBC0" w14:textId="0AB027FE" w:rsidR="00D56B88" w:rsidRPr="007D1C8C" w:rsidRDefault="0009690F" w:rsidP="00D56B88">
            <w:pPr>
              <w:rPr>
                <w:rFonts w:ascii="Calibri" w:hAnsi="Calibri" w:cs="Calibri"/>
                <w:sz w:val="20"/>
              </w:rPr>
            </w:pPr>
            <w:hyperlink r:id="rId74"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5ADFDA57" w14:textId="77777777" w:rsidTr="711BE690">
        <w:trPr>
          <w:trHeight w:val="530"/>
        </w:trPr>
        <w:tc>
          <w:tcPr>
            <w:tcW w:w="810" w:type="dxa"/>
            <w:shd w:val="clear" w:color="auto" w:fill="FFFFFF" w:themeFill="background1"/>
            <w:vAlign w:val="center"/>
          </w:tcPr>
          <w:p w14:paraId="2C92EC96" w14:textId="02B9E5C8" w:rsidR="00D56B88" w:rsidRPr="00E216EE" w:rsidRDefault="00D56B88" w:rsidP="00D56B88">
            <w:pPr>
              <w:rPr>
                <w:rFonts w:ascii="Calibri" w:hAnsi="Calibri" w:cs="Calibri"/>
                <w:color w:val="000000"/>
                <w:sz w:val="20"/>
              </w:rPr>
            </w:pPr>
            <w:r>
              <w:rPr>
                <w:rFonts w:ascii="Calibri" w:hAnsi="Calibri" w:cs="Calibri"/>
                <w:color w:val="000000"/>
                <w:sz w:val="20"/>
              </w:rPr>
              <w:t>5.3.6</w:t>
            </w:r>
          </w:p>
        </w:tc>
        <w:tc>
          <w:tcPr>
            <w:tcW w:w="1875" w:type="dxa"/>
            <w:shd w:val="clear" w:color="auto" w:fill="FFFFFF" w:themeFill="background1"/>
            <w:vAlign w:val="center"/>
          </w:tcPr>
          <w:p w14:paraId="1B8B00C0" w14:textId="087ADCC3" w:rsidR="00D56B88" w:rsidRPr="00E216EE" w:rsidRDefault="00D56B88" w:rsidP="00D56B88">
            <w:pPr>
              <w:rPr>
                <w:rFonts w:ascii="Calibri" w:hAnsi="Calibri" w:cs="Calibri"/>
                <w:color w:val="000000"/>
                <w:sz w:val="20"/>
              </w:rPr>
            </w:pPr>
            <w:r>
              <w:rPr>
                <w:rFonts w:ascii="Calibri" w:hAnsi="Calibri" w:cs="Calibri"/>
                <w:color w:val="000000"/>
                <w:sz w:val="20"/>
              </w:rPr>
              <w:t>Gas High Efficiency Boiler</w:t>
            </w:r>
          </w:p>
        </w:tc>
        <w:tc>
          <w:tcPr>
            <w:tcW w:w="360" w:type="dxa"/>
            <w:shd w:val="clear" w:color="auto" w:fill="FFFFFF" w:themeFill="background1"/>
            <w:vAlign w:val="center"/>
          </w:tcPr>
          <w:p w14:paraId="3EA87973" w14:textId="6C73E50D"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2E4BD0E0" w14:textId="77777777" w:rsidR="00D56B88" w:rsidRDefault="00D56B88" w:rsidP="00D56B88">
            <w:pPr>
              <w:rPr>
                <w:rFonts w:ascii="Calibri" w:hAnsi="Calibri" w:cs="Calibri"/>
                <w:color w:val="000000"/>
                <w:sz w:val="20"/>
              </w:rPr>
            </w:pPr>
            <w:r>
              <w:rPr>
                <w:rFonts w:ascii="Calibri" w:hAnsi="Calibri" w:cs="Calibri"/>
                <w:color w:val="000000"/>
                <w:sz w:val="20"/>
              </w:rPr>
              <w:t>Clarification that unknown efficiency ratings should not be derated by age.</w:t>
            </w:r>
          </w:p>
          <w:p w14:paraId="5DAB8407" w14:textId="77777777" w:rsidR="00D56B88" w:rsidRDefault="00D56B88" w:rsidP="00D56B88">
            <w:pPr>
              <w:rPr>
                <w:rFonts w:ascii="Calibri" w:hAnsi="Calibri" w:cs="Calibri"/>
                <w:color w:val="000000"/>
                <w:sz w:val="20"/>
              </w:rPr>
            </w:pPr>
          </w:p>
          <w:p w14:paraId="33B1D0F5" w14:textId="77777777" w:rsidR="00D56B88" w:rsidRDefault="00D56B88" w:rsidP="00D56B88">
            <w:pPr>
              <w:rPr>
                <w:rFonts w:ascii="Calibri" w:hAnsi="Calibri" w:cs="Calibri"/>
                <w:color w:val="000000"/>
                <w:sz w:val="20"/>
              </w:rPr>
            </w:pPr>
          </w:p>
          <w:p w14:paraId="6048175A" w14:textId="14B98EF8" w:rsidR="00D56B88" w:rsidRPr="00E216EE" w:rsidRDefault="00D56B88" w:rsidP="00D56B88">
            <w:pPr>
              <w:rPr>
                <w:rFonts w:ascii="Calibri" w:hAnsi="Calibri" w:cs="Calibri"/>
                <w:color w:val="000000"/>
                <w:sz w:val="20"/>
              </w:rPr>
            </w:pPr>
            <w:r>
              <w:rPr>
                <w:rFonts w:ascii="Calibri" w:hAnsi="Calibri" w:cs="Calibri"/>
                <w:color w:val="000000"/>
                <w:sz w:val="20"/>
              </w:rPr>
              <w:t>Measure cost update.</w:t>
            </w:r>
          </w:p>
        </w:tc>
        <w:tc>
          <w:tcPr>
            <w:tcW w:w="4231" w:type="dxa"/>
            <w:shd w:val="clear" w:color="auto" w:fill="FFFFFF" w:themeFill="background1"/>
            <w:vAlign w:val="center"/>
          </w:tcPr>
          <w:p w14:paraId="37F64E77" w14:textId="77777777" w:rsidR="00D56B88" w:rsidRDefault="0009690F" w:rsidP="00D56B88">
            <w:pPr>
              <w:rPr>
                <w:rStyle w:val="Hyperlink"/>
                <w:rFonts w:ascii="Calibri" w:hAnsi="Calibri" w:cs="Calibri"/>
                <w:sz w:val="20"/>
              </w:rPr>
            </w:pPr>
            <w:hyperlink r:id="rId75" w:history="1">
              <w:r w:rsidR="00D56B88" w:rsidRPr="00863EE8">
                <w:rPr>
                  <w:rStyle w:val="Hyperlink"/>
                  <w:rFonts w:ascii="Calibri" w:hAnsi="Calibri" w:cs="Calibri"/>
                  <w:sz w:val="20"/>
                </w:rPr>
                <w:t>Furnace/Boiler - AFUE Exist Default and Derating</w:t>
              </w:r>
            </w:hyperlink>
          </w:p>
          <w:p w14:paraId="7DA6CF84" w14:textId="77777777" w:rsidR="00D56B88" w:rsidRDefault="00D56B88" w:rsidP="00D56B88">
            <w:pPr>
              <w:rPr>
                <w:rStyle w:val="Hyperlink"/>
                <w:rFonts w:ascii="Calibri" w:hAnsi="Calibri" w:cs="Calibri"/>
                <w:sz w:val="20"/>
              </w:rPr>
            </w:pPr>
          </w:p>
          <w:p w14:paraId="48B4CB16" w14:textId="5DD02CD0" w:rsidR="00D56B88" w:rsidRPr="007D1C8C" w:rsidRDefault="0009690F" w:rsidP="00D56B88">
            <w:pPr>
              <w:rPr>
                <w:rFonts w:ascii="Calibri" w:hAnsi="Calibri" w:cs="Calibri"/>
                <w:sz w:val="20"/>
              </w:rPr>
            </w:pPr>
            <w:hyperlink r:id="rId76" w:history="1">
              <w:r w:rsidR="00D56B88" w:rsidRPr="00FF2F2E">
                <w:rPr>
                  <w:rStyle w:val="Hyperlink"/>
                  <w:rFonts w:ascii="Calibri" w:hAnsi="Calibri" w:cs="Calibri"/>
                  <w:sz w:val="20"/>
                </w:rPr>
                <w:t>Residential TRM Incremental Cost Data Assumption Review and update - Residential HVAC (Gas and Electric) End Uses Space heating, Water Heating and cooking</w:t>
              </w:r>
            </w:hyperlink>
          </w:p>
        </w:tc>
      </w:tr>
      <w:tr w:rsidR="00D56B88" w:rsidRPr="001726BD" w14:paraId="7914C416" w14:textId="77777777" w:rsidTr="711BE690">
        <w:trPr>
          <w:trHeight w:val="530"/>
        </w:trPr>
        <w:tc>
          <w:tcPr>
            <w:tcW w:w="810" w:type="dxa"/>
            <w:shd w:val="clear" w:color="auto" w:fill="FFFFFF" w:themeFill="background1"/>
            <w:vAlign w:val="center"/>
          </w:tcPr>
          <w:p w14:paraId="44ED5B6C" w14:textId="2E39A4C6" w:rsidR="00D56B88" w:rsidRPr="00E216EE" w:rsidRDefault="00D56B88" w:rsidP="00D56B88">
            <w:pPr>
              <w:rPr>
                <w:rFonts w:ascii="Calibri" w:hAnsi="Calibri" w:cs="Calibri"/>
                <w:color w:val="000000"/>
                <w:sz w:val="20"/>
              </w:rPr>
            </w:pPr>
            <w:r>
              <w:rPr>
                <w:rFonts w:ascii="Calibri" w:hAnsi="Calibri" w:cs="Calibri"/>
                <w:color w:val="000000"/>
                <w:sz w:val="20"/>
              </w:rPr>
              <w:t>5.3.7</w:t>
            </w:r>
          </w:p>
        </w:tc>
        <w:tc>
          <w:tcPr>
            <w:tcW w:w="1875" w:type="dxa"/>
            <w:shd w:val="clear" w:color="auto" w:fill="FFFFFF" w:themeFill="background1"/>
            <w:vAlign w:val="center"/>
          </w:tcPr>
          <w:p w14:paraId="60D91CB8" w14:textId="5084812F" w:rsidR="00D56B88" w:rsidRPr="00E216EE" w:rsidRDefault="00D56B88" w:rsidP="00D56B88">
            <w:pPr>
              <w:rPr>
                <w:rFonts w:ascii="Calibri" w:hAnsi="Calibri" w:cs="Calibri"/>
                <w:color w:val="000000"/>
                <w:sz w:val="20"/>
              </w:rPr>
            </w:pPr>
            <w:r>
              <w:rPr>
                <w:rFonts w:ascii="Calibri" w:hAnsi="Calibri" w:cs="Calibri"/>
                <w:color w:val="000000"/>
                <w:sz w:val="20"/>
              </w:rPr>
              <w:t>Gas High Efficiency Furnace</w:t>
            </w:r>
          </w:p>
        </w:tc>
        <w:tc>
          <w:tcPr>
            <w:tcW w:w="360" w:type="dxa"/>
            <w:shd w:val="clear" w:color="auto" w:fill="FFFFFF" w:themeFill="background1"/>
            <w:vAlign w:val="center"/>
          </w:tcPr>
          <w:p w14:paraId="042F9A8F" w14:textId="27854E83"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2994FA3A" w14:textId="77777777" w:rsidR="00D56B88" w:rsidRDefault="00D56B88" w:rsidP="00D56B88">
            <w:pPr>
              <w:rPr>
                <w:rFonts w:ascii="Calibri" w:hAnsi="Calibri" w:cs="Calibri"/>
                <w:color w:val="000000"/>
                <w:sz w:val="20"/>
              </w:rPr>
            </w:pPr>
            <w:r>
              <w:rPr>
                <w:rFonts w:ascii="Calibri" w:hAnsi="Calibri" w:cs="Calibri"/>
                <w:color w:val="000000"/>
                <w:sz w:val="20"/>
              </w:rPr>
              <w:t>Clarification that unknown efficiency ratings should not be derated by age.</w:t>
            </w:r>
          </w:p>
          <w:p w14:paraId="4C4B70DA" w14:textId="77777777" w:rsidR="00D56B88" w:rsidRDefault="00D56B88" w:rsidP="00D56B88">
            <w:pPr>
              <w:rPr>
                <w:rFonts w:ascii="Calibri" w:hAnsi="Calibri" w:cs="Calibri"/>
                <w:color w:val="000000"/>
                <w:sz w:val="20"/>
              </w:rPr>
            </w:pPr>
          </w:p>
          <w:p w14:paraId="65B366C4" w14:textId="77777777" w:rsidR="00D56B88" w:rsidRDefault="00D56B88" w:rsidP="00D56B88">
            <w:pPr>
              <w:rPr>
                <w:rFonts w:ascii="Calibri" w:hAnsi="Calibri" w:cs="Calibri"/>
                <w:color w:val="000000"/>
                <w:sz w:val="20"/>
              </w:rPr>
            </w:pPr>
          </w:p>
          <w:p w14:paraId="31492004" w14:textId="2E7A6191" w:rsidR="00D56B88" w:rsidRPr="00E216EE" w:rsidRDefault="00D56B88" w:rsidP="00D56B88">
            <w:pPr>
              <w:rPr>
                <w:rFonts w:ascii="Calibri" w:hAnsi="Calibri" w:cs="Calibri"/>
                <w:color w:val="000000"/>
                <w:sz w:val="20"/>
              </w:rPr>
            </w:pPr>
            <w:r>
              <w:rPr>
                <w:rFonts w:ascii="Calibri" w:hAnsi="Calibri" w:cs="Calibri"/>
                <w:color w:val="000000"/>
                <w:sz w:val="20"/>
              </w:rPr>
              <w:t>Measure cost update.</w:t>
            </w:r>
          </w:p>
        </w:tc>
        <w:tc>
          <w:tcPr>
            <w:tcW w:w="4231" w:type="dxa"/>
            <w:shd w:val="clear" w:color="auto" w:fill="FFFFFF" w:themeFill="background1"/>
            <w:vAlign w:val="center"/>
          </w:tcPr>
          <w:p w14:paraId="61D81160" w14:textId="77777777" w:rsidR="00D56B88" w:rsidRDefault="0009690F" w:rsidP="00D56B88">
            <w:pPr>
              <w:rPr>
                <w:rStyle w:val="Hyperlink"/>
                <w:rFonts w:ascii="Calibri" w:hAnsi="Calibri" w:cs="Calibri"/>
                <w:sz w:val="20"/>
              </w:rPr>
            </w:pPr>
            <w:hyperlink r:id="rId77" w:history="1">
              <w:r w:rsidR="00D56B88" w:rsidRPr="00863EE8">
                <w:rPr>
                  <w:rStyle w:val="Hyperlink"/>
                  <w:rFonts w:ascii="Calibri" w:hAnsi="Calibri" w:cs="Calibri"/>
                  <w:sz w:val="20"/>
                </w:rPr>
                <w:t>Furnace/Boiler - AFUE Exist Default and Derating</w:t>
              </w:r>
            </w:hyperlink>
          </w:p>
          <w:p w14:paraId="08941BB6" w14:textId="77777777" w:rsidR="00D56B88" w:rsidRDefault="00D56B88" w:rsidP="00D56B88">
            <w:pPr>
              <w:rPr>
                <w:rStyle w:val="Hyperlink"/>
                <w:rFonts w:ascii="Calibri" w:hAnsi="Calibri" w:cs="Calibri"/>
                <w:sz w:val="20"/>
              </w:rPr>
            </w:pPr>
          </w:p>
          <w:p w14:paraId="5D5DF88B" w14:textId="67A91E98" w:rsidR="00D56B88" w:rsidRPr="007D1C8C" w:rsidRDefault="0009690F" w:rsidP="00D56B88">
            <w:pPr>
              <w:rPr>
                <w:rFonts w:ascii="Calibri" w:hAnsi="Calibri" w:cs="Calibri"/>
                <w:sz w:val="20"/>
              </w:rPr>
            </w:pPr>
            <w:hyperlink r:id="rId78" w:history="1">
              <w:r w:rsidR="00D56B88" w:rsidRPr="00FF2F2E">
                <w:rPr>
                  <w:rStyle w:val="Hyperlink"/>
                  <w:rFonts w:ascii="Calibri" w:hAnsi="Calibri" w:cs="Calibri"/>
                  <w:sz w:val="20"/>
                </w:rPr>
                <w:t>Residential TRM Incremental Cost Data Assumption Review and update - Residential HVAC (Gas and Electric) End Uses Space heating, Water Heating and cooking</w:t>
              </w:r>
            </w:hyperlink>
          </w:p>
        </w:tc>
      </w:tr>
      <w:tr w:rsidR="00D56B88" w:rsidRPr="001726BD" w14:paraId="7BF131A0" w14:textId="77777777" w:rsidTr="711BE690">
        <w:trPr>
          <w:trHeight w:val="530"/>
        </w:trPr>
        <w:tc>
          <w:tcPr>
            <w:tcW w:w="810" w:type="dxa"/>
            <w:shd w:val="clear" w:color="auto" w:fill="auto"/>
            <w:vAlign w:val="center"/>
          </w:tcPr>
          <w:p w14:paraId="3266DA3F" w14:textId="4942C654" w:rsidR="00D56B88" w:rsidRPr="00E216EE" w:rsidRDefault="00D56B88" w:rsidP="00D56B88">
            <w:pPr>
              <w:rPr>
                <w:rFonts w:ascii="Calibri" w:hAnsi="Calibri" w:cs="Calibri"/>
                <w:color w:val="000000"/>
                <w:sz w:val="20"/>
              </w:rPr>
            </w:pPr>
            <w:r>
              <w:rPr>
                <w:rFonts w:ascii="Calibri" w:hAnsi="Calibri" w:cs="Calibri"/>
                <w:color w:val="000000"/>
                <w:sz w:val="20"/>
              </w:rPr>
              <w:t>5.3.8</w:t>
            </w:r>
          </w:p>
        </w:tc>
        <w:tc>
          <w:tcPr>
            <w:tcW w:w="1875" w:type="dxa"/>
            <w:shd w:val="clear" w:color="auto" w:fill="auto"/>
            <w:vAlign w:val="center"/>
          </w:tcPr>
          <w:p w14:paraId="2ECF8066" w14:textId="36A5FFD4" w:rsidR="00D56B88" w:rsidRPr="00E216EE" w:rsidRDefault="00D56B88" w:rsidP="00D56B88">
            <w:pPr>
              <w:rPr>
                <w:rFonts w:ascii="Calibri" w:hAnsi="Calibri" w:cs="Calibri"/>
                <w:color w:val="000000"/>
                <w:sz w:val="20"/>
              </w:rPr>
            </w:pPr>
            <w:r w:rsidRPr="00E216EE">
              <w:rPr>
                <w:rFonts w:ascii="Calibri" w:hAnsi="Calibri" w:cs="Calibri"/>
                <w:color w:val="000000"/>
                <w:sz w:val="20"/>
              </w:rPr>
              <w:t>Ground Source Heat Pump</w:t>
            </w:r>
          </w:p>
        </w:tc>
        <w:tc>
          <w:tcPr>
            <w:tcW w:w="360" w:type="dxa"/>
            <w:shd w:val="clear" w:color="auto" w:fill="auto"/>
            <w:vAlign w:val="center"/>
          </w:tcPr>
          <w:p w14:paraId="697D96E7" w14:textId="427B1247"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BB4834F" w14:textId="77777777" w:rsidR="00D56B88" w:rsidRDefault="00D56B88" w:rsidP="00D56B88">
            <w:pPr>
              <w:rPr>
                <w:rFonts w:ascii="Calibri" w:hAnsi="Calibri" w:cs="Calibri"/>
                <w:color w:val="000000"/>
                <w:sz w:val="20"/>
              </w:rPr>
            </w:pPr>
            <w:r>
              <w:rPr>
                <w:rFonts w:ascii="Calibri" w:hAnsi="Calibri" w:cs="Calibri"/>
                <w:color w:val="000000"/>
                <w:sz w:val="20"/>
              </w:rPr>
              <w:t>Clarification of multifamily application.</w:t>
            </w:r>
          </w:p>
          <w:p w14:paraId="6DD10024" w14:textId="77777777" w:rsidR="00D56B88" w:rsidRDefault="00D56B88" w:rsidP="00D56B88">
            <w:pPr>
              <w:rPr>
                <w:rFonts w:ascii="Calibri" w:hAnsi="Calibri" w:cs="Calibri"/>
                <w:color w:val="000000"/>
                <w:sz w:val="20"/>
              </w:rPr>
            </w:pPr>
          </w:p>
          <w:p w14:paraId="5C586834" w14:textId="77777777" w:rsidR="00D56B88" w:rsidRDefault="00D56B88" w:rsidP="00D56B88">
            <w:pPr>
              <w:rPr>
                <w:rFonts w:ascii="Calibri" w:hAnsi="Calibri" w:cs="Calibri"/>
                <w:color w:val="000000"/>
                <w:sz w:val="20"/>
              </w:rPr>
            </w:pPr>
            <w:r>
              <w:rPr>
                <w:rFonts w:ascii="Calibri" w:hAnsi="Calibri" w:cs="Calibri"/>
                <w:color w:val="000000"/>
                <w:sz w:val="20"/>
              </w:rPr>
              <w:t>Clarification that unknown efficiency ratings should not be derated by age.</w:t>
            </w:r>
          </w:p>
          <w:p w14:paraId="64F4DCC5" w14:textId="77777777" w:rsidR="00D56B88" w:rsidRDefault="00D56B88" w:rsidP="00D56B88">
            <w:pPr>
              <w:rPr>
                <w:rFonts w:ascii="Calibri" w:hAnsi="Calibri" w:cs="Calibri"/>
                <w:color w:val="000000"/>
                <w:sz w:val="20"/>
              </w:rPr>
            </w:pPr>
          </w:p>
          <w:p w14:paraId="1213118F" w14:textId="50BD76D5" w:rsidR="00D56B88" w:rsidRPr="00E216EE" w:rsidRDefault="00D56B88" w:rsidP="00D56B88">
            <w:pPr>
              <w:rPr>
                <w:rFonts w:ascii="Calibri" w:hAnsi="Calibri" w:cs="Calibri"/>
                <w:color w:val="000000"/>
                <w:sz w:val="20"/>
              </w:rPr>
            </w:pPr>
            <w:r w:rsidRPr="00C83E6A">
              <w:rPr>
                <w:rFonts w:ascii="Calibri" w:hAnsi="Calibri" w:cs="Calibri"/>
                <w:color w:val="FF0000"/>
                <w:sz w:val="20"/>
              </w:rPr>
              <w:t>Update to Household assumption (number of people) based on draft Baseline Study Data.</w:t>
            </w:r>
          </w:p>
        </w:tc>
        <w:tc>
          <w:tcPr>
            <w:tcW w:w="4231" w:type="dxa"/>
            <w:shd w:val="clear" w:color="auto" w:fill="auto"/>
            <w:vAlign w:val="center"/>
          </w:tcPr>
          <w:p w14:paraId="111E0727" w14:textId="77777777" w:rsidR="00D56B88" w:rsidRDefault="0009690F" w:rsidP="00D56B88">
            <w:pPr>
              <w:rPr>
                <w:rFonts w:ascii="Calibri" w:hAnsi="Calibri" w:cs="Calibri"/>
                <w:sz w:val="20"/>
              </w:rPr>
            </w:pPr>
            <w:hyperlink r:id="rId79" w:history="1">
              <w:proofErr w:type="spellStart"/>
              <w:r w:rsidR="00D56B88" w:rsidRPr="00947A12">
                <w:rPr>
                  <w:rStyle w:val="Hyperlink"/>
                  <w:rFonts w:ascii="Calibri" w:hAnsi="Calibri" w:cs="Calibri"/>
                  <w:sz w:val="20"/>
                </w:rPr>
                <w:t>Multifmaily</w:t>
              </w:r>
              <w:proofErr w:type="spellEnd"/>
              <w:r w:rsidR="00D56B88" w:rsidRPr="00947A12">
                <w:rPr>
                  <w:rStyle w:val="Hyperlink"/>
                  <w:rFonts w:ascii="Calibri" w:hAnsi="Calibri" w:cs="Calibri"/>
                  <w:sz w:val="20"/>
                </w:rPr>
                <w:t xml:space="preserve"> Common Use Spaces</w:t>
              </w:r>
            </w:hyperlink>
          </w:p>
          <w:p w14:paraId="04BB9B35" w14:textId="77777777" w:rsidR="00D56B88" w:rsidRDefault="00D56B88" w:rsidP="00D56B88">
            <w:pPr>
              <w:rPr>
                <w:rFonts w:ascii="Calibri" w:hAnsi="Calibri" w:cs="Calibri"/>
                <w:sz w:val="20"/>
              </w:rPr>
            </w:pPr>
          </w:p>
          <w:p w14:paraId="0095552C" w14:textId="02DFEBB8" w:rsidR="00D56B88" w:rsidRPr="007D1C8C" w:rsidRDefault="0009690F" w:rsidP="00D56B88">
            <w:pPr>
              <w:rPr>
                <w:rFonts w:ascii="Calibri" w:hAnsi="Calibri" w:cs="Calibri"/>
                <w:color w:val="444444"/>
                <w:sz w:val="20"/>
              </w:rPr>
            </w:pPr>
            <w:hyperlink r:id="rId80" w:history="1">
              <w:r w:rsidR="00D56B88" w:rsidRPr="00863EE8">
                <w:rPr>
                  <w:rStyle w:val="Hyperlink"/>
                  <w:rFonts w:ascii="Calibri" w:hAnsi="Calibri" w:cs="Calibri"/>
                  <w:sz w:val="20"/>
                </w:rPr>
                <w:t>Furnace/Boiler - AFUE Exist Default and Derating</w:t>
              </w:r>
            </w:hyperlink>
          </w:p>
        </w:tc>
      </w:tr>
      <w:tr w:rsidR="00D56B88" w:rsidRPr="001726BD" w14:paraId="4FB648A1" w14:textId="77777777" w:rsidTr="711BE690">
        <w:trPr>
          <w:trHeight w:val="530"/>
        </w:trPr>
        <w:tc>
          <w:tcPr>
            <w:tcW w:w="810" w:type="dxa"/>
            <w:shd w:val="clear" w:color="auto" w:fill="auto"/>
            <w:vAlign w:val="center"/>
          </w:tcPr>
          <w:p w14:paraId="71ABEBB4" w14:textId="7DBCC4EC" w:rsidR="00D56B88" w:rsidRPr="00E216EE" w:rsidRDefault="00D56B88" w:rsidP="00D56B88">
            <w:pPr>
              <w:rPr>
                <w:rFonts w:ascii="Calibri" w:hAnsi="Calibri" w:cs="Calibri"/>
                <w:color w:val="000000"/>
                <w:sz w:val="20"/>
              </w:rPr>
            </w:pPr>
            <w:r w:rsidRPr="00E216EE">
              <w:rPr>
                <w:rFonts w:ascii="Calibri" w:hAnsi="Calibri" w:cs="Calibri"/>
                <w:color w:val="000000"/>
                <w:sz w:val="20"/>
              </w:rPr>
              <w:t>5.3.9</w:t>
            </w:r>
          </w:p>
        </w:tc>
        <w:tc>
          <w:tcPr>
            <w:tcW w:w="1875" w:type="dxa"/>
            <w:shd w:val="clear" w:color="auto" w:fill="auto"/>
            <w:vAlign w:val="center"/>
          </w:tcPr>
          <w:p w14:paraId="6B7E5179" w14:textId="556721A0" w:rsidR="00D56B88" w:rsidRPr="00E216EE" w:rsidRDefault="00D56B88" w:rsidP="00D56B88">
            <w:pPr>
              <w:rPr>
                <w:rFonts w:ascii="Calibri" w:hAnsi="Calibri" w:cs="Calibri"/>
                <w:color w:val="000000"/>
                <w:sz w:val="20"/>
              </w:rPr>
            </w:pPr>
            <w:r w:rsidRPr="00E216EE">
              <w:rPr>
                <w:rFonts w:ascii="Calibri" w:hAnsi="Calibri" w:cs="Calibri"/>
                <w:color w:val="000000"/>
                <w:sz w:val="20"/>
              </w:rPr>
              <w:t>High Efficiency Bathroom Exhaust</w:t>
            </w:r>
            <w:r>
              <w:rPr>
                <w:rFonts w:ascii="Calibri" w:hAnsi="Calibri" w:cs="Calibri"/>
                <w:color w:val="000000"/>
                <w:sz w:val="20"/>
              </w:rPr>
              <w:t xml:space="preserve"> or Radon Mitigation</w:t>
            </w:r>
            <w:r w:rsidRPr="00E216EE">
              <w:rPr>
                <w:rFonts w:ascii="Calibri" w:hAnsi="Calibri" w:cs="Calibri"/>
                <w:color w:val="000000"/>
                <w:sz w:val="20"/>
              </w:rPr>
              <w:t xml:space="preserve"> Fan</w:t>
            </w:r>
          </w:p>
        </w:tc>
        <w:tc>
          <w:tcPr>
            <w:tcW w:w="360" w:type="dxa"/>
            <w:shd w:val="clear" w:color="auto" w:fill="auto"/>
            <w:vAlign w:val="center"/>
          </w:tcPr>
          <w:p w14:paraId="68087D2D" w14:textId="78473ADD" w:rsidR="00D56B88" w:rsidRPr="00E216EE" w:rsidRDefault="00D56B88" w:rsidP="00D56B8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28B708AE" w14:textId="04324270" w:rsidR="00D56B88" w:rsidRDefault="00D56B88" w:rsidP="00D56B88">
            <w:pPr>
              <w:rPr>
                <w:rFonts w:ascii="Calibri" w:hAnsi="Calibri" w:cs="Calibri"/>
                <w:color w:val="000000"/>
                <w:sz w:val="20"/>
              </w:rPr>
            </w:pPr>
            <w:r>
              <w:rPr>
                <w:rFonts w:ascii="Calibri" w:hAnsi="Calibri" w:cs="Calibri"/>
                <w:color w:val="000000"/>
                <w:sz w:val="20"/>
              </w:rPr>
              <w:t>Addition of Radon mitigation fan.</w:t>
            </w:r>
          </w:p>
        </w:tc>
        <w:tc>
          <w:tcPr>
            <w:tcW w:w="4231" w:type="dxa"/>
            <w:shd w:val="clear" w:color="auto" w:fill="auto"/>
            <w:vAlign w:val="center"/>
          </w:tcPr>
          <w:p w14:paraId="10D4D32E" w14:textId="6238FF0F" w:rsidR="00D56B88" w:rsidRPr="007D1C8C" w:rsidRDefault="0009690F" w:rsidP="00D56B88">
            <w:pPr>
              <w:rPr>
                <w:rFonts w:ascii="Calibri" w:hAnsi="Calibri" w:cs="Calibri"/>
                <w:color w:val="444444"/>
                <w:sz w:val="20"/>
              </w:rPr>
            </w:pPr>
            <w:hyperlink r:id="rId81" w:history="1">
              <w:r w:rsidR="00D56B88" w:rsidRPr="00506E99">
                <w:rPr>
                  <w:rStyle w:val="Hyperlink"/>
                  <w:rFonts w:ascii="Calibri" w:hAnsi="Calibri" w:cs="Calibri"/>
                  <w:sz w:val="20"/>
                </w:rPr>
                <w:t>Radon Mitigation - Energy Star fans</w:t>
              </w:r>
            </w:hyperlink>
          </w:p>
        </w:tc>
      </w:tr>
      <w:tr w:rsidR="00D56B88" w:rsidRPr="001726BD" w14:paraId="6BFD0B43" w14:textId="77777777" w:rsidTr="711BE690">
        <w:trPr>
          <w:trHeight w:val="530"/>
        </w:trPr>
        <w:tc>
          <w:tcPr>
            <w:tcW w:w="810" w:type="dxa"/>
            <w:shd w:val="clear" w:color="auto" w:fill="auto"/>
            <w:vAlign w:val="center"/>
          </w:tcPr>
          <w:p w14:paraId="301CC765" w14:textId="1A6283FA" w:rsidR="00D56B88" w:rsidRPr="00E216EE" w:rsidRDefault="00D56B88" w:rsidP="00D56B88">
            <w:pPr>
              <w:rPr>
                <w:rFonts w:ascii="Calibri" w:hAnsi="Calibri" w:cs="Calibri"/>
                <w:color w:val="000000"/>
                <w:sz w:val="20"/>
              </w:rPr>
            </w:pPr>
            <w:r>
              <w:rPr>
                <w:rFonts w:ascii="Calibri" w:hAnsi="Calibri" w:cs="Calibri"/>
                <w:color w:val="000000"/>
                <w:sz w:val="20"/>
              </w:rPr>
              <w:t>5.3.10</w:t>
            </w:r>
          </w:p>
        </w:tc>
        <w:tc>
          <w:tcPr>
            <w:tcW w:w="1875" w:type="dxa"/>
            <w:shd w:val="clear" w:color="auto" w:fill="auto"/>
            <w:vAlign w:val="center"/>
          </w:tcPr>
          <w:p w14:paraId="5B1A48A7" w14:textId="506DD8AC" w:rsidR="00D56B88" w:rsidRPr="00E216EE" w:rsidRDefault="00D56B88" w:rsidP="00D56B88">
            <w:pPr>
              <w:rPr>
                <w:rFonts w:ascii="Calibri" w:hAnsi="Calibri" w:cs="Calibri"/>
                <w:color w:val="000000"/>
                <w:sz w:val="20"/>
              </w:rPr>
            </w:pPr>
            <w:r>
              <w:rPr>
                <w:rFonts w:ascii="Calibri" w:hAnsi="Calibri" w:cs="Calibri"/>
                <w:color w:val="000000"/>
                <w:sz w:val="20"/>
              </w:rPr>
              <w:t>HVAC Tune Up (Central Air Conditioning or Air Source Heat Pump)</w:t>
            </w:r>
          </w:p>
        </w:tc>
        <w:tc>
          <w:tcPr>
            <w:tcW w:w="360" w:type="dxa"/>
            <w:shd w:val="clear" w:color="auto" w:fill="auto"/>
            <w:vAlign w:val="center"/>
          </w:tcPr>
          <w:p w14:paraId="1A621C24" w14:textId="211E29EF"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22727A9" w14:textId="1B3D7F73" w:rsidR="00BF2866" w:rsidRDefault="00BF2866" w:rsidP="00D56B88">
            <w:pPr>
              <w:rPr>
                <w:rFonts w:ascii="Calibri" w:hAnsi="Calibri" w:cs="Calibri"/>
                <w:color w:val="000000"/>
                <w:sz w:val="20"/>
              </w:rPr>
            </w:pPr>
            <w:r w:rsidRPr="006A2E7B">
              <w:rPr>
                <w:rFonts w:ascii="Calibri" w:hAnsi="Calibri" w:cs="Calibri"/>
                <w:color w:val="FF0000"/>
                <w:sz w:val="20"/>
              </w:rPr>
              <w:t>Proposed edits provided to provide an a-la-carte selection of tune-up measures with new savings factors. This needs to be discussed in the IQ Working Group and/or TAC in the next phase.</w:t>
            </w:r>
          </w:p>
          <w:p w14:paraId="122B1E7E" w14:textId="77777777" w:rsidR="00BF2866" w:rsidRDefault="00BF2866" w:rsidP="00D56B88">
            <w:pPr>
              <w:rPr>
                <w:rFonts w:ascii="Calibri" w:hAnsi="Calibri" w:cs="Calibri"/>
                <w:color w:val="000000"/>
                <w:sz w:val="20"/>
              </w:rPr>
            </w:pPr>
          </w:p>
          <w:p w14:paraId="0F35325F" w14:textId="73294AE5" w:rsidR="00D56B88" w:rsidRDefault="00D56B88" w:rsidP="00D56B88">
            <w:pPr>
              <w:rPr>
                <w:rFonts w:ascii="Calibri" w:hAnsi="Calibri" w:cs="Calibri"/>
                <w:color w:val="000000"/>
                <w:sz w:val="20"/>
              </w:rPr>
            </w:pPr>
            <w:r>
              <w:rPr>
                <w:rFonts w:ascii="Calibri" w:hAnsi="Calibri" w:cs="Calibri"/>
                <w:color w:val="000000"/>
                <w:sz w:val="20"/>
              </w:rPr>
              <w:t>Clarification of multifamily application.</w:t>
            </w:r>
          </w:p>
          <w:p w14:paraId="77017DA4" w14:textId="77777777" w:rsidR="00D56B88" w:rsidRDefault="00D56B88" w:rsidP="00D56B88">
            <w:pPr>
              <w:rPr>
                <w:rFonts w:ascii="Calibri" w:hAnsi="Calibri" w:cs="Calibri"/>
                <w:color w:val="000000"/>
                <w:sz w:val="20"/>
              </w:rPr>
            </w:pPr>
          </w:p>
          <w:p w14:paraId="40DE5304" w14:textId="7CD57A92" w:rsidR="00D56B88" w:rsidRDefault="00D56B88" w:rsidP="00D56B88">
            <w:pPr>
              <w:rPr>
                <w:rFonts w:ascii="Calibri" w:hAnsi="Calibri" w:cs="Calibri"/>
                <w:color w:val="000000"/>
                <w:sz w:val="20"/>
              </w:rPr>
            </w:pPr>
            <w:r>
              <w:rPr>
                <w:rFonts w:ascii="Calibri" w:hAnsi="Calibri" w:cs="Calibri"/>
                <w:color w:val="000000"/>
                <w:sz w:val="20"/>
              </w:rPr>
              <w:t>Note measure development is ongoing to provide additional savings options including refrigerant management.</w:t>
            </w:r>
          </w:p>
        </w:tc>
        <w:tc>
          <w:tcPr>
            <w:tcW w:w="4231" w:type="dxa"/>
            <w:shd w:val="clear" w:color="auto" w:fill="auto"/>
            <w:vAlign w:val="center"/>
          </w:tcPr>
          <w:p w14:paraId="713FBC00" w14:textId="77777777" w:rsidR="00BF2866" w:rsidRDefault="00BF2866" w:rsidP="00D56B88"/>
          <w:p w14:paraId="154BCA9D" w14:textId="77777777" w:rsidR="00BF2866" w:rsidRDefault="00BF2866" w:rsidP="00D56B88"/>
          <w:p w14:paraId="3DC21A25" w14:textId="77777777" w:rsidR="00BF2866" w:rsidRDefault="00BF2866" w:rsidP="00D56B88"/>
          <w:p w14:paraId="5D458C5A" w14:textId="77777777" w:rsidR="00BF2866" w:rsidRDefault="00BF2866" w:rsidP="00D56B88"/>
          <w:p w14:paraId="6614106E" w14:textId="77777777" w:rsidR="00BF2866" w:rsidRDefault="00BF2866" w:rsidP="00D56B88"/>
          <w:p w14:paraId="4794B1C1" w14:textId="50263D8C" w:rsidR="00D56B88" w:rsidRDefault="0009690F" w:rsidP="00D56B88">
            <w:pPr>
              <w:rPr>
                <w:rStyle w:val="Hyperlink"/>
                <w:rFonts w:ascii="Calibri" w:hAnsi="Calibri" w:cs="Calibri"/>
                <w:sz w:val="20"/>
              </w:rPr>
            </w:pPr>
            <w:hyperlink r:id="rId82" w:history="1">
              <w:proofErr w:type="spellStart"/>
              <w:r w:rsidR="00D56B88" w:rsidRPr="00947A12">
                <w:rPr>
                  <w:rStyle w:val="Hyperlink"/>
                  <w:rFonts w:ascii="Calibri" w:hAnsi="Calibri" w:cs="Calibri"/>
                  <w:sz w:val="20"/>
                </w:rPr>
                <w:t>Multifmaily</w:t>
              </w:r>
              <w:proofErr w:type="spellEnd"/>
              <w:r w:rsidR="00D56B88" w:rsidRPr="00947A12">
                <w:rPr>
                  <w:rStyle w:val="Hyperlink"/>
                  <w:rFonts w:ascii="Calibri" w:hAnsi="Calibri" w:cs="Calibri"/>
                  <w:sz w:val="20"/>
                </w:rPr>
                <w:t xml:space="preserve"> Common Use Spaces</w:t>
              </w:r>
            </w:hyperlink>
          </w:p>
          <w:p w14:paraId="372FFEFE" w14:textId="77777777" w:rsidR="00D56B88" w:rsidRDefault="00D56B88" w:rsidP="00D56B88">
            <w:pPr>
              <w:rPr>
                <w:rStyle w:val="Hyperlink"/>
              </w:rPr>
            </w:pPr>
          </w:p>
          <w:p w14:paraId="50107F40" w14:textId="77777777" w:rsidR="00D56B88" w:rsidRDefault="00D56B88" w:rsidP="00D56B88">
            <w:pPr>
              <w:rPr>
                <w:rStyle w:val="Hyperlink"/>
              </w:rPr>
            </w:pPr>
          </w:p>
          <w:p w14:paraId="13B99C43" w14:textId="77777777" w:rsidR="00D56B88" w:rsidRDefault="00D56B88" w:rsidP="00D56B88">
            <w:pPr>
              <w:rPr>
                <w:rStyle w:val="Hyperlink"/>
              </w:rPr>
            </w:pPr>
          </w:p>
          <w:p w14:paraId="2C23944D" w14:textId="601F3854" w:rsidR="00D56B88" w:rsidRPr="0045661B" w:rsidRDefault="00D56B88" w:rsidP="00D56B88">
            <w:pPr>
              <w:rPr>
                <w:rFonts w:ascii="Calibri" w:hAnsi="Calibri" w:cs="Calibri"/>
                <w:sz w:val="20"/>
              </w:rPr>
            </w:pPr>
          </w:p>
        </w:tc>
      </w:tr>
      <w:tr w:rsidR="00D56B88" w:rsidRPr="001726BD" w14:paraId="0F438B03" w14:textId="77777777" w:rsidTr="711BE690">
        <w:trPr>
          <w:trHeight w:val="530"/>
        </w:trPr>
        <w:tc>
          <w:tcPr>
            <w:tcW w:w="810" w:type="dxa"/>
            <w:shd w:val="clear" w:color="auto" w:fill="auto"/>
            <w:vAlign w:val="center"/>
          </w:tcPr>
          <w:p w14:paraId="2FB3C815" w14:textId="6BB8274C" w:rsidR="00D56B88" w:rsidRPr="00E216EE" w:rsidRDefault="00D56B88" w:rsidP="00D56B88">
            <w:pPr>
              <w:rPr>
                <w:rFonts w:ascii="Calibri" w:hAnsi="Calibri" w:cs="Calibri"/>
                <w:color w:val="000000"/>
                <w:sz w:val="20"/>
              </w:rPr>
            </w:pPr>
            <w:r>
              <w:rPr>
                <w:rFonts w:ascii="Calibri" w:hAnsi="Calibri" w:cs="Calibri"/>
                <w:color w:val="000000"/>
                <w:sz w:val="20"/>
              </w:rPr>
              <w:t>5.3.11</w:t>
            </w:r>
          </w:p>
        </w:tc>
        <w:tc>
          <w:tcPr>
            <w:tcW w:w="1875" w:type="dxa"/>
            <w:shd w:val="clear" w:color="auto" w:fill="auto"/>
            <w:vAlign w:val="center"/>
          </w:tcPr>
          <w:p w14:paraId="1F0F88AD" w14:textId="11FC3185" w:rsidR="00D56B88" w:rsidRPr="00E216EE" w:rsidRDefault="00D56B88" w:rsidP="00D56B88">
            <w:pPr>
              <w:rPr>
                <w:rFonts w:ascii="Calibri" w:hAnsi="Calibri" w:cs="Calibri"/>
                <w:color w:val="000000"/>
                <w:sz w:val="20"/>
              </w:rPr>
            </w:pPr>
            <w:r>
              <w:rPr>
                <w:rFonts w:ascii="Calibri" w:hAnsi="Calibri" w:cs="Calibri"/>
                <w:color w:val="000000"/>
                <w:sz w:val="20"/>
              </w:rPr>
              <w:t>Programmable Thermostats</w:t>
            </w:r>
          </w:p>
        </w:tc>
        <w:tc>
          <w:tcPr>
            <w:tcW w:w="360" w:type="dxa"/>
            <w:shd w:val="clear" w:color="auto" w:fill="auto"/>
            <w:vAlign w:val="center"/>
          </w:tcPr>
          <w:p w14:paraId="31FB0D6B" w14:textId="13047371"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15A984E"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6BEC002D" w14:textId="57CFAA9E" w:rsidR="00D56B88" w:rsidRDefault="00D56B88" w:rsidP="00D56B88">
            <w:pPr>
              <w:rPr>
                <w:rFonts w:ascii="Calibri" w:hAnsi="Calibri" w:cs="Calibri"/>
                <w:color w:val="000000"/>
                <w:sz w:val="20"/>
              </w:rPr>
            </w:pPr>
            <w:r>
              <w:rPr>
                <w:rFonts w:ascii="Calibri" w:hAnsi="Calibri" w:cs="Calibri"/>
                <w:color w:val="000000"/>
                <w:sz w:val="20"/>
              </w:rPr>
              <w:t>Minor clarifications added</w:t>
            </w:r>
          </w:p>
          <w:p w14:paraId="073EA109" w14:textId="6D896207" w:rsidR="00D56B88" w:rsidRDefault="00D56B88" w:rsidP="00D56B88">
            <w:pPr>
              <w:rPr>
                <w:rFonts w:ascii="Calibri" w:hAnsi="Calibri" w:cs="Calibri"/>
                <w:color w:val="000000"/>
                <w:sz w:val="20"/>
              </w:rPr>
            </w:pPr>
            <w:r>
              <w:rPr>
                <w:rFonts w:ascii="Calibri" w:hAnsi="Calibri" w:cs="Calibri"/>
                <w:color w:val="000000"/>
                <w:sz w:val="20"/>
              </w:rPr>
              <w:t>Clarification of multifamily application.</w:t>
            </w:r>
          </w:p>
        </w:tc>
        <w:tc>
          <w:tcPr>
            <w:tcW w:w="4231" w:type="dxa"/>
            <w:shd w:val="clear" w:color="auto" w:fill="auto"/>
            <w:vAlign w:val="center"/>
          </w:tcPr>
          <w:p w14:paraId="08B47D9C" w14:textId="054C3050" w:rsidR="00D56B88" w:rsidRPr="007D1C8C" w:rsidRDefault="0009690F" w:rsidP="00D56B88">
            <w:pPr>
              <w:rPr>
                <w:rFonts w:ascii="Calibri" w:hAnsi="Calibri" w:cs="Calibri"/>
                <w:color w:val="444444"/>
                <w:sz w:val="20"/>
              </w:rPr>
            </w:pPr>
            <w:hyperlink r:id="rId83" w:history="1">
              <w:proofErr w:type="spellStart"/>
              <w:r w:rsidR="00D56B88" w:rsidRPr="00947A12">
                <w:rPr>
                  <w:rStyle w:val="Hyperlink"/>
                  <w:rFonts w:ascii="Calibri" w:hAnsi="Calibri" w:cs="Calibri"/>
                  <w:sz w:val="20"/>
                </w:rPr>
                <w:t>Multifmaily</w:t>
              </w:r>
              <w:proofErr w:type="spellEnd"/>
              <w:r w:rsidR="00D56B88" w:rsidRPr="00947A12">
                <w:rPr>
                  <w:rStyle w:val="Hyperlink"/>
                  <w:rFonts w:ascii="Calibri" w:hAnsi="Calibri" w:cs="Calibri"/>
                  <w:sz w:val="20"/>
                </w:rPr>
                <w:t xml:space="preserve"> Common Use Spaces</w:t>
              </w:r>
            </w:hyperlink>
          </w:p>
        </w:tc>
      </w:tr>
      <w:tr w:rsidR="00D56B88" w:rsidRPr="001726BD" w14:paraId="78838C68" w14:textId="77777777" w:rsidTr="711BE690">
        <w:trPr>
          <w:trHeight w:val="530"/>
        </w:trPr>
        <w:tc>
          <w:tcPr>
            <w:tcW w:w="810" w:type="dxa"/>
            <w:vMerge w:val="restart"/>
            <w:shd w:val="clear" w:color="auto" w:fill="auto"/>
            <w:vAlign w:val="center"/>
          </w:tcPr>
          <w:p w14:paraId="353F9B86" w14:textId="4474D126" w:rsidR="00D56B88" w:rsidRDefault="00D56B88" w:rsidP="00D56B88">
            <w:pPr>
              <w:rPr>
                <w:rFonts w:ascii="Calibri" w:hAnsi="Calibri" w:cs="Calibri"/>
                <w:color w:val="000000"/>
                <w:sz w:val="20"/>
              </w:rPr>
            </w:pPr>
            <w:r>
              <w:rPr>
                <w:rFonts w:ascii="Calibri" w:hAnsi="Calibri" w:cs="Calibri"/>
                <w:color w:val="000000"/>
                <w:sz w:val="20"/>
              </w:rPr>
              <w:t>5.3.13</w:t>
            </w:r>
          </w:p>
        </w:tc>
        <w:tc>
          <w:tcPr>
            <w:tcW w:w="1875" w:type="dxa"/>
            <w:vMerge w:val="restart"/>
            <w:shd w:val="clear" w:color="auto" w:fill="auto"/>
            <w:vAlign w:val="center"/>
          </w:tcPr>
          <w:p w14:paraId="643E2C49" w14:textId="329B53AA" w:rsidR="00D56B88" w:rsidRDefault="00D56B88" w:rsidP="00D56B88">
            <w:pPr>
              <w:rPr>
                <w:rFonts w:ascii="Calibri" w:hAnsi="Calibri" w:cs="Calibri"/>
                <w:color w:val="000000"/>
                <w:sz w:val="20"/>
              </w:rPr>
            </w:pPr>
            <w:r>
              <w:rPr>
                <w:rFonts w:ascii="Calibri" w:hAnsi="Calibri" w:cs="Calibri"/>
                <w:color w:val="000000"/>
                <w:sz w:val="20"/>
              </w:rPr>
              <w:t>Residential Furnace Tune-Up</w:t>
            </w:r>
          </w:p>
        </w:tc>
        <w:tc>
          <w:tcPr>
            <w:tcW w:w="360" w:type="dxa"/>
            <w:shd w:val="clear" w:color="auto" w:fill="auto"/>
            <w:vAlign w:val="center"/>
          </w:tcPr>
          <w:p w14:paraId="4035C6BC" w14:textId="47A752A9" w:rsidR="00D56B88"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6A15E872" w14:textId="053F80C5" w:rsidR="00D56B88" w:rsidRPr="00E216EE" w:rsidRDefault="00D56B88" w:rsidP="00D56B88">
            <w:pPr>
              <w:rPr>
                <w:rFonts w:ascii="Calibri" w:hAnsi="Calibri" w:cs="Calibri"/>
                <w:color w:val="000000"/>
                <w:sz w:val="20"/>
              </w:rPr>
            </w:pPr>
            <w:r w:rsidRPr="00E80ED2">
              <w:rPr>
                <w:rFonts w:ascii="Calibri" w:hAnsi="Calibri" w:cs="Calibri"/>
                <w:color w:val="000000"/>
                <w:sz w:val="20"/>
              </w:rPr>
              <w:t>Typo fix in algorithm – 100,000 Btu per therm.</w:t>
            </w:r>
          </w:p>
        </w:tc>
        <w:tc>
          <w:tcPr>
            <w:tcW w:w="4231" w:type="dxa"/>
            <w:shd w:val="clear" w:color="auto" w:fill="auto"/>
            <w:vAlign w:val="center"/>
          </w:tcPr>
          <w:p w14:paraId="6583488F" w14:textId="0B923DDF" w:rsidR="00D56B88" w:rsidRPr="006306A0" w:rsidRDefault="0009690F" w:rsidP="00D56B88">
            <w:pPr>
              <w:rPr>
                <w:rFonts w:ascii="Calibri" w:hAnsi="Calibri" w:cs="Calibri"/>
                <w:sz w:val="20"/>
              </w:rPr>
            </w:pPr>
            <w:hyperlink r:id="rId84" w:history="1">
              <w:r w:rsidR="00D56B88" w:rsidRPr="00392669">
                <w:rPr>
                  <w:rStyle w:val="Hyperlink"/>
                  <w:rFonts w:ascii="Calibri" w:hAnsi="Calibri" w:cs="Calibri"/>
                  <w:sz w:val="20"/>
                </w:rPr>
                <w:t>Res Furnace Tune-up Typo</w:t>
              </w:r>
            </w:hyperlink>
          </w:p>
        </w:tc>
      </w:tr>
      <w:tr w:rsidR="00D56B88" w:rsidRPr="001726BD" w14:paraId="0E4D0C77" w14:textId="77777777" w:rsidTr="711BE690">
        <w:trPr>
          <w:trHeight w:val="530"/>
        </w:trPr>
        <w:tc>
          <w:tcPr>
            <w:tcW w:w="810" w:type="dxa"/>
            <w:vMerge/>
            <w:shd w:val="clear" w:color="auto" w:fill="auto"/>
            <w:vAlign w:val="center"/>
          </w:tcPr>
          <w:p w14:paraId="2C1C676C" w14:textId="4CDF6962" w:rsidR="00D56B88" w:rsidRPr="00E216EE" w:rsidRDefault="00D56B88" w:rsidP="00D56B88">
            <w:pPr>
              <w:rPr>
                <w:rFonts w:ascii="Calibri" w:hAnsi="Calibri" w:cs="Calibri"/>
                <w:color w:val="000000"/>
                <w:sz w:val="20"/>
              </w:rPr>
            </w:pPr>
          </w:p>
        </w:tc>
        <w:tc>
          <w:tcPr>
            <w:tcW w:w="1875" w:type="dxa"/>
            <w:vMerge/>
            <w:shd w:val="clear" w:color="auto" w:fill="auto"/>
            <w:vAlign w:val="center"/>
          </w:tcPr>
          <w:p w14:paraId="58B87280" w14:textId="0DAB5132" w:rsidR="00D56B88" w:rsidRPr="00E216EE" w:rsidRDefault="00D56B88" w:rsidP="00D56B88">
            <w:pPr>
              <w:rPr>
                <w:rFonts w:ascii="Calibri" w:hAnsi="Calibri" w:cs="Calibri"/>
                <w:color w:val="000000"/>
                <w:sz w:val="20"/>
              </w:rPr>
            </w:pPr>
          </w:p>
        </w:tc>
        <w:tc>
          <w:tcPr>
            <w:tcW w:w="360" w:type="dxa"/>
            <w:shd w:val="clear" w:color="auto" w:fill="auto"/>
            <w:vAlign w:val="center"/>
          </w:tcPr>
          <w:p w14:paraId="370D714A" w14:textId="7A0EA791"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64C67AE1"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19C00717" w14:textId="2D64F988" w:rsidR="00D56B88" w:rsidRDefault="00D56B88" w:rsidP="00D56B8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76DCC3B6" w14:textId="15C5B08C" w:rsidR="00D56B88" w:rsidRPr="007D1C8C" w:rsidRDefault="00D56B88" w:rsidP="00D56B88">
            <w:pPr>
              <w:rPr>
                <w:rFonts w:ascii="Calibri" w:hAnsi="Calibri" w:cs="Calibri"/>
                <w:color w:val="444444"/>
                <w:sz w:val="20"/>
              </w:rPr>
            </w:pPr>
            <w:r w:rsidRPr="006306A0">
              <w:rPr>
                <w:rFonts w:ascii="Calibri" w:hAnsi="Calibri" w:cs="Calibri"/>
                <w:sz w:val="20"/>
              </w:rPr>
              <w:t>N/A</w:t>
            </w:r>
          </w:p>
        </w:tc>
      </w:tr>
      <w:tr w:rsidR="00D56B88" w:rsidRPr="001726BD" w14:paraId="0FEB1B19" w14:textId="77777777" w:rsidTr="711BE690">
        <w:trPr>
          <w:trHeight w:val="530"/>
        </w:trPr>
        <w:tc>
          <w:tcPr>
            <w:tcW w:w="810" w:type="dxa"/>
            <w:shd w:val="clear" w:color="auto" w:fill="auto"/>
            <w:vAlign w:val="center"/>
          </w:tcPr>
          <w:p w14:paraId="78C8AA00" w14:textId="793288C4" w:rsidR="00D56B88" w:rsidRPr="00E216EE" w:rsidRDefault="00D56B88" w:rsidP="00D56B88">
            <w:pPr>
              <w:rPr>
                <w:rFonts w:ascii="Calibri" w:hAnsi="Calibri" w:cs="Calibri"/>
                <w:color w:val="000000"/>
                <w:sz w:val="20"/>
              </w:rPr>
            </w:pPr>
            <w:r>
              <w:rPr>
                <w:rFonts w:ascii="Calibri" w:hAnsi="Calibri" w:cs="Calibri"/>
                <w:color w:val="000000"/>
                <w:sz w:val="20"/>
              </w:rPr>
              <w:t>5.3.16</w:t>
            </w:r>
          </w:p>
        </w:tc>
        <w:tc>
          <w:tcPr>
            <w:tcW w:w="1875" w:type="dxa"/>
            <w:shd w:val="clear" w:color="auto" w:fill="auto"/>
            <w:vAlign w:val="center"/>
          </w:tcPr>
          <w:p w14:paraId="452EBC0F" w14:textId="21D619BA" w:rsidR="00D56B88" w:rsidRPr="00E216EE" w:rsidRDefault="00D56B88" w:rsidP="00D56B88">
            <w:pPr>
              <w:rPr>
                <w:rFonts w:ascii="Calibri" w:hAnsi="Calibri" w:cs="Calibri"/>
                <w:color w:val="000000"/>
                <w:sz w:val="20"/>
              </w:rPr>
            </w:pPr>
            <w:r>
              <w:rPr>
                <w:rFonts w:ascii="Calibri" w:hAnsi="Calibri" w:cs="Calibri"/>
                <w:color w:val="000000"/>
                <w:sz w:val="20"/>
              </w:rPr>
              <w:t>Advanced Thermostats</w:t>
            </w:r>
          </w:p>
        </w:tc>
        <w:tc>
          <w:tcPr>
            <w:tcW w:w="360" w:type="dxa"/>
            <w:shd w:val="clear" w:color="auto" w:fill="auto"/>
            <w:vAlign w:val="center"/>
          </w:tcPr>
          <w:p w14:paraId="2CF1613E" w14:textId="16869046"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9259782" w14:textId="77777777" w:rsidR="00D56B88" w:rsidRDefault="00D56B88" w:rsidP="00D56B88">
            <w:pPr>
              <w:rPr>
                <w:rFonts w:ascii="Calibri" w:hAnsi="Calibri" w:cs="Calibri"/>
                <w:color w:val="000000"/>
                <w:sz w:val="20"/>
              </w:rPr>
            </w:pPr>
            <w:r>
              <w:rPr>
                <w:rFonts w:ascii="Calibri" w:hAnsi="Calibri" w:cs="Calibri"/>
                <w:color w:val="000000"/>
                <w:sz w:val="20"/>
              </w:rPr>
              <w:t>Clarification of multifamily application.</w:t>
            </w:r>
          </w:p>
          <w:p w14:paraId="07BEACA2" w14:textId="77777777" w:rsidR="00D56B88" w:rsidRDefault="00D56B88" w:rsidP="00D56B88">
            <w:pPr>
              <w:rPr>
                <w:rFonts w:ascii="Calibri" w:hAnsi="Calibri" w:cs="Calibri"/>
                <w:color w:val="000000"/>
                <w:sz w:val="20"/>
              </w:rPr>
            </w:pPr>
          </w:p>
          <w:p w14:paraId="432C608A" w14:textId="423972F4" w:rsidR="00D56B88" w:rsidRPr="00E216EE" w:rsidRDefault="00D56B88" w:rsidP="00D56B88">
            <w:pPr>
              <w:rPr>
                <w:rFonts w:ascii="Calibri" w:hAnsi="Calibri" w:cs="Calibri"/>
                <w:color w:val="000000"/>
                <w:sz w:val="20"/>
              </w:rPr>
            </w:pPr>
            <w:r>
              <w:rPr>
                <w:rFonts w:ascii="Calibri" w:hAnsi="Calibri" w:cs="Calibri"/>
                <w:color w:val="000000"/>
                <w:sz w:val="20"/>
              </w:rPr>
              <w:t xml:space="preserve">ISR for </w:t>
            </w:r>
            <w:proofErr w:type="spellStart"/>
            <w:r>
              <w:rPr>
                <w:rFonts w:ascii="Calibri" w:hAnsi="Calibri" w:cs="Calibri"/>
                <w:color w:val="000000"/>
                <w:sz w:val="20"/>
              </w:rPr>
              <w:t>self install</w:t>
            </w:r>
            <w:proofErr w:type="spellEnd"/>
            <w:r>
              <w:rPr>
                <w:rFonts w:ascii="Calibri" w:hAnsi="Calibri" w:cs="Calibri"/>
                <w:color w:val="000000"/>
                <w:sz w:val="20"/>
              </w:rPr>
              <w:t xml:space="preserve"> added.</w:t>
            </w:r>
          </w:p>
        </w:tc>
        <w:tc>
          <w:tcPr>
            <w:tcW w:w="4231" w:type="dxa"/>
            <w:shd w:val="clear" w:color="auto" w:fill="auto"/>
            <w:vAlign w:val="center"/>
          </w:tcPr>
          <w:p w14:paraId="37B44DAE" w14:textId="77777777" w:rsidR="00D56B88" w:rsidRDefault="0009690F" w:rsidP="00D56B88">
            <w:pPr>
              <w:rPr>
                <w:rFonts w:ascii="Calibri" w:hAnsi="Calibri" w:cs="Calibri"/>
                <w:sz w:val="20"/>
              </w:rPr>
            </w:pPr>
            <w:hyperlink r:id="rId85" w:history="1">
              <w:proofErr w:type="spellStart"/>
              <w:r w:rsidR="00D56B88" w:rsidRPr="00947A12">
                <w:rPr>
                  <w:rStyle w:val="Hyperlink"/>
                  <w:rFonts w:ascii="Calibri" w:hAnsi="Calibri" w:cs="Calibri"/>
                  <w:sz w:val="20"/>
                </w:rPr>
                <w:t>Multifmaily</w:t>
              </w:r>
              <w:proofErr w:type="spellEnd"/>
              <w:r w:rsidR="00D56B88" w:rsidRPr="00947A12">
                <w:rPr>
                  <w:rStyle w:val="Hyperlink"/>
                  <w:rFonts w:ascii="Calibri" w:hAnsi="Calibri" w:cs="Calibri"/>
                  <w:sz w:val="20"/>
                </w:rPr>
                <w:t xml:space="preserve"> Common Use Spaces</w:t>
              </w:r>
            </w:hyperlink>
          </w:p>
          <w:p w14:paraId="0AADBF34" w14:textId="77777777" w:rsidR="00D56B88" w:rsidRDefault="00D56B88" w:rsidP="00D56B88">
            <w:pPr>
              <w:rPr>
                <w:rFonts w:ascii="Calibri" w:hAnsi="Calibri" w:cs="Calibri"/>
                <w:sz w:val="20"/>
              </w:rPr>
            </w:pPr>
          </w:p>
          <w:p w14:paraId="18805FE2" w14:textId="175CC364" w:rsidR="00D56B88" w:rsidRPr="007D1C8C" w:rsidRDefault="0009690F" w:rsidP="00D56B88">
            <w:pPr>
              <w:rPr>
                <w:rFonts w:ascii="Calibri" w:hAnsi="Calibri" w:cs="Calibri"/>
                <w:color w:val="444444"/>
                <w:sz w:val="20"/>
              </w:rPr>
            </w:pPr>
            <w:hyperlink r:id="rId86" w:history="1">
              <w:r w:rsidR="00D56B88" w:rsidRPr="00B70D4B">
                <w:rPr>
                  <w:rStyle w:val="Hyperlink"/>
                  <w:rFonts w:ascii="Calibri" w:hAnsi="Calibri" w:cs="Calibri"/>
                  <w:sz w:val="20"/>
                </w:rPr>
                <w:t>Update to ISR For Self-install Smart Thermostats with no verification</w:t>
              </w:r>
            </w:hyperlink>
          </w:p>
        </w:tc>
      </w:tr>
      <w:tr w:rsidR="00D56B88" w:rsidRPr="001726BD" w14:paraId="006D9170" w14:textId="77777777" w:rsidTr="711BE690">
        <w:trPr>
          <w:trHeight w:val="530"/>
        </w:trPr>
        <w:tc>
          <w:tcPr>
            <w:tcW w:w="810" w:type="dxa"/>
            <w:shd w:val="clear" w:color="auto" w:fill="auto"/>
            <w:vAlign w:val="center"/>
          </w:tcPr>
          <w:p w14:paraId="37D1342E" w14:textId="5F622CEB" w:rsidR="00D56B88" w:rsidRPr="00F7170F" w:rsidRDefault="00D56B88" w:rsidP="00D56B88">
            <w:pPr>
              <w:rPr>
                <w:rFonts w:ascii="Calibri" w:hAnsi="Calibri" w:cs="Calibri"/>
                <w:color w:val="FF0000"/>
                <w:sz w:val="20"/>
              </w:rPr>
            </w:pPr>
            <w:r w:rsidRPr="00F7170F">
              <w:rPr>
                <w:rFonts w:ascii="Calibri" w:hAnsi="Calibri" w:cs="Calibri"/>
                <w:color w:val="FF0000"/>
                <w:sz w:val="20"/>
              </w:rPr>
              <w:t>5.3.17</w:t>
            </w:r>
          </w:p>
        </w:tc>
        <w:tc>
          <w:tcPr>
            <w:tcW w:w="1875" w:type="dxa"/>
            <w:shd w:val="clear" w:color="auto" w:fill="auto"/>
            <w:vAlign w:val="center"/>
          </w:tcPr>
          <w:p w14:paraId="6FCB89BF" w14:textId="259E1C29" w:rsidR="00D56B88" w:rsidRPr="00F7170F" w:rsidRDefault="00D56B88" w:rsidP="00D56B88">
            <w:pPr>
              <w:rPr>
                <w:rFonts w:ascii="Calibri" w:hAnsi="Calibri" w:cs="Calibri"/>
                <w:color w:val="FF0000"/>
                <w:sz w:val="20"/>
              </w:rPr>
            </w:pPr>
            <w:r w:rsidRPr="00F7170F">
              <w:rPr>
                <w:rFonts w:ascii="Calibri" w:hAnsi="Calibri" w:cs="Calibri"/>
                <w:color w:val="FF0000"/>
                <w:sz w:val="20"/>
              </w:rPr>
              <w:t>Gas High Efficiency Combination Boiler</w:t>
            </w:r>
          </w:p>
        </w:tc>
        <w:tc>
          <w:tcPr>
            <w:tcW w:w="360" w:type="dxa"/>
            <w:shd w:val="clear" w:color="auto" w:fill="auto"/>
            <w:vAlign w:val="center"/>
          </w:tcPr>
          <w:p w14:paraId="6E7057B3" w14:textId="0669238A" w:rsidR="00D56B88" w:rsidRPr="00F7170F" w:rsidRDefault="00D56B88" w:rsidP="00D56B88">
            <w:pPr>
              <w:rPr>
                <w:rFonts w:ascii="Calibri" w:hAnsi="Calibri" w:cs="Calibri"/>
                <w:color w:val="FF0000"/>
                <w:sz w:val="20"/>
              </w:rPr>
            </w:pPr>
            <w:r w:rsidRPr="00F7170F">
              <w:rPr>
                <w:rFonts w:ascii="Calibri" w:hAnsi="Calibri" w:cs="Calibri"/>
                <w:color w:val="FF0000"/>
                <w:sz w:val="20"/>
              </w:rPr>
              <w:t>N</w:t>
            </w:r>
          </w:p>
        </w:tc>
        <w:tc>
          <w:tcPr>
            <w:tcW w:w="3772" w:type="dxa"/>
            <w:shd w:val="clear" w:color="auto" w:fill="auto"/>
            <w:vAlign w:val="center"/>
          </w:tcPr>
          <w:p w14:paraId="66E15CD8" w14:textId="067135C1" w:rsidR="00D56B88" w:rsidRPr="00F7170F" w:rsidRDefault="00D56B88" w:rsidP="00D56B88">
            <w:pPr>
              <w:rPr>
                <w:rFonts w:ascii="Calibri" w:hAnsi="Calibri" w:cs="Calibri"/>
                <w:color w:val="FF0000"/>
                <w:sz w:val="20"/>
              </w:rPr>
            </w:pPr>
            <w:r w:rsidRPr="00F7170F">
              <w:rPr>
                <w:rFonts w:ascii="Calibri" w:hAnsi="Calibri" w:cs="Calibri"/>
                <w:color w:val="FF0000"/>
                <w:sz w:val="20"/>
              </w:rPr>
              <w:t>Update to Household assumption (number of people) based on draft Baseline Study Data.</w:t>
            </w:r>
          </w:p>
        </w:tc>
        <w:tc>
          <w:tcPr>
            <w:tcW w:w="4231" w:type="dxa"/>
            <w:shd w:val="clear" w:color="auto" w:fill="auto"/>
            <w:vAlign w:val="center"/>
          </w:tcPr>
          <w:p w14:paraId="6EB3BD2E" w14:textId="6FF789AA" w:rsidR="00D56B88" w:rsidRPr="00F7170F" w:rsidRDefault="00D56B88" w:rsidP="00D56B88">
            <w:pPr>
              <w:rPr>
                <w:color w:val="FF0000"/>
              </w:rPr>
            </w:pPr>
            <w:r w:rsidRPr="00F7170F">
              <w:rPr>
                <w:rFonts w:ascii="Calibri" w:hAnsi="Calibri" w:cs="Calibri"/>
                <w:color w:val="FF0000"/>
                <w:sz w:val="20"/>
              </w:rPr>
              <w:t>N/A</w:t>
            </w:r>
          </w:p>
        </w:tc>
      </w:tr>
      <w:tr w:rsidR="00D56B88" w:rsidRPr="001726BD" w14:paraId="1543D2AE" w14:textId="77777777" w:rsidTr="0061670F">
        <w:trPr>
          <w:trHeight w:val="449"/>
        </w:trPr>
        <w:tc>
          <w:tcPr>
            <w:tcW w:w="810" w:type="dxa"/>
            <w:vMerge w:val="restart"/>
            <w:shd w:val="clear" w:color="auto" w:fill="auto"/>
            <w:vAlign w:val="center"/>
          </w:tcPr>
          <w:p w14:paraId="092FCE53" w14:textId="614B8C3C" w:rsidR="00D56B88" w:rsidRDefault="00D56B88" w:rsidP="00D56B88">
            <w:pPr>
              <w:rPr>
                <w:rFonts w:ascii="Calibri" w:hAnsi="Calibri" w:cs="Calibri"/>
                <w:color w:val="000000"/>
                <w:sz w:val="20"/>
              </w:rPr>
            </w:pPr>
            <w:r>
              <w:rPr>
                <w:rFonts w:ascii="Calibri" w:hAnsi="Calibri" w:cs="Calibri"/>
                <w:color w:val="000000"/>
                <w:sz w:val="20"/>
              </w:rPr>
              <w:t>5.3.20</w:t>
            </w:r>
          </w:p>
        </w:tc>
        <w:tc>
          <w:tcPr>
            <w:tcW w:w="1875" w:type="dxa"/>
            <w:vMerge w:val="restart"/>
            <w:shd w:val="clear" w:color="auto" w:fill="auto"/>
            <w:vAlign w:val="center"/>
          </w:tcPr>
          <w:p w14:paraId="0A0B08C4" w14:textId="0AD944F7" w:rsidR="00D56B88" w:rsidRDefault="00D56B88" w:rsidP="00D56B88">
            <w:pPr>
              <w:rPr>
                <w:rFonts w:ascii="Calibri" w:hAnsi="Calibri" w:cs="Calibri"/>
                <w:color w:val="000000"/>
                <w:sz w:val="20"/>
              </w:rPr>
            </w:pPr>
            <w:r>
              <w:rPr>
                <w:rFonts w:ascii="Calibri" w:hAnsi="Calibri" w:cs="Calibri"/>
                <w:color w:val="000000"/>
                <w:sz w:val="20"/>
              </w:rPr>
              <w:t>Residential Energy Recovery Ventilator (ERV)</w:t>
            </w:r>
          </w:p>
        </w:tc>
        <w:tc>
          <w:tcPr>
            <w:tcW w:w="360" w:type="dxa"/>
            <w:shd w:val="clear" w:color="auto" w:fill="auto"/>
            <w:vAlign w:val="center"/>
          </w:tcPr>
          <w:p w14:paraId="645C0D09" w14:textId="68009B31" w:rsidR="00D56B88" w:rsidRPr="0061670F" w:rsidRDefault="00D56B88" w:rsidP="00D56B88">
            <w:pPr>
              <w:rPr>
                <w:rFonts w:ascii="Calibri" w:hAnsi="Calibri" w:cs="Calibri"/>
                <w:color w:val="FF0000"/>
                <w:sz w:val="20"/>
              </w:rPr>
            </w:pPr>
            <w:r w:rsidRPr="0061670F">
              <w:rPr>
                <w:rFonts w:ascii="Calibri" w:hAnsi="Calibri" w:cs="Calibri"/>
                <w:color w:val="FF0000"/>
                <w:sz w:val="20"/>
              </w:rPr>
              <w:t>Y</w:t>
            </w:r>
          </w:p>
        </w:tc>
        <w:tc>
          <w:tcPr>
            <w:tcW w:w="3772" w:type="dxa"/>
            <w:shd w:val="clear" w:color="auto" w:fill="auto"/>
            <w:vAlign w:val="center"/>
          </w:tcPr>
          <w:p w14:paraId="3A6CF733" w14:textId="35F196C1" w:rsidR="00D56B88" w:rsidRPr="0061670F" w:rsidRDefault="00D56B88" w:rsidP="00D56B88">
            <w:pPr>
              <w:rPr>
                <w:rFonts w:ascii="Calibri" w:hAnsi="Calibri" w:cs="Calibri"/>
                <w:color w:val="FF0000"/>
                <w:sz w:val="20"/>
              </w:rPr>
            </w:pPr>
            <w:r w:rsidRPr="0061670F">
              <w:rPr>
                <w:rFonts w:ascii="Calibri" w:hAnsi="Calibri" w:cs="Calibri"/>
                <w:color w:val="FF0000"/>
                <w:sz w:val="20"/>
              </w:rPr>
              <w:t>Remove erroneous 24 factor from cooling algorithm.</w:t>
            </w:r>
          </w:p>
        </w:tc>
        <w:tc>
          <w:tcPr>
            <w:tcW w:w="4231" w:type="dxa"/>
            <w:shd w:val="clear" w:color="auto" w:fill="auto"/>
            <w:vAlign w:val="center"/>
          </w:tcPr>
          <w:p w14:paraId="01542CB5" w14:textId="143822C3" w:rsidR="00D56B88" w:rsidRPr="0061670F" w:rsidRDefault="00D56B88" w:rsidP="00D56B88">
            <w:pPr>
              <w:rPr>
                <w:rFonts w:ascii="Calibri" w:hAnsi="Calibri" w:cs="Calibri"/>
                <w:color w:val="FF0000"/>
                <w:sz w:val="20"/>
              </w:rPr>
            </w:pPr>
            <w:r w:rsidRPr="0061670F">
              <w:rPr>
                <w:rFonts w:ascii="Calibri" w:hAnsi="Calibri" w:cs="Calibri"/>
                <w:color w:val="FF0000"/>
                <w:sz w:val="20"/>
              </w:rPr>
              <w:t>N/A</w:t>
            </w:r>
          </w:p>
        </w:tc>
      </w:tr>
      <w:tr w:rsidR="00D56B88" w:rsidRPr="001726BD" w14:paraId="68692F37" w14:textId="77777777" w:rsidTr="711BE690">
        <w:trPr>
          <w:trHeight w:val="530"/>
        </w:trPr>
        <w:tc>
          <w:tcPr>
            <w:tcW w:w="810" w:type="dxa"/>
            <w:vMerge/>
            <w:shd w:val="clear" w:color="auto" w:fill="auto"/>
            <w:vAlign w:val="center"/>
          </w:tcPr>
          <w:p w14:paraId="11F53353" w14:textId="06E28465" w:rsidR="00D56B88" w:rsidRPr="00E216EE" w:rsidRDefault="00D56B88" w:rsidP="00D56B88">
            <w:pPr>
              <w:rPr>
                <w:rFonts w:ascii="Calibri" w:hAnsi="Calibri" w:cs="Calibri"/>
                <w:color w:val="000000"/>
                <w:sz w:val="20"/>
              </w:rPr>
            </w:pPr>
          </w:p>
        </w:tc>
        <w:tc>
          <w:tcPr>
            <w:tcW w:w="1875" w:type="dxa"/>
            <w:vMerge/>
            <w:shd w:val="clear" w:color="auto" w:fill="auto"/>
            <w:vAlign w:val="center"/>
          </w:tcPr>
          <w:p w14:paraId="06BEB0B4" w14:textId="1B558770" w:rsidR="00D56B88" w:rsidRPr="00E216EE" w:rsidRDefault="00D56B88" w:rsidP="00D56B88">
            <w:pPr>
              <w:rPr>
                <w:rFonts w:ascii="Calibri" w:hAnsi="Calibri" w:cs="Calibri"/>
                <w:color w:val="000000"/>
                <w:sz w:val="20"/>
              </w:rPr>
            </w:pPr>
          </w:p>
        </w:tc>
        <w:tc>
          <w:tcPr>
            <w:tcW w:w="360" w:type="dxa"/>
            <w:shd w:val="clear" w:color="auto" w:fill="auto"/>
            <w:vAlign w:val="center"/>
          </w:tcPr>
          <w:p w14:paraId="5C8D952F" w14:textId="6F0B184E"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032136D"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r>
              <w:rPr>
                <w:rFonts w:ascii="Calibri" w:hAnsi="Calibri" w:cs="Calibri"/>
                <w:color w:val="000000"/>
                <w:sz w:val="20"/>
              </w:rPr>
              <w:t xml:space="preserve"> </w:t>
            </w:r>
          </w:p>
          <w:p w14:paraId="21C6A90D" w14:textId="77777777" w:rsidR="00D56B88" w:rsidRDefault="00D56B88" w:rsidP="00D56B88">
            <w:pPr>
              <w:rPr>
                <w:rFonts w:ascii="Calibri" w:hAnsi="Calibri" w:cs="Calibri"/>
                <w:sz w:val="20"/>
              </w:rPr>
            </w:pPr>
            <w:r>
              <w:rPr>
                <w:rFonts w:ascii="Calibri" w:hAnsi="Calibri" w:cs="Calibri"/>
                <w:sz w:val="20"/>
              </w:rPr>
              <w:t xml:space="preserve">Update to </w:t>
            </w:r>
            <w:proofErr w:type="spellStart"/>
            <w:r>
              <w:rPr>
                <w:rFonts w:ascii="Calibri" w:hAnsi="Calibri" w:cs="Calibri"/>
                <w:sz w:val="20"/>
              </w:rPr>
              <w:t>loadshape</w:t>
            </w:r>
            <w:proofErr w:type="spellEnd"/>
            <w:r>
              <w:rPr>
                <w:rFonts w:ascii="Calibri" w:hAnsi="Calibri" w:cs="Calibri"/>
                <w:sz w:val="20"/>
              </w:rPr>
              <w:t>.</w:t>
            </w:r>
          </w:p>
          <w:p w14:paraId="24D3E725" w14:textId="77777777" w:rsidR="00D56B88" w:rsidRDefault="00D56B88" w:rsidP="00D56B88">
            <w:pPr>
              <w:rPr>
                <w:rFonts w:ascii="Calibri" w:hAnsi="Calibri" w:cs="Calibri"/>
                <w:sz w:val="20"/>
              </w:rPr>
            </w:pPr>
            <w:r>
              <w:rPr>
                <w:rFonts w:ascii="Calibri" w:hAnsi="Calibri" w:cs="Calibri"/>
                <w:sz w:val="20"/>
              </w:rPr>
              <w:t>Update to HDD and CDD based on updated climate data.</w:t>
            </w:r>
          </w:p>
          <w:p w14:paraId="5CECB727" w14:textId="77777777" w:rsidR="00D56B88" w:rsidRDefault="00D56B88" w:rsidP="00D56B88">
            <w:pPr>
              <w:rPr>
                <w:rFonts w:ascii="Calibri" w:hAnsi="Calibri" w:cs="Calibri"/>
                <w:sz w:val="20"/>
              </w:rPr>
            </w:pPr>
          </w:p>
          <w:p w14:paraId="3EA11F94" w14:textId="6C456823" w:rsidR="00D56B88" w:rsidRPr="00D45184" w:rsidRDefault="00D56B88" w:rsidP="00D56B88">
            <w:pPr>
              <w:rPr>
                <w:rFonts w:ascii="Calibri" w:hAnsi="Calibri" w:cs="Calibri"/>
                <w:sz w:val="20"/>
              </w:rPr>
            </w:pPr>
            <w:r>
              <w:rPr>
                <w:rFonts w:ascii="Calibri" w:hAnsi="Calibri" w:cs="Calibri"/>
                <w:color w:val="000000"/>
                <w:sz w:val="20"/>
              </w:rPr>
              <w:t>Updates to %</w:t>
            </w:r>
            <w:proofErr w:type="spellStart"/>
            <w:r>
              <w:rPr>
                <w:rFonts w:ascii="Calibri" w:hAnsi="Calibri" w:cs="Calibri"/>
                <w:color w:val="000000"/>
                <w:sz w:val="20"/>
              </w:rPr>
              <w:t>ElectricHeat</w:t>
            </w:r>
            <w:proofErr w:type="spellEnd"/>
            <w:r>
              <w:rPr>
                <w:rFonts w:ascii="Calibri" w:hAnsi="Calibri" w:cs="Calibri"/>
                <w:color w:val="000000"/>
                <w:sz w:val="20"/>
              </w:rPr>
              <w:t xml:space="preserve"> and %</w:t>
            </w:r>
            <w:proofErr w:type="spellStart"/>
            <w:r>
              <w:rPr>
                <w:rFonts w:ascii="Calibri" w:hAnsi="Calibri" w:cs="Calibri"/>
                <w:color w:val="000000"/>
                <w:sz w:val="20"/>
              </w:rPr>
              <w:t>GasHeat</w:t>
            </w:r>
            <w:proofErr w:type="spellEnd"/>
            <w:r>
              <w:rPr>
                <w:rFonts w:ascii="Calibri" w:hAnsi="Calibri" w:cs="Calibri"/>
                <w:color w:val="000000"/>
                <w:sz w:val="20"/>
              </w:rPr>
              <w:t xml:space="preserve"> assumption.</w:t>
            </w:r>
          </w:p>
        </w:tc>
        <w:tc>
          <w:tcPr>
            <w:tcW w:w="4231" w:type="dxa"/>
            <w:shd w:val="clear" w:color="auto" w:fill="auto"/>
            <w:vAlign w:val="center"/>
          </w:tcPr>
          <w:p w14:paraId="5E64750F" w14:textId="77777777" w:rsidR="00D56B88" w:rsidRDefault="00D56B88" w:rsidP="00D56B88">
            <w:pPr>
              <w:rPr>
                <w:rFonts w:ascii="Calibri" w:hAnsi="Calibri" w:cs="Calibri"/>
                <w:sz w:val="20"/>
              </w:rPr>
            </w:pPr>
            <w:r>
              <w:rPr>
                <w:rFonts w:ascii="Calibri" w:hAnsi="Calibri" w:cs="Calibri"/>
                <w:sz w:val="20"/>
              </w:rPr>
              <w:t>N/A</w:t>
            </w:r>
          </w:p>
          <w:p w14:paraId="4322B12C" w14:textId="77777777" w:rsidR="00D56B88" w:rsidRDefault="00D56B88" w:rsidP="00D56B88">
            <w:pPr>
              <w:rPr>
                <w:rFonts w:ascii="Calibri" w:hAnsi="Calibri" w:cs="Calibri"/>
                <w:sz w:val="20"/>
              </w:rPr>
            </w:pPr>
          </w:p>
          <w:p w14:paraId="7CEE5733" w14:textId="77777777" w:rsidR="00D56B88" w:rsidRDefault="00D56B88" w:rsidP="00D56B88">
            <w:pPr>
              <w:rPr>
                <w:rFonts w:ascii="Calibri" w:hAnsi="Calibri" w:cs="Calibri"/>
                <w:sz w:val="20"/>
              </w:rPr>
            </w:pPr>
          </w:p>
          <w:p w14:paraId="46453759" w14:textId="24F3AFFD" w:rsidR="00D56B88" w:rsidRPr="007D1C8C" w:rsidRDefault="0009690F" w:rsidP="00D56B88">
            <w:pPr>
              <w:rPr>
                <w:rFonts w:ascii="Calibri" w:hAnsi="Calibri" w:cs="Calibri"/>
                <w:sz w:val="20"/>
              </w:rPr>
            </w:pPr>
            <w:hyperlink r:id="rId87"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661DC950" w14:textId="77777777" w:rsidTr="711BE690">
        <w:trPr>
          <w:trHeight w:val="530"/>
        </w:trPr>
        <w:tc>
          <w:tcPr>
            <w:tcW w:w="810" w:type="dxa"/>
            <w:vMerge w:val="restart"/>
            <w:shd w:val="clear" w:color="auto" w:fill="auto"/>
            <w:vAlign w:val="center"/>
          </w:tcPr>
          <w:p w14:paraId="2775B646" w14:textId="2B4D346D" w:rsidR="00D56B88" w:rsidRDefault="00D56B88" w:rsidP="00D56B88">
            <w:pPr>
              <w:rPr>
                <w:rFonts w:ascii="Calibri" w:hAnsi="Calibri" w:cs="Calibri"/>
                <w:color w:val="000000"/>
                <w:sz w:val="20"/>
              </w:rPr>
            </w:pPr>
            <w:r>
              <w:rPr>
                <w:rFonts w:ascii="Calibri" w:hAnsi="Calibri" w:cs="Calibri"/>
                <w:color w:val="000000"/>
                <w:sz w:val="20"/>
              </w:rPr>
              <w:t>5.4.1</w:t>
            </w:r>
          </w:p>
        </w:tc>
        <w:tc>
          <w:tcPr>
            <w:tcW w:w="1875" w:type="dxa"/>
            <w:vMerge w:val="restart"/>
            <w:shd w:val="clear" w:color="auto" w:fill="auto"/>
            <w:vAlign w:val="center"/>
          </w:tcPr>
          <w:p w14:paraId="69DE55A6" w14:textId="11D65513" w:rsidR="00D56B88" w:rsidRDefault="00D56B88" w:rsidP="00D56B88">
            <w:pPr>
              <w:rPr>
                <w:rFonts w:ascii="Calibri" w:hAnsi="Calibri" w:cs="Calibri"/>
                <w:color w:val="000000"/>
                <w:sz w:val="20"/>
              </w:rPr>
            </w:pPr>
            <w:r>
              <w:rPr>
                <w:rFonts w:ascii="Calibri" w:hAnsi="Calibri" w:cs="Calibri"/>
                <w:color w:val="000000"/>
                <w:sz w:val="20"/>
              </w:rPr>
              <w:t>Domestic Hot Water Pipe Insulation</w:t>
            </w:r>
          </w:p>
        </w:tc>
        <w:tc>
          <w:tcPr>
            <w:tcW w:w="360" w:type="dxa"/>
            <w:shd w:val="clear" w:color="auto" w:fill="auto"/>
            <w:vAlign w:val="center"/>
          </w:tcPr>
          <w:p w14:paraId="1188A051" w14:textId="47852A8C" w:rsidR="00D56B88"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417B0331" w14:textId="5ABE096F" w:rsidR="00D56B88" w:rsidRPr="00E216EE" w:rsidRDefault="00D56B88" w:rsidP="00D56B88">
            <w:pPr>
              <w:rPr>
                <w:rFonts w:ascii="Calibri" w:hAnsi="Calibri" w:cs="Calibri"/>
                <w:color w:val="000000"/>
                <w:sz w:val="20"/>
              </w:rPr>
            </w:pPr>
            <w:r w:rsidRPr="00F1708D">
              <w:rPr>
                <w:rFonts w:ascii="Calibri" w:hAnsi="Calibri" w:cs="Calibri"/>
                <w:color w:val="000000"/>
                <w:sz w:val="20"/>
              </w:rPr>
              <w:t>Fixed transcription error in electric v fuel DHW split for Peoples Gas unknown, and resultant all DU value.</w:t>
            </w:r>
          </w:p>
        </w:tc>
        <w:tc>
          <w:tcPr>
            <w:tcW w:w="4231" w:type="dxa"/>
            <w:shd w:val="clear" w:color="auto" w:fill="auto"/>
            <w:vAlign w:val="center"/>
          </w:tcPr>
          <w:p w14:paraId="27363862" w14:textId="477CD997" w:rsidR="00D56B88" w:rsidRDefault="00D56B88" w:rsidP="00D56B88">
            <w:pPr>
              <w:rPr>
                <w:rFonts w:ascii="Calibri" w:hAnsi="Calibri" w:cs="Calibri"/>
                <w:sz w:val="20"/>
              </w:rPr>
            </w:pPr>
            <w:r w:rsidRPr="006306A0">
              <w:rPr>
                <w:rFonts w:ascii="Calibri" w:hAnsi="Calibri" w:cs="Calibri"/>
                <w:sz w:val="20"/>
              </w:rPr>
              <w:t>N/A</w:t>
            </w:r>
          </w:p>
        </w:tc>
      </w:tr>
      <w:tr w:rsidR="00D56B88" w:rsidRPr="001726BD" w14:paraId="6F262042" w14:textId="77777777" w:rsidTr="711BE690">
        <w:trPr>
          <w:trHeight w:val="530"/>
        </w:trPr>
        <w:tc>
          <w:tcPr>
            <w:tcW w:w="810" w:type="dxa"/>
            <w:vMerge/>
            <w:shd w:val="clear" w:color="auto" w:fill="auto"/>
            <w:vAlign w:val="center"/>
          </w:tcPr>
          <w:p w14:paraId="3C49B3DC" w14:textId="3D73633D" w:rsidR="00D56B88" w:rsidRPr="00E216EE" w:rsidRDefault="00D56B88" w:rsidP="00D56B88">
            <w:pPr>
              <w:rPr>
                <w:rFonts w:ascii="Calibri" w:hAnsi="Calibri" w:cs="Calibri"/>
                <w:color w:val="000000"/>
                <w:sz w:val="20"/>
              </w:rPr>
            </w:pPr>
          </w:p>
        </w:tc>
        <w:tc>
          <w:tcPr>
            <w:tcW w:w="1875" w:type="dxa"/>
            <w:vMerge/>
            <w:shd w:val="clear" w:color="auto" w:fill="auto"/>
            <w:vAlign w:val="center"/>
          </w:tcPr>
          <w:p w14:paraId="7285CB45" w14:textId="644C102C" w:rsidR="00D56B88" w:rsidRPr="00E216EE" w:rsidRDefault="00D56B88" w:rsidP="00D56B88">
            <w:pPr>
              <w:rPr>
                <w:rFonts w:ascii="Calibri" w:hAnsi="Calibri" w:cs="Calibri"/>
                <w:color w:val="000000"/>
                <w:sz w:val="20"/>
              </w:rPr>
            </w:pPr>
          </w:p>
        </w:tc>
        <w:tc>
          <w:tcPr>
            <w:tcW w:w="360" w:type="dxa"/>
            <w:shd w:val="clear" w:color="auto" w:fill="auto"/>
            <w:vAlign w:val="center"/>
          </w:tcPr>
          <w:p w14:paraId="11D419CB" w14:textId="0B97C8FA"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0F372F2"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r>
              <w:rPr>
                <w:rFonts w:ascii="Calibri" w:hAnsi="Calibri" w:cs="Calibri"/>
                <w:color w:val="000000"/>
                <w:sz w:val="20"/>
              </w:rPr>
              <w:t xml:space="preserve"> </w:t>
            </w:r>
          </w:p>
          <w:p w14:paraId="15CBE88A" w14:textId="77777777" w:rsidR="00D56B88" w:rsidRDefault="00D56B88" w:rsidP="00D56B88">
            <w:pPr>
              <w:rPr>
                <w:rFonts w:ascii="Calibri" w:hAnsi="Calibri" w:cs="Calibri"/>
                <w:color w:val="000000"/>
                <w:sz w:val="20"/>
              </w:rPr>
            </w:pPr>
            <w:r>
              <w:rPr>
                <w:rFonts w:ascii="Calibri" w:hAnsi="Calibri" w:cs="Calibri"/>
                <w:color w:val="000000"/>
                <w:sz w:val="20"/>
              </w:rPr>
              <w:t>Update to measure life.</w:t>
            </w:r>
          </w:p>
          <w:p w14:paraId="2DC5EC69" w14:textId="77777777" w:rsidR="00D56B88" w:rsidRDefault="00D56B88" w:rsidP="00D56B88">
            <w:pPr>
              <w:rPr>
                <w:rFonts w:ascii="Calibri" w:hAnsi="Calibri" w:cs="Calibri"/>
                <w:color w:val="000000"/>
                <w:sz w:val="20"/>
              </w:rPr>
            </w:pPr>
          </w:p>
          <w:p w14:paraId="10EE40D0" w14:textId="20E78090" w:rsidR="00D56B88" w:rsidRPr="00E216EE" w:rsidRDefault="00D56B88" w:rsidP="00D56B88">
            <w:pPr>
              <w:rPr>
                <w:rFonts w:ascii="Calibri" w:hAnsi="Calibri" w:cs="Calibri"/>
                <w:color w:val="000000"/>
                <w:sz w:val="20"/>
              </w:rPr>
            </w:pPr>
            <w:r>
              <w:rPr>
                <w:rFonts w:ascii="Calibri" w:hAnsi="Calibri" w:cs="Calibri"/>
                <w:color w:val="000000"/>
                <w:sz w:val="20"/>
              </w:rPr>
              <w:t>Updates to %</w:t>
            </w:r>
            <w:proofErr w:type="spellStart"/>
            <w:r>
              <w:rPr>
                <w:rFonts w:ascii="Calibri" w:hAnsi="Calibri" w:cs="Calibri"/>
                <w:color w:val="000000"/>
                <w:sz w:val="20"/>
              </w:rPr>
              <w:t>Electric_DHW</w:t>
            </w:r>
            <w:proofErr w:type="spellEnd"/>
            <w:r>
              <w:rPr>
                <w:rFonts w:ascii="Calibri" w:hAnsi="Calibri" w:cs="Calibri"/>
                <w:color w:val="000000"/>
                <w:sz w:val="20"/>
              </w:rPr>
              <w:t xml:space="preserve"> and %</w:t>
            </w:r>
            <w:proofErr w:type="spellStart"/>
            <w:r>
              <w:rPr>
                <w:rFonts w:ascii="Calibri" w:hAnsi="Calibri" w:cs="Calibri"/>
                <w:color w:val="000000"/>
                <w:sz w:val="20"/>
              </w:rPr>
              <w:t>Fossil_DHW</w:t>
            </w:r>
            <w:proofErr w:type="spellEnd"/>
            <w:r>
              <w:rPr>
                <w:rFonts w:ascii="Calibri" w:hAnsi="Calibri" w:cs="Calibri"/>
                <w:color w:val="000000"/>
                <w:sz w:val="20"/>
              </w:rPr>
              <w:t xml:space="preserve"> assumption.</w:t>
            </w:r>
          </w:p>
        </w:tc>
        <w:tc>
          <w:tcPr>
            <w:tcW w:w="4231" w:type="dxa"/>
            <w:shd w:val="clear" w:color="auto" w:fill="auto"/>
            <w:vAlign w:val="center"/>
          </w:tcPr>
          <w:p w14:paraId="01BF4246" w14:textId="77777777" w:rsidR="00D56B88" w:rsidRDefault="00D56B88" w:rsidP="00D56B88">
            <w:pPr>
              <w:rPr>
                <w:rFonts w:ascii="Calibri" w:hAnsi="Calibri" w:cs="Calibri"/>
                <w:sz w:val="20"/>
              </w:rPr>
            </w:pPr>
            <w:r>
              <w:rPr>
                <w:rFonts w:ascii="Calibri" w:hAnsi="Calibri" w:cs="Calibri"/>
                <w:sz w:val="20"/>
              </w:rPr>
              <w:t>N/A</w:t>
            </w:r>
          </w:p>
          <w:p w14:paraId="37023C8A" w14:textId="77777777" w:rsidR="00D56B88" w:rsidRDefault="00D56B88" w:rsidP="00D56B88">
            <w:pPr>
              <w:rPr>
                <w:rFonts w:ascii="Calibri" w:hAnsi="Calibri" w:cs="Calibri"/>
                <w:sz w:val="20"/>
              </w:rPr>
            </w:pPr>
          </w:p>
          <w:p w14:paraId="0A66356B" w14:textId="77777777" w:rsidR="00D56B88" w:rsidRDefault="00D56B88" w:rsidP="00D56B88">
            <w:pPr>
              <w:rPr>
                <w:rFonts w:ascii="Calibri" w:hAnsi="Calibri" w:cs="Calibri"/>
                <w:sz w:val="20"/>
              </w:rPr>
            </w:pPr>
          </w:p>
          <w:p w14:paraId="1F392AA8" w14:textId="0E1C04D8" w:rsidR="00D56B88" w:rsidRPr="007D1C8C" w:rsidRDefault="0009690F" w:rsidP="00D56B88">
            <w:pPr>
              <w:rPr>
                <w:rFonts w:ascii="Calibri" w:hAnsi="Calibri" w:cs="Calibri"/>
                <w:sz w:val="20"/>
              </w:rPr>
            </w:pPr>
            <w:hyperlink r:id="rId88"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2BC46A43" w14:textId="77777777" w:rsidTr="711BE690">
        <w:trPr>
          <w:trHeight w:val="530"/>
        </w:trPr>
        <w:tc>
          <w:tcPr>
            <w:tcW w:w="810" w:type="dxa"/>
            <w:shd w:val="clear" w:color="auto" w:fill="auto"/>
            <w:vAlign w:val="center"/>
          </w:tcPr>
          <w:p w14:paraId="6292AB80" w14:textId="6DDCFE0C" w:rsidR="00D56B88" w:rsidRPr="00E216EE" w:rsidRDefault="00D56B88" w:rsidP="00D56B88">
            <w:pPr>
              <w:rPr>
                <w:rFonts w:ascii="Calibri" w:hAnsi="Calibri" w:cs="Calibri"/>
                <w:color w:val="000000"/>
                <w:sz w:val="20"/>
              </w:rPr>
            </w:pPr>
            <w:r>
              <w:rPr>
                <w:rFonts w:ascii="Calibri" w:hAnsi="Calibri" w:cs="Calibri"/>
                <w:color w:val="000000"/>
                <w:sz w:val="20"/>
              </w:rPr>
              <w:t>5.4.2</w:t>
            </w:r>
          </w:p>
        </w:tc>
        <w:tc>
          <w:tcPr>
            <w:tcW w:w="1875" w:type="dxa"/>
            <w:shd w:val="clear" w:color="auto" w:fill="auto"/>
            <w:vAlign w:val="center"/>
          </w:tcPr>
          <w:p w14:paraId="2FCA2B89" w14:textId="520B0393" w:rsidR="00D56B88" w:rsidRPr="00E216EE" w:rsidRDefault="00D56B88" w:rsidP="00D56B88">
            <w:pPr>
              <w:rPr>
                <w:rFonts w:ascii="Calibri" w:hAnsi="Calibri" w:cs="Calibri"/>
                <w:color w:val="000000"/>
                <w:sz w:val="20"/>
              </w:rPr>
            </w:pPr>
            <w:r>
              <w:rPr>
                <w:rFonts w:ascii="Calibri" w:hAnsi="Calibri" w:cs="Calibri"/>
                <w:color w:val="000000"/>
                <w:sz w:val="20"/>
              </w:rPr>
              <w:t>Gas Water Heater</w:t>
            </w:r>
          </w:p>
        </w:tc>
        <w:tc>
          <w:tcPr>
            <w:tcW w:w="360" w:type="dxa"/>
            <w:shd w:val="clear" w:color="auto" w:fill="auto"/>
            <w:vAlign w:val="center"/>
          </w:tcPr>
          <w:p w14:paraId="79F4FF08" w14:textId="0B9509EE"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CD3ED07"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r>
              <w:rPr>
                <w:rFonts w:ascii="Calibri" w:hAnsi="Calibri" w:cs="Calibri"/>
                <w:color w:val="000000"/>
                <w:sz w:val="20"/>
              </w:rPr>
              <w:t xml:space="preserve"> </w:t>
            </w:r>
          </w:p>
          <w:p w14:paraId="2E3FA2ED" w14:textId="77777777" w:rsidR="00D56B88" w:rsidRDefault="00D56B88" w:rsidP="00D56B88">
            <w:pPr>
              <w:rPr>
                <w:rFonts w:ascii="Calibri" w:hAnsi="Calibri" w:cs="Calibri"/>
                <w:color w:val="000000"/>
                <w:sz w:val="20"/>
              </w:rPr>
            </w:pPr>
            <w:r>
              <w:rPr>
                <w:rFonts w:ascii="Calibri" w:hAnsi="Calibri" w:cs="Calibri"/>
                <w:color w:val="000000"/>
                <w:sz w:val="20"/>
              </w:rPr>
              <w:t>Update to measure life and measure cost.</w:t>
            </w:r>
          </w:p>
          <w:p w14:paraId="46E8D50F" w14:textId="5A5A249B" w:rsidR="00D56B88" w:rsidRPr="00E216EE" w:rsidRDefault="00D56B88" w:rsidP="00D56B88">
            <w:pPr>
              <w:rPr>
                <w:rFonts w:ascii="Calibri" w:hAnsi="Calibri" w:cs="Calibri"/>
                <w:color w:val="000000"/>
                <w:sz w:val="20"/>
              </w:rPr>
            </w:pPr>
            <w:r w:rsidRPr="00F7170F">
              <w:rPr>
                <w:rFonts w:ascii="Calibri" w:hAnsi="Calibri" w:cs="Calibri"/>
                <w:color w:val="FF0000"/>
                <w:sz w:val="20"/>
              </w:rPr>
              <w:t>Update to Household assumption (number of people) based on draft Baseline Study Data.</w:t>
            </w:r>
          </w:p>
        </w:tc>
        <w:tc>
          <w:tcPr>
            <w:tcW w:w="4231" w:type="dxa"/>
            <w:shd w:val="clear" w:color="auto" w:fill="auto"/>
            <w:vAlign w:val="center"/>
          </w:tcPr>
          <w:p w14:paraId="6D4283BA" w14:textId="648494E7" w:rsidR="00D56B88" w:rsidRDefault="00D56B88" w:rsidP="00D56B88">
            <w:pPr>
              <w:rPr>
                <w:rFonts w:ascii="Calibri" w:hAnsi="Calibri" w:cs="Calibri"/>
                <w:sz w:val="20"/>
              </w:rPr>
            </w:pPr>
            <w:r>
              <w:rPr>
                <w:rFonts w:ascii="Calibri" w:hAnsi="Calibri" w:cs="Calibri"/>
                <w:sz w:val="20"/>
              </w:rPr>
              <w:t>N/A</w:t>
            </w:r>
          </w:p>
        </w:tc>
      </w:tr>
      <w:tr w:rsidR="00D56B88" w:rsidRPr="001726BD" w14:paraId="1F5CD470" w14:textId="77777777" w:rsidTr="711BE690">
        <w:trPr>
          <w:trHeight w:val="530"/>
        </w:trPr>
        <w:tc>
          <w:tcPr>
            <w:tcW w:w="810" w:type="dxa"/>
            <w:shd w:val="clear" w:color="auto" w:fill="auto"/>
            <w:vAlign w:val="center"/>
          </w:tcPr>
          <w:p w14:paraId="6A141BB0" w14:textId="48D2AADC" w:rsidR="00D56B88" w:rsidRPr="00E216EE" w:rsidRDefault="00D56B88" w:rsidP="00D56B88">
            <w:pPr>
              <w:rPr>
                <w:rFonts w:ascii="Calibri" w:hAnsi="Calibri" w:cs="Calibri"/>
                <w:color w:val="000000"/>
                <w:sz w:val="20"/>
              </w:rPr>
            </w:pPr>
            <w:r w:rsidRPr="00E216EE">
              <w:rPr>
                <w:rFonts w:ascii="Calibri" w:hAnsi="Calibri" w:cs="Calibri"/>
                <w:color w:val="000000"/>
                <w:sz w:val="20"/>
              </w:rPr>
              <w:t>5.4.3</w:t>
            </w:r>
          </w:p>
        </w:tc>
        <w:tc>
          <w:tcPr>
            <w:tcW w:w="1875" w:type="dxa"/>
            <w:shd w:val="clear" w:color="auto" w:fill="auto"/>
            <w:vAlign w:val="center"/>
          </w:tcPr>
          <w:p w14:paraId="20771E5C" w14:textId="54F183E0" w:rsidR="00D56B88" w:rsidRPr="00E216EE" w:rsidRDefault="00D56B88" w:rsidP="00D56B88">
            <w:pPr>
              <w:rPr>
                <w:rFonts w:ascii="Calibri" w:hAnsi="Calibri" w:cs="Calibri"/>
                <w:color w:val="000000"/>
                <w:sz w:val="20"/>
              </w:rPr>
            </w:pPr>
            <w:r w:rsidRPr="00E216EE">
              <w:rPr>
                <w:rFonts w:ascii="Calibri" w:hAnsi="Calibri" w:cs="Calibri"/>
                <w:color w:val="000000"/>
                <w:sz w:val="20"/>
              </w:rPr>
              <w:t>Heat Pump Water Heaters</w:t>
            </w:r>
          </w:p>
        </w:tc>
        <w:tc>
          <w:tcPr>
            <w:tcW w:w="360" w:type="dxa"/>
            <w:shd w:val="clear" w:color="auto" w:fill="auto"/>
            <w:vAlign w:val="center"/>
          </w:tcPr>
          <w:p w14:paraId="14D466B9" w14:textId="505D0CEE" w:rsidR="00D56B88" w:rsidRPr="00E216EE" w:rsidRDefault="00D56B88" w:rsidP="00D56B8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10B55C0" w14:textId="77777777" w:rsidR="00D56B88" w:rsidRDefault="00D56B88" w:rsidP="00D56B88">
            <w:pPr>
              <w:rPr>
                <w:rFonts w:ascii="Calibri" w:hAnsi="Calibri" w:cs="Calibri"/>
                <w:color w:val="000000"/>
                <w:sz w:val="20"/>
              </w:rPr>
            </w:pPr>
            <w:r>
              <w:rPr>
                <w:rFonts w:ascii="Calibri" w:hAnsi="Calibri" w:cs="Calibri"/>
                <w:color w:val="000000"/>
                <w:sz w:val="20"/>
              </w:rPr>
              <w:t>Adjustment to the % heat removed from surrounding air that results in increased heating loan.</w:t>
            </w:r>
          </w:p>
          <w:p w14:paraId="156B4586" w14:textId="77777777" w:rsidR="00D56B88" w:rsidRDefault="00D56B88" w:rsidP="00D56B88">
            <w:pPr>
              <w:rPr>
                <w:rFonts w:ascii="Calibri" w:hAnsi="Calibri" w:cs="Calibri"/>
                <w:color w:val="000000"/>
                <w:sz w:val="20"/>
              </w:rPr>
            </w:pPr>
          </w:p>
          <w:p w14:paraId="7B384B32" w14:textId="77777777" w:rsidR="00D56B88" w:rsidRDefault="00D56B88" w:rsidP="00D56B88">
            <w:pPr>
              <w:rPr>
                <w:rFonts w:ascii="Calibri" w:hAnsi="Calibri" w:cs="Calibri"/>
                <w:color w:val="000000"/>
                <w:sz w:val="20"/>
              </w:rPr>
            </w:pPr>
            <w:r>
              <w:rPr>
                <w:rFonts w:ascii="Calibri" w:hAnsi="Calibri" w:cs="Calibri"/>
                <w:color w:val="000000"/>
                <w:sz w:val="20"/>
              </w:rPr>
              <w:t>Updates to %</w:t>
            </w:r>
            <w:proofErr w:type="spellStart"/>
            <w:r>
              <w:rPr>
                <w:rFonts w:ascii="Calibri" w:hAnsi="Calibri" w:cs="Calibri"/>
                <w:color w:val="000000"/>
                <w:sz w:val="20"/>
              </w:rPr>
              <w:t>ElectricHeat</w:t>
            </w:r>
            <w:proofErr w:type="spellEnd"/>
            <w:r>
              <w:rPr>
                <w:rFonts w:ascii="Calibri" w:hAnsi="Calibri" w:cs="Calibri"/>
                <w:color w:val="000000"/>
                <w:sz w:val="20"/>
              </w:rPr>
              <w:t xml:space="preserve"> and %</w:t>
            </w:r>
            <w:proofErr w:type="spellStart"/>
            <w:r>
              <w:rPr>
                <w:rFonts w:ascii="Calibri" w:hAnsi="Calibri" w:cs="Calibri"/>
                <w:color w:val="000000"/>
                <w:sz w:val="20"/>
              </w:rPr>
              <w:t>FossilHeat</w:t>
            </w:r>
            <w:proofErr w:type="spellEnd"/>
            <w:r>
              <w:rPr>
                <w:rFonts w:ascii="Calibri" w:hAnsi="Calibri" w:cs="Calibri"/>
                <w:color w:val="000000"/>
                <w:sz w:val="20"/>
              </w:rPr>
              <w:t xml:space="preserve"> assumption.</w:t>
            </w:r>
          </w:p>
          <w:p w14:paraId="33757CA2" w14:textId="1C9BF2BC" w:rsidR="00D56B88" w:rsidRPr="00E216EE" w:rsidRDefault="00D56B88" w:rsidP="00D56B88">
            <w:pPr>
              <w:rPr>
                <w:rFonts w:ascii="Calibri" w:hAnsi="Calibri" w:cs="Calibri"/>
                <w:color w:val="000000"/>
                <w:sz w:val="20"/>
              </w:rPr>
            </w:pPr>
            <w:r w:rsidRPr="00F7170F">
              <w:rPr>
                <w:rFonts w:ascii="Calibri" w:hAnsi="Calibri" w:cs="Calibri"/>
                <w:color w:val="FF0000"/>
                <w:sz w:val="20"/>
              </w:rPr>
              <w:t>Update to Household assumption (number of people) based on draft Baseline Study Data.</w:t>
            </w:r>
          </w:p>
        </w:tc>
        <w:tc>
          <w:tcPr>
            <w:tcW w:w="4231" w:type="dxa"/>
            <w:shd w:val="clear" w:color="auto" w:fill="auto"/>
            <w:vAlign w:val="center"/>
          </w:tcPr>
          <w:p w14:paraId="402B7201" w14:textId="77777777" w:rsidR="00D56B88" w:rsidRDefault="0009690F" w:rsidP="00D56B88">
            <w:pPr>
              <w:rPr>
                <w:rStyle w:val="Hyperlink"/>
                <w:rFonts w:ascii="Calibri" w:hAnsi="Calibri" w:cs="Calibri"/>
                <w:sz w:val="20"/>
              </w:rPr>
            </w:pPr>
            <w:hyperlink r:id="rId89" w:history="1">
              <w:r w:rsidR="00D56B88" w:rsidRPr="00731DCF">
                <w:rPr>
                  <w:rStyle w:val="Hyperlink"/>
                  <w:rFonts w:ascii="Calibri" w:hAnsi="Calibri" w:cs="Calibri"/>
                  <w:sz w:val="20"/>
                </w:rPr>
                <w:t>HPWH - v.13 - Heating System Interactive Effect</w:t>
              </w:r>
            </w:hyperlink>
          </w:p>
          <w:p w14:paraId="5E147595" w14:textId="77777777" w:rsidR="00D56B88" w:rsidRDefault="00D56B88" w:rsidP="00D56B88">
            <w:pPr>
              <w:rPr>
                <w:rStyle w:val="Hyperlink"/>
                <w:rFonts w:ascii="Calibri" w:hAnsi="Calibri" w:cs="Calibri"/>
                <w:sz w:val="20"/>
              </w:rPr>
            </w:pPr>
          </w:p>
          <w:p w14:paraId="54484492" w14:textId="77777777" w:rsidR="00D56B88" w:rsidRDefault="00D56B88" w:rsidP="00D56B88">
            <w:pPr>
              <w:rPr>
                <w:rStyle w:val="Hyperlink"/>
                <w:rFonts w:ascii="Calibri" w:hAnsi="Calibri" w:cs="Calibri"/>
                <w:sz w:val="20"/>
              </w:rPr>
            </w:pPr>
          </w:p>
          <w:p w14:paraId="3D3B19E2" w14:textId="51EFB32A" w:rsidR="00D56B88" w:rsidRPr="007D1C8C" w:rsidRDefault="0009690F" w:rsidP="00D56B88">
            <w:pPr>
              <w:rPr>
                <w:rFonts w:ascii="Calibri" w:hAnsi="Calibri" w:cs="Calibri"/>
                <w:sz w:val="20"/>
              </w:rPr>
            </w:pPr>
            <w:hyperlink r:id="rId90"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71B8D048" w14:textId="77777777" w:rsidTr="711BE690">
        <w:trPr>
          <w:trHeight w:val="530"/>
        </w:trPr>
        <w:tc>
          <w:tcPr>
            <w:tcW w:w="810" w:type="dxa"/>
            <w:vMerge w:val="restart"/>
            <w:shd w:val="clear" w:color="auto" w:fill="auto"/>
            <w:vAlign w:val="center"/>
          </w:tcPr>
          <w:p w14:paraId="165670A2" w14:textId="422CFAD4" w:rsidR="00D56B88" w:rsidRPr="00E216EE" w:rsidRDefault="00D56B88" w:rsidP="00D56B88">
            <w:pPr>
              <w:rPr>
                <w:rFonts w:ascii="Calibri" w:hAnsi="Calibri" w:cs="Calibri"/>
                <w:color w:val="000000"/>
                <w:sz w:val="20"/>
              </w:rPr>
            </w:pPr>
            <w:r w:rsidRPr="00E216EE">
              <w:rPr>
                <w:rFonts w:ascii="Calibri" w:hAnsi="Calibri" w:cs="Calibri"/>
                <w:color w:val="000000"/>
                <w:sz w:val="20"/>
              </w:rPr>
              <w:t>5.4.4</w:t>
            </w:r>
          </w:p>
        </w:tc>
        <w:tc>
          <w:tcPr>
            <w:tcW w:w="1875" w:type="dxa"/>
            <w:vMerge w:val="restart"/>
            <w:shd w:val="clear" w:color="auto" w:fill="auto"/>
            <w:vAlign w:val="center"/>
          </w:tcPr>
          <w:p w14:paraId="0D2BB20C" w14:textId="0798FAC0" w:rsidR="00D56B88" w:rsidRPr="00E216EE" w:rsidRDefault="00D56B88" w:rsidP="00D56B88">
            <w:pPr>
              <w:rPr>
                <w:rFonts w:ascii="Calibri" w:hAnsi="Calibri" w:cs="Calibri"/>
                <w:color w:val="000000"/>
                <w:sz w:val="20"/>
              </w:rPr>
            </w:pPr>
            <w:r w:rsidRPr="00E216EE">
              <w:rPr>
                <w:rFonts w:ascii="Calibri" w:hAnsi="Calibri" w:cs="Calibri"/>
                <w:color w:val="000000"/>
                <w:sz w:val="20"/>
              </w:rPr>
              <w:t>Low Flow Faucet Aerators</w:t>
            </w:r>
          </w:p>
        </w:tc>
        <w:tc>
          <w:tcPr>
            <w:tcW w:w="360" w:type="dxa"/>
            <w:shd w:val="clear" w:color="auto" w:fill="auto"/>
            <w:vAlign w:val="center"/>
          </w:tcPr>
          <w:p w14:paraId="605A3CDE" w14:textId="7C225E58" w:rsidR="00D56B88"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00DDE792" w14:textId="4D8A429D" w:rsidR="00D56B88" w:rsidRPr="00E216EE" w:rsidRDefault="00D56B88" w:rsidP="00D56B88">
            <w:pPr>
              <w:rPr>
                <w:rFonts w:ascii="Calibri" w:hAnsi="Calibri" w:cs="Calibri"/>
                <w:color w:val="000000"/>
                <w:sz w:val="20"/>
              </w:rPr>
            </w:pPr>
            <w:r w:rsidRPr="00F1708D">
              <w:rPr>
                <w:rFonts w:ascii="Calibri" w:hAnsi="Calibri" w:cs="Calibri"/>
                <w:color w:val="000000"/>
                <w:sz w:val="20"/>
              </w:rPr>
              <w:t>Fixed transcription error in electric v fuel DHW split for Peoples Gas unknown, and resultant all DU value.</w:t>
            </w:r>
          </w:p>
        </w:tc>
        <w:tc>
          <w:tcPr>
            <w:tcW w:w="4231" w:type="dxa"/>
            <w:shd w:val="clear" w:color="auto" w:fill="auto"/>
            <w:vAlign w:val="center"/>
          </w:tcPr>
          <w:p w14:paraId="5C097420" w14:textId="4C2A698F" w:rsidR="00D56B88" w:rsidRDefault="00D56B88" w:rsidP="00D56B88">
            <w:r w:rsidRPr="006306A0">
              <w:rPr>
                <w:rFonts w:ascii="Calibri" w:hAnsi="Calibri" w:cs="Calibri"/>
                <w:sz w:val="20"/>
              </w:rPr>
              <w:t>N/A</w:t>
            </w:r>
          </w:p>
        </w:tc>
      </w:tr>
      <w:tr w:rsidR="00D56B88" w:rsidRPr="001726BD" w14:paraId="6F04A6FB" w14:textId="77777777" w:rsidTr="711BE690">
        <w:trPr>
          <w:trHeight w:val="530"/>
        </w:trPr>
        <w:tc>
          <w:tcPr>
            <w:tcW w:w="810" w:type="dxa"/>
            <w:vMerge/>
            <w:shd w:val="clear" w:color="auto" w:fill="auto"/>
            <w:vAlign w:val="center"/>
          </w:tcPr>
          <w:p w14:paraId="0B7B07B4" w14:textId="1C5195E7" w:rsidR="00D56B88" w:rsidRDefault="00D56B88" w:rsidP="00D56B88">
            <w:pPr>
              <w:rPr>
                <w:rFonts w:ascii="Calibri" w:hAnsi="Calibri" w:cs="Calibri"/>
                <w:color w:val="000000"/>
                <w:sz w:val="20"/>
              </w:rPr>
            </w:pPr>
          </w:p>
        </w:tc>
        <w:tc>
          <w:tcPr>
            <w:tcW w:w="1875" w:type="dxa"/>
            <w:vMerge/>
            <w:shd w:val="clear" w:color="auto" w:fill="auto"/>
            <w:vAlign w:val="center"/>
          </w:tcPr>
          <w:p w14:paraId="09E336AC" w14:textId="00ED0362" w:rsidR="00D56B88" w:rsidRDefault="00D56B88" w:rsidP="00D56B88">
            <w:pPr>
              <w:rPr>
                <w:rFonts w:ascii="Calibri" w:hAnsi="Calibri" w:cs="Calibri"/>
                <w:color w:val="000000"/>
                <w:sz w:val="20"/>
              </w:rPr>
            </w:pPr>
          </w:p>
        </w:tc>
        <w:tc>
          <w:tcPr>
            <w:tcW w:w="360" w:type="dxa"/>
            <w:shd w:val="clear" w:color="auto" w:fill="auto"/>
            <w:vAlign w:val="center"/>
          </w:tcPr>
          <w:p w14:paraId="6CB51363" w14:textId="6A2517DC"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76E55EF"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r>
              <w:rPr>
                <w:rFonts w:ascii="Calibri" w:hAnsi="Calibri" w:cs="Calibri"/>
                <w:color w:val="000000"/>
                <w:sz w:val="20"/>
              </w:rPr>
              <w:t xml:space="preserve"> </w:t>
            </w:r>
          </w:p>
          <w:p w14:paraId="550874F5" w14:textId="77777777" w:rsidR="00D56B88" w:rsidRDefault="00D56B88" w:rsidP="00D56B88">
            <w:pPr>
              <w:rPr>
                <w:rFonts w:ascii="Calibri" w:hAnsi="Calibri" w:cs="Calibri"/>
                <w:color w:val="000000"/>
                <w:sz w:val="20"/>
              </w:rPr>
            </w:pPr>
            <w:r>
              <w:rPr>
                <w:rFonts w:ascii="Calibri" w:hAnsi="Calibri" w:cs="Calibri"/>
                <w:color w:val="000000"/>
                <w:sz w:val="20"/>
              </w:rPr>
              <w:t>Update to Direct Install ISR.</w:t>
            </w:r>
          </w:p>
          <w:p w14:paraId="68E90531" w14:textId="77777777" w:rsidR="00D56B88" w:rsidRDefault="00D56B88" w:rsidP="00D56B88">
            <w:pPr>
              <w:rPr>
                <w:rFonts w:ascii="Calibri" w:hAnsi="Calibri" w:cs="Calibri"/>
                <w:color w:val="000000"/>
                <w:sz w:val="20"/>
              </w:rPr>
            </w:pPr>
          </w:p>
          <w:p w14:paraId="70F6C5D8" w14:textId="77777777" w:rsidR="00D56B88" w:rsidRDefault="00D56B88" w:rsidP="00D56B88">
            <w:pPr>
              <w:rPr>
                <w:rFonts w:ascii="Calibri" w:hAnsi="Calibri" w:cs="Calibri"/>
                <w:color w:val="000000"/>
                <w:sz w:val="20"/>
              </w:rPr>
            </w:pPr>
            <w:r>
              <w:rPr>
                <w:rFonts w:ascii="Calibri" w:hAnsi="Calibri" w:cs="Calibri"/>
                <w:color w:val="000000"/>
                <w:sz w:val="20"/>
              </w:rPr>
              <w:t>Updates to %</w:t>
            </w:r>
            <w:proofErr w:type="spellStart"/>
            <w:r>
              <w:rPr>
                <w:rFonts w:ascii="Calibri" w:hAnsi="Calibri" w:cs="Calibri"/>
                <w:color w:val="000000"/>
                <w:sz w:val="20"/>
              </w:rPr>
              <w:t>Electric_DHW</w:t>
            </w:r>
            <w:proofErr w:type="spellEnd"/>
            <w:r>
              <w:rPr>
                <w:rFonts w:ascii="Calibri" w:hAnsi="Calibri" w:cs="Calibri"/>
                <w:color w:val="000000"/>
                <w:sz w:val="20"/>
              </w:rPr>
              <w:t xml:space="preserve"> and %</w:t>
            </w:r>
            <w:proofErr w:type="spellStart"/>
            <w:r>
              <w:rPr>
                <w:rFonts w:ascii="Calibri" w:hAnsi="Calibri" w:cs="Calibri"/>
                <w:color w:val="000000"/>
                <w:sz w:val="20"/>
              </w:rPr>
              <w:t>FossilDHW</w:t>
            </w:r>
            <w:proofErr w:type="spellEnd"/>
            <w:r>
              <w:rPr>
                <w:rFonts w:ascii="Calibri" w:hAnsi="Calibri" w:cs="Calibri"/>
                <w:color w:val="000000"/>
                <w:sz w:val="20"/>
              </w:rPr>
              <w:t xml:space="preserve"> assumption.</w:t>
            </w:r>
          </w:p>
          <w:p w14:paraId="11577BCA" w14:textId="77777777" w:rsidR="00D56B88" w:rsidRDefault="00D56B88" w:rsidP="00D56B88">
            <w:pPr>
              <w:rPr>
                <w:rFonts w:ascii="Calibri" w:hAnsi="Calibri" w:cs="Calibri"/>
                <w:color w:val="000000"/>
                <w:sz w:val="20"/>
              </w:rPr>
            </w:pPr>
          </w:p>
          <w:p w14:paraId="79B5B1ED" w14:textId="6434A4C9" w:rsidR="00D56B88" w:rsidRDefault="00D56B88" w:rsidP="00D56B88">
            <w:pPr>
              <w:rPr>
                <w:rFonts w:ascii="Calibri" w:hAnsi="Calibri" w:cs="Calibri"/>
                <w:color w:val="000000"/>
                <w:sz w:val="20"/>
              </w:rPr>
            </w:pPr>
            <w:r w:rsidRPr="00F7170F">
              <w:rPr>
                <w:rFonts w:ascii="Calibri" w:hAnsi="Calibri" w:cs="Calibri"/>
                <w:color w:val="FF0000"/>
                <w:sz w:val="20"/>
              </w:rPr>
              <w:t>Update to Household assumption (number of people) based on draft Baseline Study Data.</w:t>
            </w:r>
          </w:p>
        </w:tc>
        <w:tc>
          <w:tcPr>
            <w:tcW w:w="4231" w:type="dxa"/>
            <w:shd w:val="clear" w:color="auto" w:fill="auto"/>
            <w:vAlign w:val="center"/>
          </w:tcPr>
          <w:p w14:paraId="6F3F98E1" w14:textId="77777777" w:rsidR="00D56B88" w:rsidRDefault="0009690F" w:rsidP="00D56B88">
            <w:pPr>
              <w:rPr>
                <w:rStyle w:val="Hyperlink"/>
                <w:rFonts w:ascii="Calibri" w:hAnsi="Calibri" w:cs="Calibri"/>
                <w:sz w:val="20"/>
              </w:rPr>
            </w:pPr>
            <w:hyperlink r:id="rId91" w:history="1">
              <w:r w:rsidR="00D56B88" w:rsidRPr="005E735F">
                <w:rPr>
                  <w:rStyle w:val="Hyperlink"/>
                  <w:rFonts w:ascii="Calibri" w:hAnsi="Calibri" w:cs="Calibri"/>
                  <w:sz w:val="20"/>
                </w:rPr>
                <w:t>Updates to MF Direct Install Values</w:t>
              </w:r>
            </w:hyperlink>
          </w:p>
          <w:p w14:paraId="25CB1F6D" w14:textId="77777777" w:rsidR="00D56B88" w:rsidRDefault="00D56B88" w:rsidP="00D56B88"/>
          <w:p w14:paraId="42F6CF17" w14:textId="77777777" w:rsidR="00D56B88" w:rsidRDefault="0009690F" w:rsidP="00D56B88">
            <w:pPr>
              <w:rPr>
                <w:rStyle w:val="Hyperlink"/>
                <w:rFonts w:ascii="Calibri" w:hAnsi="Calibri" w:cs="Calibri"/>
                <w:sz w:val="20"/>
              </w:rPr>
            </w:pPr>
            <w:hyperlink r:id="rId92" w:history="1">
              <w:r w:rsidR="00D56B88" w:rsidRPr="00200E13">
                <w:rPr>
                  <w:rStyle w:val="Hyperlink"/>
                  <w:rFonts w:ascii="Calibri" w:hAnsi="Calibri" w:cs="Calibri"/>
                  <w:sz w:val="20"/>
                </w:rPr>
                <w:t>Update gas &amp; electric space heat and DHW assumptions using implementation contractor data.</w:t>
              </w:r>
            </w:hyperlink>
          </w:p>
          <w:p w14:paraId="18985F2E" w14:textId="77777777" w:rsidR="00D56B88" w:rsidRDefault="00D56B88" w:rsidP="00D56B88">
            <w:pPr>
              <w:rPr>
                <w:rStyle w:val="Hyperlink"/>
                <w:rFonts w:ascii="Calibri" w:hAnsi="Calibri" w:cs="Calibri"/>
                <w:sz w:val="20"/>
              </w:rPr>
            </w:pPr>
          </w:p>
          <w:p w14:paraId="0C536667" w14:textId="77777777" w:rsidR="00D56B88" w:rsidRDefault="00D56B88" w:rsidP="00D56B88">
            <w:pPr>
              <w:rPr>
                <w:rStyle w:val="Hyperlink"/>
                <w:rFonts w:ascii="Calibri" w:hAnsi="Calibri" w:cs="Calibri"/>
                <w:sz w:val="20"/>
              </w:rPr>
            </w:pPr>
          </w:p>
          <w:p w14:paraId="4A77BFC4" w14:textId="7DDD1713" w:rsidR="00D56B88" w:rsidRDefault="00D56B88" w:rsidP="00D56B88"/>
        </w:tc>
      </w:tr>
      <w:tr w:rsidR="00D56B88" w:rsidRPr="001726BD" w14:paraId="749051E8" w14:textId="77777777" w:rsidTr="711BE690">
        <w:trPr>
          <w:trHeight w:val="530"/>
        </w:trPr>
        <w:tc>
          <w:tcPr>
            <w:tcW w:w="810" w:type="dxa"/>
            <w:vMerge w:val="restart"/>
            <w:shd w:val="clear" w:color="auto" w:fill="auto"/>
            <w:vAlign w:val="center"/>
          </w:tcPr>
          <w:p w14:paraId="0D62C266" w14:textId="38F1B3EF" w:rsidR="00D56B88" w:rsidRPr="00E216EE" w:rsidRDefault="00D56B88" w:rsidP="00D56B88">
            <w:pPr>
              <w:rPr>
                <w:rFonts w:ascii="Calibri" w:hAnsi="Calibri" w:cs="Calibri"/>
                <w:color w:val="000000"/>
                <w:sz w:val="20"/>
              </w:rPr>
            </w:pPr>
            <w:r w:rsidRPr="00E216EE">
              <w:rPr>
                <w:rFonts w:ascii="Calibri" w:hAnsi="Calibri" w:cs="Calibri"/>
                <w:color w:val="000000"/>
                <w:sz w:val="20"/>
              </w:rPr>
              <w:t>5.4.</w:t>
            </w:r>
            <w:r>
              <w:rPr>
                <w:rFonts w:ascii="Calibri" w:hAnsi="Calibri" w:cs="Calibri"/>
                <w:color w:val="000000"/>
                <w:sz w:val="20"/>
              </w:rPr>
              <w:t>5</w:t>
            </w:r>
          </w:p>
        </w:tc>
        <w:tc>
          <w:tcPr>
            <w:tcW w:w="1875" w:type="dxa"/>
            <w:vMerge w:val="restart"/>
            <w:shd w:val="clear" w:color="auto" w:fill="auto"/>
            <w:vAlign w:val="center"/>
          </w:tcPr>
          <w:p w14:paraId="20C876C2" w14:textId="368F7768" w:rsidR="00D56B88" w:rsidRPr="00E216EE" w:rsidRDefault="00D56B88" w:rsidP="00D56B88">
            <w:pPr>
              <w:rPr>
                <w:rFonts w:ascii="Calibri" w:hAnsi="Calibri" w:cs="Calibri"/>
                <w:color w:val="000000"/>
                <w:sz w:val="20"/>
              </w:rPr>
            </w:pPr>
            <w:r w:rsidRPr="00E216EE">
              <w:rPr>
                <w:rFonts w:ascii="Calibri" w:hAnsi="Calibri" w:cs="Calibri"/>
                <w:color w:val="000000"/>
                <w:sz w:val="20"/>
              </w:rPr>
              <w:t xml:space="preserve">Low Flow </w:t>
            </w:r>
            <w:r>
              <w:rPr>
                <w:rFonts w:ascii="Calibri" w:hAnsi="Calibri" w:cs="Calibri"/>
                <w:color w:val="000000"/>
                <w:sz w:val="20"/>
              </w:rPr>
              <w:t>Showerheads</w:t>
            </w:r>
          </w:p>
        </w:tc>
        <w:tc>
          <w:tcPr>
            <w:tcW w:w="360" w:type="dxa"/>
            <w:shd w:val="clear" w:color="auto" w:fill="auto"/>
            <w:vAlign w:val="center"/>
          </w:tcPr>
          <w:p w14:paraId="4580B0B1" w14:textId="2E0F7A88" w:rsidR="00D56B88"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75074353" w14:textId="22DC73B2" w:rsidR="00D56B88" w:rsidRPr="00E216EE" w:rsidRDefault="00D56B88" w:rsidP="00D56B88">
            <w:pPr>
              <w:rPr>
                <w:rFonts w:ascii="Calibri" w:hAnsi="Calibri" w:cs="Calibri"/>
                <w:color w:val="000000"/>
                <w:sz w:val="20"/>
              </w:rPr>
            </w:pPr>
            <w:r w:rsidRPr="00F1708D">
              <w:rPr>
                <w:rFonts w:ascii="Calibri" w:hAnsi="Calibri" w:cs="Calibri"/>
                <w:color w:val="000000"/>
                <w:sz w:val="20"/>
              </w:rPr>
              <w:t>Fixed transcription error in electric v fuel DHW split for Peoples Gas unknown, and resultant all DU value.</w:t>
            </w:r>
          </w:p>
        </w:tc>
        <w:tc>
          <w:tcPr>
            <w:tcW w:w="4231" w:type="dxa"/>
            <w:shd w:val="clear" w:color="auto" w:fill="auto"/>
            <w:vAlign w:val="center"/>
          </w:tcPr>
          <w:p w14:paraId="32AEBCDE" w14:textId="7E4F47A8" w:rsidR="00D56B88" w:rsidRDefault="00D56B88" w:rsidP="00D56B88">
            <w:r w:rsidRPr="006306A0">
              <w:rPr>
                <w:rFonts w:ascii="Calibri" w:hAnsi="Calibri" w:cs="Calibri"/>
                <w:sz w:val="20"/>
              </w:rPr>
              <w:t>N/A</w:t>
            </w:r>
          </w:p>
        </w:tc>
      </w:tr>
      <w:tr w:rsidR="00D56B88" w:rsidRPr="001726BD" w14:paraId="00EB6541" w14:textId="77777777" w:rsidTr="711BE690">
        <w:trPr>
          <w:trHeight w:val="530"/>
        </w:trPr>
        <w:tc>
          <w:tcPr>
            <w:tcW w:w="810" w:type="dxa"/>
            <w:vMerge/>
            <w:shd w:val="clear" w:color="auto" w:fill="auto"/>
            <w:vAlign w:val="center"/>
          </w:tcPr>
          <w:p w14:paraId="2BEE4965" w14:textId="79E07F21" w:rsidR="00D56B88" w:rsidRDefault="00D56B88" w:rsidP="00D56B88">
            <w:pPr>
              <w:rPr>
                <w:rFonts w:ascii="Calibri" w:hAnsi="Calibri" w:cs="Calibri"/>
                <w:color w:val="000000"/>
                <w:sz w:val="20"/>
              </w:rPr>
            </w:pPr>
          </w:p>
        </w:tc>
        <w:tc>
          <w:tcPr>
            <w:tcW w:w="1875" w:type="dxa"/>
            <w:vMerge/>
            <w:shd w:val="clear" w:color="auto" w:fill="auto"/>
            <w:vAlign w:val="center"/>
          </w:tcPr>
          <w:p w14:paraId="6F827683" w14:textId="2E627401" w:rsidR="00D56B88" w:rsidRDefault="00D56B88" w:rsidP="00D56B88">
            <w:pPr>
              <w:rPr>
                <w:rFonts w:ascii="Calibri" w:hAnsi="Calibri" w:cs="Calibri"/>
                <w:color w:val="000000"/>
                <w:sz w:val="20"/>
              </w:rPr>
            </w:pPr>
          </w:p>
        </w:tc>
        <w:tc>
          <w:tcPr>
            <w:tcW w:w="360" w:type="dxa"/>
            <w:shd w:val="clear" w:color="auto" w:fill="auto"/>
            <w:vAlign w:val="center"/>
          </w:tcPr>
          <w:p w14:paraId="7B098316" w14:textId="7A2B4C90"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AEA18A8"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r>
              <w:rPr>
                <w:rFonts w:ascii="Calibri" w:hAnsi="Calibri" w:cs="Calibri"/>
                <w:color w:val="000000"/>
                <w:sz w:val="20"/>
              </w:rPr>
              <w:t xml:space="preserve"> </w:t>
            </w:r>
          </w:p>
          <w:p w14:paraId="033DC0C2" w14:textId="77777777" w:rsidR="00D56B88" w:rsidRDefault="00D56B88" w:rsidP="00D56B88">
            <w:pPr>
              <w:rPr>
                <w:rFonts w:ascii="Calibri" w:hAnsi="Calibri" w:cs="Calibri"/>
                <w:color w:val="000000"/>
                <w:sz w:val="20"/>
              </w:rPr>
            </w:pPr>
            <w:r>
              <w:rPr>
                <w:rFonts w:ascii="Calibri" w:hAnsi="Calibri" w:cs="Calibri"/>
                <w:color w:val="000000"/>
                <w:sz w:val="20"/>
              </w:rPr>
              <w:t>Update to Direct Install ISR.</w:t>
            </w:r>
          </w:p>
          <w:p w14:paraId="0D48254B" w14:textId="77777777" w:rsidR="00D56B88" w:rsidRDefault="00D56B88" w:rsidP="00D56B88">
            <w:pPr>
              <w:rPr>
                <w:rFonts w:ascii="Calibri" w:hAnsi="Calibri" w:cs="Calibri"/>
                <w:color w:val="000000"/>
                <w:sz w:val="20"/>
              </w:rPr>
            </w:pPr>
          </w:p>
          <w:p w14:paraId="4CB11EBE" w14:textId="77777777" w:rsidR="00D56B88" w:rsidRDefault="00D56B88" w:rsidP="00D56B88">
            <w:pPr>
              <w:rPr>
                <w:rFonts w:ascii="Calibri" w:hAnsi="Calibri" w:cs="Calibri"/>
                <w:color w:val="000000"/>
                <w:sz w:val="20"/>
              </w:rPr>
            </w:pPr>
            <w:r>
              <w:rPr>
                <w:rFonts w:ascii="Calibri" w:hAnsi="Calibri" w:cs="Calibri"/>
                <w:color w:val="000000"/>
                <w:sz w:val="20"/>
              </w:rPr>
              <w:t>Updates to %</w:t>
            </w:r>
            <w:proofErr w:type="spellStart"/>
            <w:r>
              <w:rPr>
                <w:rFonts w:ascii="Calibri" w:hAnsi="Calibri" w:cs="Calibri"/>
                <w:color w:val="000000"/>
                <w:sz w:val="20"/>
              </w:rPr>
              <w:t>Electric_DHW</w:t>
            </w:r>
            <w:proofErr w:type="spellEnd"/>
            <w:r>
              <w:rPr>
                <w:rFonts w:ascii="Calibri" w:hAnsi="Calibri" w:cs="Calibri"/>
                <w:color w:val="000000"/>
                <w:sz w:val="20"/>
              </w:rPr>
              <w:t xml:space="preserve"> and %</w:t>
            </w:r>
            <w:proofErr w:type="spellStart"/>
            <w:r>
              <w:rPr>
                <w:rFonts w:ascii="Calibri" w:hAnsi="Calibri" w:cs="Calibri"/>
                <w:color w:val="000000"/>
                <w:sz w:val="20"/>
              </w:rPr>
              <w:t>FossilDHW</w:t>
            </w:r>
            <w:proofErr w:type="spellEnd"/>
            <w:r>
              <w:rPr>
                <w:rFonts w:ascii="Calibri" w:hAnsi="Calibri" w:cs="Calibri"/>
                <w:color w:val="000000"/>
                <w:sz w:val="20"/>
              </w:rPr>
              <w:t xml:space="preserve"> assumption.</w:t>
            </w:r>
          </w:p>
          <w:p w14:paraId="77A4872E" w14:textId="77777777" w:rsidR="00D56B88" w:rsidRDefault="00D56B88" w:rsidP="00D56B88">
            <w:pPr>
              <w:rPr>
                <w:rFonts w:ascii="Calibri" w:hAnsi="Calibri" w:cs="Calibri"/>
                <w:color w:val="000000"/>
                <w:sz w:val="20"/>
              </w:rPr>
            </w:pPr>
          </w:p>
          <w:p w14:paraId="33EC5C1C" w14:textId="77777777" w:rsidR="00D56B88" w:rsidRDefault="00D56B88" w:rsidP="00D56B88">
            <w:pPr>
              <w:rPr>
                <w:rFonts w:ascii="Calibri" w:hAnsi="Calibri" w:cs="Calibri"/>
                <w:color w:val="FF0000"/>
                <w:sz w:val="20"/>
              </w:rPr>
            </w:pPr>
            <w:r w:rsidRPr="00E10254">
              <w:rPr>
                <w:rFonts w:ascii="Calibri" w:hAnsi="Calibri" w:cs="Calibri"/>
                <w:color w:val="FF0000"/>
                <w:sz w:val="20"/>
              </w:rPr>
              <w:t>Removal of Low Flow GPM table and left as custom value.</w:t>
            </w:r>
          </w:p>
          <w:p w14:paraId="36F6DACE" w14:textId="655B37F6" w:rsidR="00D56B88" w:rsidRDefault="00D56B88" w:rsidP="00D56B88">
            <w:pPr>
              <w:rPr>
                <w:rFonts w:ascii="Calibri" w:hAnsi="Calibri" w:cs="Calibri"/>
                <w:color w:val="000000"/>
                <w:sz w:val="20"/>
              </w:rPr>
            </w:pPr>
            <w:r w:rsidRPr="00F7170F">
              <w:rPr>
                <w:rFonts w:ascii="Calibri" w:hAnsi="Calibri" w:cs="Calibri"/>
                <w:color w:val="FF0000"/>
                <w:sz w:val="20"/>
              </w:rPr>
              <w:t>Update to Household assumption (number of people) based on draft Baseline Study Data.</w:t>
            </w:r>
          </w:p>
        </w:tc>
        <w:tc>
          <w:tcPr>
            <w:tcW w:w="4231" w:type="dxa"/>
            <w:shd w:val="clear" w:color="auto" w:fill="auto"/>
            <w:vAlign w:val="center"/>
          </w:tcPr>
          <w:p w14:paraId="33FA93D8" w14:textId="77777777" w:rsidR="00D56B88" w:rsidRDefault="0009690F" w:rsidP="00D56B88">
            <w:pPr>
              <w:rPr>
                <w:rStyle w:val="Hyperlink"/>
                <w:rFonts w:ascii="Calibri" w:hAnsi="Calibri" w:cs="Calibri"/>
                <w:sz w:val="20"/>
              </w:rPr>
            </w:pPr>
            <w:hyperlink r:id="rId93" w:history="1">
              <w:r w:rsidR="00D56B88" w:rsidRPr="005E735F">
                <w:rPr>
                  <w:rStyle w:val="Hyperlink"/>
                  <w:rFonts w:ascii="Calibri" w:hAnsi="Calibri" w:cs="Calibri"/>
                  <w:sz w:val="20"/>
                </w:rPr>
                <w:t>Updates to MF Direct Install Values</w:t>
              </w:r>
            </w:hyperlink>
          </w:p>
          <w:p w14:paraId="29A7C791" w14:textId="77777777" w:rsidR="00D56B88" w:rsidRDefault="00D56B88" w:rsidP="00D56B88">
            <w:pPr>
              <w:rPr>
                <w:rStyle w:val="Hyperlink"/>
                <w:rFonts w:ascii="Calibri" w:hAnsi="Calibri" w:cs="Calibri"/>
                <w:sz w:val="20"/>
              </w:rPr>
            </w:pPr>
          </w:p>
          <w:p w14:paraId="54B233F7" w14:textId="77777777" w:rsidR="00D56B88" w:rsidRDefault="0009690F" w:rsidP="00D56B88">
            <w:pPr>
              <w:rPr>
                <w:rStyle w:val="Hyperlink"/>
                <w:rFonts w:ascii="Calibri" w:hAnsi="Calibri" w:cs="Calibri"/>
                <w:sz w:val="20"/>
              </w:rPr>
            </w:pPr>
            <w:hyperlink r:id="rId94" w:history="1">
              <w:r w:rsidR="00D56B88" w:rsidRPr="00200E13">
                <w:rPr>
                  <w:rStyle w:val="Hyperlink"/>
                  <w:rFonts w:ascii="Calibri" w:hAnsi="Calibri" w:cs="Calibri"/>
                  <w:sz w:val="20"/>
                </w:rPr>
                <w:t>Update gas &amp; electric space heat and DHW assumptions using implementation contractor data.</w:t>
              </w:r>
            </w:hyperlink>
          </w:p>
          <w:p w14:paraId="011A75A5" w14:textId="77777777" w:rsidR="00D56B88" w:rsidRDefault="00D56B88" w:rsidP="00D56B88">
            <w:pPr>
              <w:rPr>
                <w:rStyle w:val="Hyperlink"/>
                <w:rFonts w:ascii="Calibri" w:hAnsi="Calibri" w:cs="Calibri"/>
                <w:sz w:val="20"/>
              </w:rPr>
            </w:pPr>
          </w:p>
          <w:p w14:paraId="35F09D38" w14:textId="77777777" w:rsidR="00D56B88" w:rsidRDefault="00D56B88" w:rsidP="00D56B88">
            <w:pPr>
              <w:rPr>
                <w:rStyle w:val="Hyperlink"/>
                <w:rFonts w:ascii="Calibri" w:hAnsi="Calibri" w:cs="Calibri"/>
                <w:sz w:val="20"/>
              </w:rPr>
            </w:pPr>
          </w:p>
          <w:p w14:paraId="38C573E7" w14:textId="77777777" w:rsidR="00D56B88" w:rsidRDefault="00D56B88" w:rsidP="00D56B88">
            <w:pPr>
              <w:rPr>
                <w:rStyle w:val="Hyperlink"/>
                <w:rFonts w:ascii="Calibri" w:hAnsi="Calibri" w:cs="Calibri"/>
                <w:sz w:val="20"/>
              </w:rPr>
            </w:pPr>
          </w:p>
          <w:p w14:paraId="2D7EE476" w14:textId="77777777" w:rsidR="00D56B88" w:rsidRDefault="00D56B88" w:rsidP="00D56B88">
            <w:pPr>
              <w:rPr>
                <w:rStyle w:val="Hyperlink"/>
                <w:rFonts w:ascii="Calibri" w:hAnsi="Calibri" w:cs="Calibri"/>
                <w:sz w:val="20"/>
              </w:rPr>
            </w:pPr>
          </w:p>
          <w:p w14:paraId="3734D565" w14:textId="249FC8BD" w:rsidR="00D56B88" w:rsidRDefault="00D56B88" w:rsidP="00D56B88"/>
        </w:tc>
      </w:tr>
      <w:tr w:rsidR="00D56B88" w:rsidRPr="001726BD" w14:paraId="494B1E5D" w14:textId="77777777" w:rsidTr="711BE690">
        <w:trPr>
          <w:trHeight w:val="530"/>
        </w:trPr>
        <w:tc>
          <w:tcPr>
            <w:tcW w:w="810" w:type="dxa"/>
            <w:vMerge w:val="restart"/>
            <w:shd w:val="clear" w:color="auto" w:fill="auto"/>
            <w:vAlign w:val="center"/>
          </w:tcPr>
          <w:p w14:paraId="5FD32E58" w14:textId="7D87B463" w:rsidR="00D56B88" w:rsidRDefault="00D56B88" w:rsidP="00D56B88">
            <w:pPr>
              <w:rPr>
                <w:rFonts w:ascii="Calibri" w:hAnsi="Calibri" w:cs="Calibri"/>
                <w:color w:val="000000"/>
                <w:sz w:val="20"/>
              </w:rPr>
            </w:pPr>
            <w:r>
              <w:rPr>
                <w:rFonts w:ascii="Calibri" w:hAnsi="Calibri" w:cs="Calibri"/>
                <w:color w:val="000000"/>
                <w:sz w:val="20"/>
              </w:rPr>
              <w:t>5.4.8</w:t>
            </w:r>
          </w:p>
        </w:tc>
        <w:tc>
          <w:tcPr>
            <w:tcW w:w="1875" w:type="dxa"/>
            <w:vMerge w:val="restart"/>
            <w:shd w:val="clear" w:color="auto" w:fill="auto"/>
            <w:vAlign w:val="center"/>
          </w:tcPr>
          <w:p w14:paraId="43A5DB4F" w14:textId="133654FF" w:rsidR="00D56B88" w:rsidRDefault="00D56B88" w:rsidP="00D56B88">
            <w:pPr>
              <w:rPr>
                <w:rFonts w:ascii="Calibri" w:hAnsi="Calibri" w:cs="Calibri"/>
                <w:color w:val="000000"/>
                <w:sz w:val="20"/>
              </w:rPr>
            </w:pPr>
            <w:r>
              <w:rPr>
                <w:rFonts w:ascii="Calibri" w:hAnsi="Calibri" w:cs="Calibri"/>
                <w:color w:val="000000"/>
                <w:sz w:val="20"/>
              </w:rPr>
              <w:t>Thermostatic Restrictor Shower Valve</w:t>
            </w:r>
          </w:p>
        </w:tc>
        <w:tc>
          <w:tcPr>
            <w:tcW w:w="360" w:type="dxa"/>
            <w:shd w:val="clear" w:color="auto" w:fill="auto"/>
            <w:vAlign w:val="center"/>
          </w:tcPr>
          <w:p w14:paraId="4CDB4169" w14:textId="7FCB42F1" w:rsidR="00D56B88"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12693F93" w14:textId="33D409AB" w:rsidR="00D56B88" w:rsidRPr="00E216EE" w:rsidRDefault="00D56B88" w:rsidP="00D56B88">
            <w:pPr>
              <w:rPr>
                <w:rFonts w:ascii="Calibri" w:hAnsi="Calibri" w:cs="Calibri"/>
                <w:color w:val="000000"/>
                <w:sz w:val="20"/>
              </w:rPr>
            </w:pPr>
            <w:r w:rsidRPr="00F1708D">
              <w:rPr>
                <w:rFonts w:ascii="Calibri" w:hAnsi="Calibri" w:cs="Calibri"/>
                <w:color w:val="000000"/>
                <w:sz w:val="20"/>
              </w:rPr>
              <w:t>Fixed transcription error in electric v fuel DHW split for Peoples Gas unknown, and resultant all DU value.</w:t>
            </w:r>
          </w:p>
        </w:tc>
        <w:tc>
          <w:tcPr>
            <w:tcW w:w="4231" w:type="dxa"/>
            <w:shd w:val="clear" w:color="auto" w:fill="auto"/>
            <w:vAlign w:val="center"/>
          </w:tcPr>
          <w:p w14:paraId="6AB8A97D" w14:textId="6883B12C" w:rsidR="00D56B88" w:rsidRDefault="00D56B88" w:rsidP="00D56B88">
            <w:pPr>
              <w:rPr>
                <w:rFonts w:ascii="Calibri" w:hAnsi="Calibri" w:cs="Calibri"/>
                <w:sz w:val="20"/>
              </w:rPr>
            </w:pPr>
            <w:r w:rsidRPr="006306A0">
              <w:rPr>
                <w:rFonts w:ascii="Calibri" w:hAnsi="Calibri" w:cs="Calibri"/>
                <w:sz w:val="20"/>
              </w:rPr>
              <w:t>N/A</w:t>
            </w:r>
          </w:p>
        </w:tc>
      </w:tr>
      <w:tr w:rsidR="00D56B88" w:rsidRPr="001726BD" w14:paraId="7544C4B1" w14:textId="77777777" w:rsidTr="711BE690">
        <w:trPr>
          <w:trHeight w:val="530"/>
        </w:trPr>
        <w:tc>
          <w:tcPr>
            <w:tcW w:w="810" w:type="dxa"/>
            <w:vMerge/>
            <w:shd w:val="clear" w:color="auto" w:fill="auto"/>
            <w:vAlign w:val="center"/>
          </w:tcPr>
          <w:p w14:paraId="3D882D2E" w14:textId="0F0716D3" w:rsidR="00D56B88" w:rsidRPr="00E216EE" w:rsidRDefault="00D56B88" w:rsidP="00D56B88">
            <w:pPr>
              <w:rPr>
                <w:rFonts w:ascii="Calibri" w:hAnsi="Calibri" w:cs="Calibri"/>
                <w:color w:val="000000"/>
                <w:sz w:val="20"/>
              </w:rPr>
            </w:pPr>
          </w:p>
        </w:tc>
        <w:tc>
          <w:tcPr>
            <w:tcW w:w="1875" w:type="dxa"/>
            <w:vMerge/>
            <w:shd w:val="clear" w:color="auto" w:fill="auto"/>
            <w:vAlign w:val="center"/>
          </w:tcPr>
          <w:p w14:paraId="2C3A0199" w14:textId="0986BDEA" w:rsidR="00D56B88" w:rsidRPr="00E216EE" w:rsidRDefault="00D56B88" w:rsidP="00D56B88">
            <w:pPr>
              <w:rPr>
                <w:rFonts w:ascii="Calibri" w:hAnsi="Calibri" w:cs="Calibri"/>
                <w:color w:val="000000"/>
                <w:sz w:val="20"/>
              </w:rPr>
            </w:pPr>
          </w:p>
        </w:tc>
        <w:tc>
          <w:tcPr>
            <w:tcW w:w="360" w:type="dxa"/>
            <w:shd w:val="clear" w:color="auto" w:fill="auto"/>
            <w:vAlign w:val="center"/>
          </w:tcPr>
          <w:p w14:paraId="485C13C9" w14:textId="443F61F2"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02487C6"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r>
              <w:rPr>
                <w:rFonts w:ascii="Calibri" w:hAnsi="Calibri" w:cs="Calibri"/>
                <w:color w:val="000000"/>
                <w:sz w:val="20"/>
              </w:rPr>
              <w:t xml:space="preserve"> </w:t>
            </w:r>
          </w:p>
          <w:p w14:paraId="7A02E7E7" w14:textId="77777777" w:rsidR="00D56B88" w:rsidRDefault="00D56B88" w:rsidP="00D56B88">
            <w:pPr>
              <w:rPr>
                <w:rFonts w:ascii="Calibri" w:hAnsi="Calibri" w:cs="Calibri"/>
                <w:color w:val="000000"/>
                <w:sz w:val="20"/>
              </w:rPr>
            </w:pPr>
            <w:r>
              <w:rPr>
                <w:rFonts w:ascii="Calibri" w:hAnsi="Calibri" w:cs="Calibri"/>
                <w:color w:val="000000"/>
                <w:sz w:val="20"/>
              </w:rPr>
              <w:t>Updated measure cost.</w:t>
            </w:r>
          </w:p>
          <w:p w14:paraId="57ACB01C" w14:textId="77777777" w:rsidR="00D56B88" w:rsidRDefault="00D56B88" w:rsidP="00D56B88">
            <w:pPr>
              <w:rPr>
                <w:rFonts w:ascii="Calibri" w:hAnsi="Calibri" w:cs="Calibri"/>
                <w:color w:val="000000"/>
                <w:sz w:val="20"/>
              </w:rPr>
            </w:pPr>
          </w:p>
          <w:p w14:paraId="7C25CE4F" w14:textId="77777777" w:rsidR="00D56B88" w:rsidRDefault="00D56B88" w:rsidP="00D56B88">
            <w:pPr>
              <w:rPr>
                <w:rFonts w:ascii="Calibri" w:hAnsi="Calibri" w:cs="Calibri"/>
                <w:color w:val="000000"/>
                <w:sz w:val="20"/>
              </w:rPr>
            </w:pPr>
            <w:r>
              <w:rPr>
                <w:rFonts w:ascii="Calibri" w:hAnsi="Calibri" w:cs="Calibri"/>
                <w:color w:val="000000"/>
                <w:sz w:val="20"/>
              </w:rPr>
              <w:t>Updates to %</w:t>
            </w:r>
            <w:proofErr w:type="spellStart"/>
            <w:r>
              <w:rPr>
                <w:rFonts w:ascii="Calibri" w:hAnsi="Calibri" w:cs="Calibri"/>
                <w:color w:val="000000"/>
                <w:sz w:val="20"/>
              </w:rPr>
              <w:t>Electric_DHW</w:t>
            </w:r>
            <w:proofErr w:type="spellEnd"/>
            <w:r>
              <w:rPr>
                <w:rFonts w:ascii="Calibri" w:hAnsi="Calibri" w:cs="Calibri"/>
                <w:color w:val="000000"/>
                <w:sz w:val="20"/>
              </w:rPr>
              <w:t xml:space="preserve"> and %</w:t>
            </w:r>
            <w:proofErr w:type="spellStart"/>
            <w:r>
              <w:rPr>
                <w:rFonts w:ascii="Calibri" w:hAnsi="Calibri" w:cs="Calibri"/>
                <w:color w:val="000000"/>
                <w:sz w:val="20"/>
              </w:rPr>
              <w:t>FossilDHW</w:t>
            </w:r>
            <w:proofErr w:type="spellEnd"/>
            <w:r>
              <w:rPr>
                <w:rFonts w:ascii="Calibri" w:hAnsi="Calibri" w:cs="Calibri"/>
                <w:color w:val="000000"/>
                <w:sz w:val="20"/>
              </w:rPr>
              <w:t xml:space="preserve"> assumption.</w:t>
            </w:r>
          </w:p>
          <w:p w14:paraId="35680691" w14:textId="77777777" w:rsidR="00D56B88" w:rsidRDefault="00D56B88" w:rsidP="00D56B88">
            <w:pPr>
              <w:rPr>
                <w:rFonts w:ascii="Calibri" w:hAnsi="Calibri" w:cs="Calibri"/>
                <w:color w:val="000000"/>
                <w:sz w:val="20"/>
              </w:rPr>
            </w:pPr>
          </w:p>
          <w:p w14:paraId="0F6FF19F" w14:textId="72D0AFDB" w:rsidR="00D56B88" w:rsidRPr="00E216EE" w:rsidRDefault="00D56B88" w:rsidP="00D56B88">
            <w:pPr>
              <w:rPr>
                <w:rFonts w:ascii="Calibri" w:hAnsi="Calibri" w:cs="Calibri"/>
                <w:color w:val="000000"/>
                <w:sz w:val="20"/>
              </w:rPr>
            </w:pPr>
            <w:r w:rsidRPr="00F7170F">
              <w:rPr>
                <w:rFonts w:ascii="Calibri" w:hAnsi="Calibri" w:cs="Calibri"/>
                <w:color w:val="FF0000"/>
                <w:sz w:val="20"/>
              </w:rPr>
              <w:t>Update to Household assumption (number of people) based on draft Baseline Study Data.</w:t>
            </w:r>
          </w:p>
        </w:tc>
        <w:tc>
          <w:tcPr>
            <w:tcW w:w="4231" w:type="dxa"/>
            <w:shd w:val="clear" w:color="auto" w:fill="auto"/>
            <w:vAlign w:val="center"/>
          </w:tcPr>
          <w:p w14:paraId="496EED64" w14:textId="77777777" w:rsidR="00D56B88" w:rsidRDefault="00D56B88" w:rsidP="00D56B88">
            <w:pPr>
              <w:rPr>
                <w:rFonts w:ascii="Calibri" w:hAnsi="Calibri" w:cs="Calibri"/>
                <w:sz w:val="20"/>
              </w:rPr>
            </w:pPr>
            <w:r>
              <w:rPr>
                <w:rFonts w:ascii="Calibri" w:hAnsi="Calibri" w:cs="Calibri"/>
                <w:sz w:val="20"/>
              </w:rPr>
              <w:t>N/A</w:t>
            </w:r>
          </w:p>
          <w:p w14:paraId="74336B3E" w14:textId="77777777" w:rsidR="00D56B88" w:rsidRDefault="00D56B88" w:rsidP="00D56B88">
            <w:pPr>
              <w:rPr>
                <w:rFonts w:ascii="Calibri" w:hAnsi="Calibri" w:cs="Calibri"/>
                <w:sz w:val="20"/>
              </w:rPr>
            </w:pPr>
          </w:p>
          <w:p w14:paraId="54950DF1" w14:textId="73A61258" w:rsidR="00D56B88" w:rsidRDefault="0009690F" w:rsidP="00D56B88">
            <w:pPr>
              <w:rPr>
                <w:rFonts w:ascii="Calibri" w:hAnsi="Calibri" w:cs="Calibri"/>
                <w:sz w:val="20"/>
              </w:rPr>
            </w:pPr>
            <w:hyperlink r:id="rId95"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13C01A1C" w14:textId="77777777" w:rsidTr="711BE690">
        <w:trPr>
          <w:trHeight w:val="530"/>
        </w:trPr>
        <w:tc>
          <w:tcPr>
            <w:tcW w:w="810" w:type="dxa"/>
            <w:vMerge w:val="restart"/>
            <w:shd w:val="clear" w:color="auto" w:fill="auto"/>
            <w:vAlign w:val="center"/>
          </w:tcPr>
          <w:p w14:paraId="5E943FA3" w14:textId="07C0AEF5" w:rsidR="00D56B88" w:rsidRDefault="00D56B88" w:rsidP="00D56B88">
            <w:pPr>
              <w:rPr>
                <w:rFonts w:ascii="Calibri" w:hAnsi="Calibri" w:cs="Calibri"/>
                <w:color w:val="000000"/>
                <w:sz w:val="20"/>
              </w:rPr>
            </w:pPr>
            <w:r>
              <w:rPr>
                <w:rFonts w:ascii="Calibri" w:hAnsi="Calibri" w:cs="Calibri"/>
                <w:color w:val="000000"/>
                <w:sz w:val="20"/>
              </w:rPr>
              <w:t>5.4.9</w:t>
            </w:r>
          </w:p>
        </w:tc>
        <w:tc>
          <w:tcPr>
            <w:tcW w:w="1875" w:type="dxa"/>
            <w:vMerge w:val="restart"/>
            <w:shd w:val="clear" w:color="auto" w:fill="auto"/>
            <w:vAlign w:val="center"/>
          </w:tcPr>
          <w:p w14:paraId="785A2F85" w14:textId="375A1765" w:rsidR="00D56B88" w:rsidRDefault="00D56B88" w:rsidP="00D56B88">
            <w:pPr>
              <w:rPr>
                <w:rFonts w:ascii="Calibri" w:hAnsi="Calibri" w:cs="Calibri"/>
                <w:color w:val="000000"/>
                <w:sz w:val="20"/>
              </w:rPr>
            </w:pPr>
            <w:r>
              <w:rPr>
                <w:rFonts w:ascii="Calibri" w:hAnsi="Calibri" w:cs="Calibri"/>
                <w:color w:val="000000"/>
                <w:sz w:val="20"/>
              </w:rPr>
              <w:t>Shower Timer</w:t>
            </w:r>
          </w:p>
        </w:tc>
        <w:tc>
          <w:tcPr>
            <w:tcW w:w="360" w:type="dxa"/>
            <w:shd w:val="clear" w:color="auto" w:fill="auto"/>
            <w:vAlign w:val="center"/>
          </w:tcPr>
          <w:p w14:paraId="36DE0351" w14:textId="0D6759AF" w:rsidR="00D56B88"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7E3219F5" w14:textId="50E85754" w:rsidR="00D56B88" w:rsidRPr="00E216EE" w:rsidRDefault="00D56B88" w:rsidP="00D56B88">
            <w:pPr>
              <w:rPr>
                <w:rFonts w:ascii="Calibri" w:hAnsi="Calibri" w:cs="Calibri"/>
                <w:color w:val="000000"/>
                <w:sz w:val="20"/>
              </w:rPr>
            </w:pPr>
            <w:r w:rsidRPr="00F1708D">
              <w:rPr>
                <w:rFonts w:ascii="Calibri" w:hAnsi="Calibri" w:cs="Calibri"/>
                <w:color w:val="000000"/>
                <w:sz w:val="20"/>
              </w:rPr>
              <w:t>Fixed transcription error in electric v fuel DHW split for Peoples Gas unknown, and resultant all DU value.</w:t>
            </w:r>
          </w:p>
        </w:tc>
        <w:tc>
          <w:tcPr>
            <w:tcW w:w="4231" w:type="dxa"/>
            <w:shd w:val="clear" w:color="auto" w:fill="auto"/>
            <w:vAlign w:val="center"/>
          </w:tcPr>
          <w:p w14:paraId="631ABC8B" w14:textId="7C6B19AA" w:rsidR="00D56B88" w:rsidRDefault="00D56B88" w:rsidP="00D56B88">
            <w:pPr>
              <w:rPr>
                <w:rFonts w:ascii="Calibri" w:hAnsi="Calibri" w:cs="Calibri"/>
                <w:sz w:val="20"/>
              </w:rPr>
            </w:pPr>
            <w:r w:rsidRPr="006306A0">
              <w:rPr>
                <w:rFonts w:ascii="Calibri" w:hAnsi="Calibri" w:cs="Calibri"/>
                <w:sz w:val="20"/>
              </w:rPr>
              <w:t>N/A</w:t>
            </w:r>
          </w:p>
        </w:tc>
      </w:tr>
      <w:tr w:rsidR="00D56B88" w:rsidRPr="001726BD" w14:paraId="3CFA8789" w14:textId="77777777" w:rsidTr="711BE690">
        <w:trPr>
          <w:trHeight w:val="530"/>
        </w:trPr>
        <w:tc>
          <w:tcPr>
            <w:tcW w:w="810" w:type="dxa"/>
            <w:vMerge/>
            <w:shd w:val="clear" w:color="auto" w:fill="auto"/>
            <w:vAlign w:val="center"/>
          </w:tcPr>
          <w:p w14:paraId="2C56055E" w14:textId="77777777" w:rsidR="00D56B88" w:rsidRDefault="00D56B88" w:rsidP="00D56B88">
            <w:pPr>
              <w:rPr>
                <w:rFonts w:ascii="Calibri" w:hAnsi="Calibri" w:cs="Calibri"/>
                <w:color w:val="000000"/>
                <w:sz w:val="20"/>
              </w:rPr>
            </w:pPr>
          </w:p>
        </w:tc>
        <w:tc>
          <w:tcPr>
            <w:tcW w:w="1875" w:type="dxa"/>
            <w:vMerge/>
            <w:shd w:val="clear" w:color="auto" w:fill="auto"/>
            <w:vAlign w:val="center"/>
          </w:tcPr>
          <w:p w14:paraId="7B18AC9B" w14:textId="77777777" w:rsidR="00D56B88" w:rsidRDefault="00D56B88" w:rsidP="00D56B88">
            <w:pPr>
              <w:rPr>
                <w:rFonts w:ascii="Calibri" w:hAnsi="Calibri" w:cs="Calibri"/>
                <w:color w:val="000000"/>
                <w:sz w:val="20"/>
              </w:rPr>
            </w:pPr>
          </w:p>
        </w:tc>
        <w:tc>
          <w:tcPr>
            <w:tcW w:w="360" w:type="dxa"/>
            <w:shd w:val="clear" w:color="auto" w:fill="auto"/>
            <w:vAlign w:val="center"/>
          </w:tcPr>
          <w:p w14:paraId="7CA29EC1" w14:textId="425F5264"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D57BBD1" w14:textId="77777777" w:rsidR="00D56B88" w:rsidRDefault="00D56B88" w:rsidP="00D56B88">
            <w:pPr>
              <w:rPr>
                <w:rFonts w:ascii="Calibri" w:hAnsi="Calibri" w:cs="Calibri"/>
                <w:color w:val="000000"/>
                <w:sz w:val="20"/>
              </w:rPr>
            </w:pPr>
            <w:r>
              <w:rPr>
                <w:rFonts w:ascii="Calibri" w:hAnsi="Calibri" w:cs="Calibri"/>
                <w:color w:val="000000"/>
                <w:sz w:val="20"/>
              </w:rPr>
              <w:t>Updates to %</w:t>
            </w:r>
            <w:proofErr w:type="spellStart"/>
            <w:r>
              <w:rPr>
                <w:rFonts w:ascii="Calibri" w:hAnsi="Calibri" w:cs="Calibri"/>
                <w:color w:val="000000"/>
                <w:sz w:val="20"/>
              </w:rPr>
              <w:t>Electric_DHW</w:t>
            </w:r>
            <w:proofErr w:type="spellEnd"/>
            <w:r>
              <w:rPr>
                <w:rFonts w:ascii="Calibri" w:hAnsi="Calibri" w:cs="Calibri"/>
                <w:color w:val="000000"/>
                <w:sz w:val="20"/>
              </w:rPr>
              <w:t xml:space="preserve"> and %</w:t>
            </w:r>
            <w:proofErr w:type="spellStart"/>
            <w:r>
              <w:rPr>
                <w:rFonts w:ascii="Calibri" w:hAnsi="Calibri" w:cs="Calibri"/>
                <w:color w:val="000000"/>
                <w:sz w:val="20"/>
              </w:rPr>
              <w:t>FossilDHW</w:t>
            </w:r>
            <w:proofErr w:type="spellEnd"/>
            <w:r>
              <w:rPr>
                <w:rFonts w:ascii="Calibri" w:hAnsi="Calibri" w:cs="Calibri"/>
                <w:color w:val="000000"/>
                <w:sz w:val="20"/>
              </w:rPr>
              <w:t xml:space="preserve"> assumption.</w:t>
            </w:r>
          </w:p>
          <w:p w14:paraId="495B2779" w14:textId="77777777" w:rsidR="00D56B88" w:rsidRDefault="00D56B88" w:rsidP="00D56B88">
            <w:pPr>
              <w:rPr>
                <w:rFonts w:ascii="Calibri" w:hAnsi="Calibri" w:cs="Calibri"/>
                <w:color w:val="000000"/>
                <w:sz w:val="20"/>
              </w:rPr>
            </w:pPr>
          </w:p>
          <w:p w14:paraId="05B15A69" w14:textId="490635C8" w:rsidR="00D56B88" w:rsidRPr="00F1708D" w:rsidRDefault="00D56B88" w:rsidP="00D56B88">
            <w:pPr>
              <w:rPr>
                <w:rFonts w:ascii="Calibri" w:hAnsi="Calibri" w:cs="Calibri"/>
                <w:color w:val="000000"/>
                <w:sz w:val="20"/>
              </w:rPr>
            </w:pPr>
            <w:r w:rsidRPr="00F7170F">
              <w:rPr>
                <w:rFonts w:ascii="Calibri" w:hAnsi="Calibri" w:cs="Calibri"/>
                <w:color w:val="FF0000"/>
                <w:sz w:val="20"/>
              </w:rPr>
              <w:t>Update to Household assumption (number of people) based on draft Baseline Study Data.</w:t>
            </w:r>
          </w:p>
        </w:tc>
        <w:tc>
          <w:tcPr>
            <w:tcW w:w="4231" w:type="dxa"/>
            <w:shd w:val="clear" w:color="auto" w:fill="auto"/>
            <w:vAlign w:val="center"/>
          </w:tcPr>
          <w:p w14:paraId="4B84592E" w14:textId="77777777" w:rsidR="00D56B88" w:rsidRDefault="0009690F" w:rsidP="00D56B88">
            <w:pPr>
              <w:rPr>
                <w:rStyle w:val="Hyperlink"/>
                <w:rFonts w:ascii="Calibri" w:hAnsi="Calibri" w:cs="Calibri"/>
                <w:sz w:val="20"/>
              </w:rPr>
            </w:pPr>
            <w:hyperlink r:id="rId96" w:history="1">
              <w:r w:rsidR="00D56B88" w:rsidRPr="00200E13">
                <w:rPr>
                  <w:rStyle w:val="Hyperlink"/>
                  <w:rFonts w:ascii="Calibri" w:hAnsi="Calibri" w:cs="Calibri"/>
                  <w:sz w:val="20"/>
                </w:rPr>
                <w:t>Update gas &amp; electric space heat and DHW assumptions using implementation contractor data.</w:t>
              </w:r>
            </w:hyperlink>
          </w:p>
          <w:p w14:paraId="451E510B" w14:textId="77777777" w:rsidR="00D56B88" w:rsidRDefault="00D56B88" w:rsidP="00D56B88">
            <w:pPr>
              <w:rPr>
                <w:rStyle w:val="Hyperlink"/>
                <w:rFonts w:ascii="Calibri" w:hAnsi="Calibri" w:cs="Calibri"/>
                <w:sz w:val="20"/>
              </w:rPr>
            </w:pPr>
          </w:p>
          <w:p w14:paraId="2D24B10F" w14:textId="77777777" w:rsidR="00D56B88" w:rsidRDefault="00D56B88" w:rsidP="00D56B88">
            <w:pPr>
              <w:rPr>
                <w:rStyle w:val="Hyperlink"/>
                <w:rFonts w:ascii="Calibri" w:hAnsi="Calibri" w:cs="Calibri"/>
                <w:sz w:val="20"/>
              </w:rPr>
            </w:pPr>
          </w:p>
          <w:p w14:paraId="7FE63134" w14:textId="176F8360" w:rsidR="00D56B88" w:rsidRPr="006306A0" w:rsidRDefault="00D56B88" w:rsidP="00D56B88">
            <w:pPr>
              <w:rPr>
                <w:rFonts w:ascii="Calibri" w:hAnsi="Calibri" w:cs="Calibri"/>
                <w:sz w:val="20"/>
              </w:rPr>
            </w:pPr>
          </w:p>
        </w:tc>
      </w:tr>
      <w:tr w:rsidR="00D56B88" w:rsidRPr="001726BD" w14:paraId="005A5A5F" w14:textId="77777777" w:rsidTr="711BE690">
        <w:trPr>
          <w:trHeight w:val="530"/>
        </w:trPr>
        <w:tc>
          <w:tcPr>
            <w:tcW w:w="810" w:type="dxa"/>
            <w:shd w:val="clear" w:color="auto" w:fill="auto"/>
            <w:vAlign w:val="center"/>
          </w:tcPr>
          <w:p w14:paraId="0114EFA2" w14:textId="7D3A2D91" w:rsidR="00D56B88" w:rsidRPr="00E543F6" w:rsidRDefault="00D56B88" w:rsidP="00D56B88">
            <w:pPr>
              <w:rPr>
                <w:rFonts w:ascii="Calibri" w:hAnsi="Calibri" w:cs="Calibri"/>
                <w:color w:val="FF0000"/>
                <w:sz w:val="20"/>
              </w:rPr>
            </w:pPr>
            <w:r w:rsidRPr="00E543F6">
              <w:rPr>
                <w:rFonts w:ascii="Calibri" w:hAnsi="Calibri" w:cs="Calibri"/>
                <w:color w:val="FF0000"/>
                <w:sz w:val="20"/>
              </w:rPr>
              <w:t>5.4.11</w:t>
            </w:r>
          </w:p>
        </w:tc>
        <w:tc>
          <w:tcPr>
            <w:tcW w:w="1875" w:type="dxa"/>
            <w:shd w:val="clear" w:color="auto" w:fill="auto"/>
            <w:vAlign w:val="center"/>
          </w:tcPr>
          <w:p w14:paraId="1B39C1F1" w14:textId="063971D4" w:rsidR="00D56B88" w:rsidRPr="00E543F6" w:rsidRDefault="00D56B88" w:rsidP="00D56B88">
            <w:pPr>
              <w:rPr>
                <w:rFonts w:ascii="Calibri" w:hAnsi="Calibri" w:cs="Calibri"/>
                <w:color w:val="FF0000"/>
                <w:sz w:val="20"/>
              </w:rPr>
            </w:pPr>
            <w:r w:rsidRPr="00E543F6">
              <w:rPr>
                <w:rFonts w:ascii="Calibri" w:hAnsi="Calibri" w:cs="Calibri"/>
                <w:color w:val="FF0000"/>
                <w:sz w:val="20"/>
              </w:rPr>
              <w:t>Drain Water Heat Recovery</w:t>
            </w:r>
          </w:p>
        </w:tc>
        <w:tc>
          <w:tcPr>
            <w:tcW w:w="360" w:type="dxa"/>
            <w:shd w:val="clear" w:color="auto" w:fill="auto"/>
            <w:vAlign w:val="center"/>
          </w:tcPr>
          <w:p w14:paraId="11D1F4D9" w14:textId="64D0874A" w:rsidR="00D56B88" w:rsidRPr="00E543F6" w:rsidRDefault="00D56B88" w:rsidP="00D56B88">
            <w:pPr>
              <w:rPr>
                <w:rFonts w:ascii="Calibri" w:hAnsi="Calibri" w:cs="Calibri"/>
                <w:color w:val="FF0000"/>
                <w:sz w:val="20"/>
              </w:rPr>
            </w:pPr>
            <w:r w:rsidRPr="00E543F6">
              <w:rPr>
                <w:rFonts w:ascii="Calibri" w:hAnsi="Calibri" w:cs="Calibri"/>
                <w:color w:val="FF0000"/>
                <w:sz w:val="20"/>
              </w:rPr>
              <w:t>N</w:t>
            </w:r>
          </w:p>
        </w:tc>
        <w:tc>
          <w:tcPr>
            <w:tcW w:w="3772" w:type="dxa"/>
            <w:shd w:val="clear" w:color="auto" w:fill="auto"/>
            <w:vAlign w:val="center"/>
          </w:tcPr>
          <w:p w14:paraId="3EAAF3F3" w14:textId="2549A92F" w:rsidR="00D56B88" w:rsidRPr="00E543F6" w:rsidRDefault="00D56B88" w:rsidP="00D56B88">
            <w:pPr>
              <w:rPr>
                <w:rFonts w:ascii="Calibri" w:hAnsi="Calibri" w:cs="Calibri"/>
                <w:color w:val="FF0000"/>
                <w:sz w:val="20"/>
              </w:rPr>
            </w:pPr>
            <w:r w:rsidRPr="00E543F6">
              <w:rPr>
                <w:rFonts w:ascii="Calibri" w:hAnsi="Calibri" w:cs="Calibri"/>
                <w:color w:val="FF0000"/>
                <w:sz w:val="20"/>
              </w:rPr>
              <w:t>Update to Household assumption (number of people) based on draft Baseline Study Data.</w:t>
            </w:r>
          </w:p>
        </w:tc>
        <w:tc>
          <w:tcPr>
            <w:tcW w:w="4231" w:type="dxa"/>
            <w:shd w:val="clear" w:color="auto" w:fill="auto"/>
            <w:vAlign w:val="center"/>
          </w:tcPr>
          <w:p w14:paraId="3F5D7B92" w14:textId="1977D8FE" w:rsidR="00D56B88" w:rsidRPr="00E543F6" w:rsidRDefault="00D56B88" w:rsidP="00D56B88">
            <w:pPr>
              <w:rPr>
                <w:rFonts w:ascii="Calibri" w:hAnsi="Calibri" w:cs="Calibri"/>
                <w:color w:val="FF0000"/>
                <w:sz w:val="20"/>
              </w:rPr>
            </w:pPr>
            <w:r w:rsidRPr="00E543F6">
              <w:rPr>
                <w:rFonts w:ascii="Calibri" w:hAnsi="Calibri" w:cs="Calibri"/>
                <w:color w:val="FF0000"/>
                <w:sz w:val="20"/>
              </w:rPr>
              <w:t>N/A</w:t>
            </w:r>
          </w:p>
        </w:tc>
      </w:tr>
      <w:tr w:rsidR="00D56B88" w:rsidRPr="001726BD" w14:paraId="14908DA6" w14:textId="77777777" w:rsidTr="711BE690">
        <w:trPr>
          <w:trHeight w:val="530"/>
        </w:trPr>
        <w:tc>
          <w:tcPr>
            <w:tcW w:w="810" w:type="dxa"/>
            <w:shd w:val="clear" w:color="auto" w:fill="auto"/>
            <w:vAlign w:val="center"/>
          </w:tcPr>
          <w:p w14:paraId="49EE0F28" w14:textId="7DF6651A" w:rsidR="00D56B88" w:rsidRDefault="00D56B88" w:rsidP="00D56B88">
            <w:pPr>
              <w:rPr>
                <w:rFonts w:ascii="Calibri" w:hAnsi="Calibri" w:cs="Calibri"/>
                <w:color w:val="000000"/>
                <w:sz w:val="20"/>
              </w:rPr>
            </w:pPr>
            <w:r>
              <w:rPr>
                <w:rFonts w:ascii="Calibri" w:hAnsi="Calibri" w:cs="Calibri"/>
                <w:color w:val="000000"/>
                <w:sz w:val="20"/>
              </w:rPr>
              <w:t>5.4.12</w:t>
            </w:r>
          </w:p>
        </w:tc>
        <w:tc>
          <w:tcPr>
            <w:tcW w:w="1875" w:type="dxa"/>
            <w:shd w:val="clear" w:color="auto" w:fill="auto"/>
            <w:vAlign w:val="center"/>
          </w:tcPr>
          <w:p w14:paraId="4CC84048" w14:textId="7FD32AD4" w:rsidR="00D56B88" w:rsidRDefault="00D56B88" w:rsidP="00D56B88">
            <w:pPr>
              <w:rPr>
                <w:rFonts w:ascii="Calibri" w:hAnsi="Calibri" w:cs="Calibri"/>
                <w:color w:val="000000"/>
                <w:sz w:val="20"/>
              </w:rPr>
            </w:pPr>
            <w:r>
              <w:rPr>
                <w:rFonts w:ascii="Calibri" w:hAnsi="Calibri" w:cs="Calibri"/>
                <w:color w:val="000000"/>
                <w:sz w:val="20"/>
              </w:rPr>
              <w:t>Recirculating Pump Controls</w:t>
            </w:r>
          </w:p>
        </w:tc>
        <w:tc>
          <w:tcPr>
            <w:tcW w:w="360" w:type="dxa"/>
            <w:shd w:val="clear" w:color="auto" w:fill="auto"/>
            <w:vAlign w:val="center"/>
          </w:tcPr>
          <w:p w14:paraId="3956E053" w14:textId="631F0904"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7F45535"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r>
              <w:rPr>
                <w:rFonts w:ascii="Calibri" w:hAnsi="Calibri" w:cs="Calibri"/>
                <w:color w:val="000000"/>
                <w:sz w:val="20"/>
              </w:rPr>
              <w:t xml:space="preserve"> </w:t>
            </w:r>
          </w:p>
          <w:p w14:paraId="4D27E126" w14:textId="77777777" w:rsidR="00D56B88" w:rsidRDefault="00D56B88" w:rsidP="00D56B88">
            <w:pPr>
              <w:rPr>
                <w:rFonts w:ascii="Calibri" w:hAnsi="Calibri" w:cs="Calibri"/>
                <w:color w:val="000000"/>
                <w:sz w:val="20"/>
              </w:rPr>
            </w:pPr>
            <w:r>
              <w:rPr>
                <w:rFonts w:ascii="Calibri" w:hAnsi="Calibri" w:cs="Calibri"/>
                <w:color w:val="000000"/>
                <w:sz w:val="20"/>
              </w:rPr>
              <w:t>Updated measure cost.</w:t>
            </w:r>
          </w:p>
          <w:p w14:paraId="19B245E4" w14:textId="77777777" w:rsidR="00D56B88" w:rsidRDefault="00D56B88" w:rsidP="00D56B88">
            <w:pPr>
              <w:rPr>
                <w:rFonts w:ascii="Calibri" w:hAnsi="Calibri" w:cs="Calibri"/>
                <w:color w:val="000000"/>
                <w:sz w:val="20"/>
              </w:rPr>
            </w:pPr>
            <w:r>
              <w:rPr>
                <w:rFonts w:ascii="Calibri" w:hAnsi="Calibri" w:cs="Calibri"/>
                <w:color w:val="000000"/>
                <w:sz w:val="20"/>
              </w:rPr>
              <w:t>Assumptions updated to reflect residential applications.</w:t>
            </w:r>
          </w:p>
          <w:p w14:paraId="55B7502E" w14:textId="77777777" w:rsidR="00D56B88" w:rsidRDefault="00D56B88" w:rsidP="00D56B88">
            <w:pPr>
              <w:rPr>
                <w:rFonts w:ascii="Calibri" w:hAnsi="Calibri" w:cs="Calibri"/>
                <w:color w:val="000000"/>
                <w:sz w:val="20"/>
              </w:rPr>
            </w:pPr>
            <w:r>
              <w:rPr>
                <w:rFonts w:ascii="Calibri" w:hAnsi="Calibri" w:cs="Calibri"/>
                <w:color w:val="000000"/>
                <w:sz w:val="20"/>
              </w:rPr>
              <w:t>Unknown assumptions added.</w:t>
            </w:r>
          </w:p>
          <w:p w14:paraId="54E8A5A5" w14:textId="748BCBED" w:rsidR="00D56B88" w:rsidRDefault="00D56B88" w:rsidP="00D56B88">
            <w:pPr>
              <w:rPr>
                <w:rFonts w:ascii="Calibri" w:hAnsi="Calibri" w:cs="Calibri"/>
                <w:color w:val="000000"/>
                <w:sz w:val="20"/>
              </w:rPr>
            </w:pPr>
            <w:r w:rsidRPr="00F7170F">
              <w:rPr>
                <w:rFonts w:ascii="Calibri" w:hAnsi="Calibri" w:cs="Calibri"/>
                <w:color w:val="FF0000"/>
                <w:sz w:val="20"/>
              </w:rPr>
              <w:t>Update to Household assumption (number of people) based on draft Baseline Study Data.</w:t>
            </w:r>
          </w:p>
        </w:tc>
        <w:tc>
          <w:tcPr>
            <w:tcW w:w="4231" w:type="dxa"/>
            <w:shd w:val="clear" w:color="auto" w:fill="auto"/>
            <w:vAlign w:val="center"/>
          </w:tcPr>
          <w:p w14:paraId="7C278E71" w14:textId="63C82CDB" w:rsidR="00D56B88" w:rsidRPr="005F06C1" w:rsidRDefault="00D56B88" w:rsidP="00D56B88">
            <w:pPr>
              <w:rPr>
                <w:rFonts w:ascii="Calibri" w:hAnsi="Calibri" w:cs="Calibri"/>
                <w:sz w:val="20"/>
              </w:rPr>
            </w:pPr>
            <w:r>
              <w:rPr>
                <w:rFonts w:ascii="Calibri" w:hAnsi="Calibri" w:cs="Calibri"/>
                <w:sz w:val="20"/>
              </w:rPr>
              <w:t>N/A</w:t>
            </w:r>
          </w:p>
        </w:tc>
      </w:tr>
      <w:tr w:rsidR="00D56B88" w:rsidRPr="001726BD" w14:paraId="2BEF25A9" w14:textId="77777777" w:rsidTr="008549BF">
        <w:trPr>
          <w:trHeight w:val="530"/>
        </w:trPr>
        <w:tc>
          <w:tcPr>
            <w:tcW w:w="810" w:type="dxa"/>
            <w:shd w:val="clear" w:color="auto" w:fill="92D050"/>
            <w:vAlign w:val="center"/>
          </w:tcPr>
          <w:p w14:paraId="0C7B14FA" w14:textId="16A6D958" w:rsidR="00D56B88" w:rsidRPr="00E216EE" w:rsidRDefault="00D56B88" w:rsidP="00D56B88">
            <w:pPr>
              <w:rPr>
                <w:rFonts w:ascii="Calibri" w:hAnsi="Calibri" w:cs="Calibri"/>
                <w:color w:val="000000"/>
                <w:sz w:val="20"/>
              </w:rPr>
            </w:pPr>
            <w:r>
              <w:rPr>
                <w:rFonts w:ascii="Calibri" w:hAnsi="Calibri" w:cs="Calibri"/>
                <w:color w:val="000000"/>
                <w:sz w:val="20"/>
              </w:rPr>
              <w:t>5.4.13</w:t>
            </w:r>
          </w:p>
        </w:tc>
        <w:tc>
          <w:tcPr>
            <w:tcW w:w="1875" w:type="dxa"/>
            <w:shd w:val="clear" w:color="auto" w:fill="92D050"/>
            <w:vAlign w:val="center"/>
          </w:tcPr>
          <w:p w14:paraId="68E062E8" w14:textId="350B079E" w:rsidR="00D56B88" w:rsidRPr="00E216EE" w:rsidRDefault="00D56B88" w:rsidP="00D56B88">
            <w:pPr>
              <w:rPr>
                <w:rFonts w:ascii="Calibri" w:hAnsi="Calibri" w:cs="Calibri"/>
                <w:color w:val="000000"/>
                <w:sz w:val="20"/>
              </w:rPr>
            </w:pPr>
            <w:r>
              <w:rPr>
                <w:rFonts w:ascii="Calibri" w:hAnsi="Calibri" w:cs="Calibri"/>
                <w:color w:val="000000"/>
                <w:sz w:val="20"/>
              </w:rPr>
              <w:t>Auto-Diverting Tub Spout System</w:t>
            </w:r>
          </w:p>
        </w:tc>
        <w:tc>
          <w:tcPr>
            <w:tcW w:w="360" w:type="dxa"/>
            <w:shd w:val="clear" w:color="auto" w:fill="92D050"/>
            <w:vAlign w:val="center"/>
          </w:tcPr>
          <w:p w14:paraId="033F3EF1" w14:textId="0330073A"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57AA587B" w14:textId="77777777" w:rsidR="00D56B88" w:rsidRDefault="00D56B88" w:rsidP="00D56B88">
            <w:pPr>
              <w:rPr>
                <w:rFonts w:ascii="Calibri" w:hAnsi="Calibri" w:cs="Calibri"/>
                <w:color w:val="000000"/>
                <w:sz w:val="20"/>
              </w:rPr>
            </w:pPr>
            <w:r>
              <w:rPr>
                <w:rFonts w:ascii="Calibri" w:hAnsi="Calibri" w:cs="Calibri"/>
                <w:color w:val="000000"/>
                <w:sz w:val="20"/>
              </w:rPr>
              <w:t>New measure</w:t>
            </w:r>
          </w:p>
          <w:p w14:paraId="2C5E632B" w14:textId="3D115521" w:rsidR="00D56B88" w:rsidRPr="00E216EE" w:rsidRDefault="00D56B88" w:rsidP="00D56B88">
            <w:pPr>
              <w:rPr>
                <w:rFonts w:ascii="Calibri" w:hAnsi="Calibri" w:cs="Calibri"/>
                <w:color w:val="000000"/>
                <w:sz w:val="20"/>
              </w:rPr>
            </w:pPr>
            <w:r w:rsidRPr="00F7170F">
              <w:rPr>
                <w:rFonts w:ascii="Calibri" w:hAnsi="Calibri" w:cs="Calibri"/>
                <w:color w:val="FF0000"/>
                <w:sz w:val="20"/>
              </w:rPr>
              <w:t>Update to Household assumption (number of people) based on draft Baseline Study Data.</w:t>
            </w:r>
          </w:p>
        </w:tc>
        <w:tc>
          <w:tcPr>
            <w:tcW w:w="4231" w:type="dxa"/>
            <w:shd w:val="clear" w:color="auto" w:fill="92D050"/>
            <w:vAlign w:val="center"/>
          </w:tcPr>
          <w:p w14:paraId="3C0F2444" w14:textId="50ABCCF7" w:rsidR="00D56B88" w:rsidRPr="007D1C8C" w:rsidRDefault="0009690F" w:rsidP="00D56B88">
            <w:pPr>
              <w:rPr>
                <w:rFonts w:ascii="Calibri" w:hAnsi="Calibri" w:cs="Calibri"/>
                <w:sz w:val="20"/>
              </w:rPr>
            </w:pPr>
            <w:hyperlink r:id="rId97" w:history="1">
              <w:r w:rsidR="00D56B88" w:rsidRPr="008549BF">
                <w:rPr>
                  <w:rStyle w:val="Hyperlink"/>
                  <w:rFonts w:ascii="Calibri" w:hAnsi="Calibri" w:cs="Calibri"/>
                  <w:sz w:val="20"/>
                </w:rPr>
                <w:t>Add Measure for Auto Diverting Tub Spout System</w:t>
              </w:r>
            </w:hyperlink>
          </w:p>
        </w:tc>
      </w:tr>
      <w:tr w:rsidR="00D56B88" w:rsidRPr="001726BD" w14:paraId="5422B214" w14:textId="77777777" w:rsidTr="711BE690">
        <w:trPr>
          <w:trHeight w:val="530"/>
        </w:trPr>
        <w:tc>
          <w:tcPr>
            <w:tcW w:w="810" w:type="dxa"/>
            <w:shd w:val="clear" w:color="auto" w:fill="auto"/>
            <w:vAlign w:val="center"/>
          </w:tcPr>
          <w:p w14:paraId="2B17F870" w14:textId="60B58786" w:rsidR="00D56B88" w:rsidRPr="00E216EE" w:rsidRDefault="00D56B88" w:rsidP="00D56B88">
            <w:pPr>
              <w:rPr>
                <w:rFonts w:ascii="Calibri" w:hAnsi="Calibri" w:cs="Calibri"/>
                <w:color w:val="000000"/>
                <w:sz w:val="20"/>
              </w:rPr>
            </w:pPr>
            <w:r>
              <w:rPr>
                <w:rFonts w:ascii="Calibri" w:hAnsi="Calibri" w:cs="Calibri"/>
                <w:color w:val="000000"/>
                <w:sz w:val="20"/>
              </w:rPr>
              <w:t>5.5.10</w:t>
            </w:r>
          </w:p>
        </w:tc>
        <w:tc>
          <w:tcPr>
            <w:tcW w:w="1875" w:type="dxa"/>
            <w:shd w:val="clear" w:color="auto" w:fill="auto"/>
            <w:vAlign w:val="center"/>
          </w:tcPr>
          <w:p w14:paraId="51A2A745" w14:textId="17EF1F33" w:rsidR="00D56B88" w:rsidRPr="00E216EE" w:rsidRDefault="00D56B88" w:rsidP="00D56B88">
            <w:pPr>
              <w:rPr>
                <w:rFonts w:ascii="Calibri" w:hAnsi="Calibri" w:cs="Calibri"/>
                <w:color w:val="000000"/>
                <w:sz w:val="20"/>
              </w:rPr>
            </w:pPr>
            <w:r>
              <w:rPr>
                <w:rFonts w:ascii="Calibri" w:hAnsi="Calibri" w:cs="Calibri"/>
                <w:color w:val="000000"/>
                <w:sz w:val="20"/>
              </w:rPr>
              <w:t xml:space="preserve">Holiday String Lighting </w:t>
            </w:r>
          </w:p>
        </w:tc>
        <w:tc>
          <w:tcPr>
            <w:tcW w:w="360" w:type="dxa"/>
            <w:shd w:val="clear" w:color="auto" w:fill="auto"/>
            <w:vAlign w:val="center"/>
          </w:tcPr>
          <w:p w14:paraId="67F7DFF3" w14:textId="790331CF"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A8A58F8"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2B575DF9" w14:textId="4883D352" w:rsidR="00D56B88" w:rsidRPr="00E216EE" w:rsidRDefault="00D56B88" w:rsidP="00D56B8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51BCD420" w14:textId="044ED798"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3792986F" w14:textId="77777777" w:rsidTr="711BE690">
        <w:trPr>
          <w:trHeight w:val="269"/>
        </w:trPr>
        <w:tc>
          <w:tcPr>
            <w:tcW w:w="810" w:type="dxa"/>
            <w:shd w:val="clear" w:color="auto" w:fill="auto"/>
            <w:vAlign w:val="center"/>
          </w:tcPr>
          <w:p w14:paraId="5B5A2D70" w14:textId="01267F2E" w:rsidR="00D56B88" w:rsidRPr="00E216EE" w:rsidRDefault="00D56B88" w:rsidP="00D56B88">
            <w:pPr>
              <w:rPr>
                <w:rFonts w:ascii="Calibri" w:hAnsi="Calibri" w:cs="Calibri"/>
                <w:color w:val="000000"/>
                <w:sz w:val="20"/>
              </w:rPr>
            </w:pPr>
            <w:r>
              <w:rPr>
                <w:rFonts w:ascii="Calibri" w:hAnsi="Calibri" w:cs="Calibri"/>
                <w:color w:val="000000"/>
                <w:sz w:val="20"/>
              </w:rPr>
              <w:t>5.5.11</w:t>
            </w:r>
          </w:p>
        </w:tc>
        <w:tc>
          <w:tcPr>
            <w:tcW w:w="1875" w:type="dxa"/>
            <w:shd w:val="clear" w:color="auto" w:fill="auto"/>
            <w:vAlign w:val="center"/>
          </w:tcPr>
          <w:p w14:paraId="2D8E0F89" w14:textId="6057A09E" w:rsidR="00D56B88" w:rsidRPr="00E216EE" w:rsidRDefault="00D56B88" w:rsidP="00D56B88">
            <w:pPr>
              <w:rPr>
                <w:rFonts w:ascii="Calibri" w:hAnsi="Calibri" w:cs="Calibri"/>
                <w:color w:val="000000"/>
                <w:sz w:val="20"/>
              </w:rPr>
            </w:pPr>
            <w:r>
              <w:rPr>
                <w:rFonts w:ascii="Calibri" w:hAnsi="Calibri" w:cs="Calibri"/>
                <w:color w:val="000000"/>
                <w:sz w:val="20"/>
              </w:rPr>
              <w:t>LED Nightlights</w:t>
            </w:r>
          </w:p>
        </w:tc>
        <w:tc>
          <w:tcPr>
            <w:tcW w:w="360" w:type="dxa"/>
            <w:shd w:val="clear" w:color="auto" w:fill="auto"/>
            <w:vAlign w:val="center"/>
          </w:tcPr>
          <w:p w14:paraId="3DF6B92F" w14:textId="7731A0D3"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68D84399"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3D2B25AD" w14:textId="74865CF4" w:rsidR="00D56B88" w:rsidRPr="00E216EE" w:rsidRDefault="00D56B88" w:rsidP="00D56B88">
            <w:pPr>
              <w:rPr>
                <w:rFonts w:ascii="Calibri" w:hAnsi="Calibri" w:cs="Calibri"/>
                <w:color w:val="000000"/>
                <w:sz w:val="20"/>
              </w:rPr>
            </w:pPr>
            <w:r>
              <w:rPr>
                <w:rFonts w:ascii="Calibri" w:hAnsi="Calibri" w:cs="Calibri"/>
                <w:color w:val="000000"/>
                <w:sz w:val="20"/>
              </w:rPr>
              <w:t xml:space="preserve">Replacement of </w:t>
            </w:r>
            <w:proofErr w:type="gramStart"/>
            <w:r>
              <w:rPr>
                <w:rFonts w:ascii="Calibri" w:hAnsi="Calibri" w:cs="Calibri"/>
                <w:color w:val="000000"/>
                <w:sz w:val="20"/>
              </w:rPr>
              <w:t>3 year</w:t>
            </w:r>
            <w:proofErr w:type="gramEnd"/>
            <w:r>
              <w:rPr>
                <w:rFonts w:ascii="Calibri" w:hAnsi="Calibri" w:cs="Calibri"/>
                <w:color w:val="000000"/>
                <w:sz w:val="20"/>
              </w:rPr>
              <w:t xml:space="preserve"> ISR to single lifetime ISR assumption.</w:t>
            </w:r>
          </w:p>
        </w:tc>
        <w:tc>
          <w:tcPr>
            <w:tcW w:w="4231" w:type="dxa"/>
            <w:shd w:val="clear" w:color="auto" w:fill="auto"/>
            <w:vAlign w:val="center"/>
          </w:tcPr>
          <w:p w14:paraId="3B514360" w14:textId="446D4768"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760A1D88" w14:textId="77777777" w:rsidTr="711BE690">
        <w:trPr>
          <w:trHeight w:val="269"/>
        </w:trPr>
        <w:tc>
          <w:tcPr>
            <w:tcW w:w="810" w:type="dxa"/>
            <w:shd w:val="clear" w:color="auto" w:fill="auto"/>
            <w:vAlign w:val="center"/>
          </w:tcPr>
          <w:p w14:paraId="3C0535D4" w14:textId="75030B78" w:rsidR="00D56B88" w:rsidRPr="006B3B83" w:rsidRDefault="00D56B88" w:rsidP="00D56B88">
            <w:pPr>
              <w:rPr>
                <w:rFonts w:ascii="Calibri" w:hAnsi="Calibri" w:cs="Calibri"/>
                <w:color w:val="FF0000"/>
                <w:sz w:val="20"/>
              </w:rPr>
            </w:pPr>
            <w:r w:rsidRPr="006B3B83">
              <w:rPr>
                <w:rFonts w:ascii="Calibri" w:hAnsi="Calibri" w:cs="Calibri"/>
                <w:color w:val="FF0000"/>
                <w:sz w:val="20"/>
              </w:rPr>
              <w:t>5.5.12</w:t>
            </w:r>
          </w:p>
        </w:tc>
        <w:tc>
          <w:tcPr>
            <w:tcW w:w="1875" w:type="dxa"/>
            <w:shd w:val="clear" w:color="auto" w:fill="auto"/>
            <w:vAlign w:val="center"/>
          </w:tcPr>
          <w:p w14:paraId="2EEEE58D" w14:textId="447D6A37" w:rsidR="00D56B88" w:rsidRPr="006B3B83" w:rsidRDefault="00D56B88" w:rsidP="00D56B88">
            <w:pPr>
              <w:rPr>
                <w:rFonts w:ascii="Calibri" w:hAnsi="Calibri" w:cs="Calibri"/>
                <w:color w:val="FF0000"/>
                <w:sz w:val="20"/>
              </w:rPr>
            </w:pPr>
            <w:r w:rsidRPr="006B3B83">
              <w:rPr>
                <w:rFonts w:ascii="Calibri" w:hAnsi="Calibri" w:cs="Calibri"/>
                <w:color w:val="FF0000"/>
                <w:sz w:val="20"/>
              </w:rPr>
              <w:t>Connected LED Lamps</w:t>
            </w:r>
          </w:p>
        </w:tc>
        <w:tc>
          <w:tcPr>
            <w:tcW w:w="360" w:type="dxa"/>
            <w:shd w:val="clear" w:color="auto" w:fill="auto"/>
            <w:vAlign w:val="center"/>
          </w:tcPr>
          <w:p w14:paraId="1DE91C67" w14:textId="65EAED20" w:rsidR="00D56B88" w:rsidRPr="006B3B83" w:rsidRDefault="00D56B88" w:rsidP="00D56B88">
            <w:pPr>
              <w:rPr>
                <w:rFonts w:ascii="Calibri" w:hAnsi="Calibri" w:cs="Calibri"/>
                <w:color w:val="FF0000"/>
                <w:sz w:val="20"/>
              </w:rPr>
            </w:pPr>
            <w:r w:rsidRPr="006B3B83">
              <w:rPr>
                <w:rFonts w:ascii="Calibri" w:hAnsi="Calibri" w:cs="Calibri"/>
                <w:color w:val="FF0000"/>
                <w:sz w:val="20"/>
              </w:rPr>
              <w:t>N</w:t>
            </w:r>
          </w:p>
        </w:tc>
        <w:tc>
          <w:tcPr>
            <w:tcW w:w="3772" w:type="dxa"/>
            <w:shd w:val="clear" w:color="auto" w:fill="auto"/>
            <w:vAlign w:val="center"/>
          </w:tcPr>
          <w:p w14:paraId="12F36E84" w14:textId="6E2E8060" w:rsidR="00D56B88" w:rsidRPr="006B3B83" w:rsidRDefault="00D56B88" w:rsidP="00D56B88">
            <w:pPr>
              <w:rPr>
                <w:rFonts w:ascii="Calibri" w:hAnsi="Calibri" w:cs="Calibri"/>
                <w:color w:val="FF0000"/>
                <w:sz w:val="20"/>
              </w:rPr>
            </w:pPr>
            <w:r w:rsidRPr="006B3B83">
              <w:rPr>
                <w:rFonts w:ascii="Calibri" w:hAnsi="Calibri" w:cs="Calibri"/>
                <w:color w:val="FF0000"/>
                <w:sz w:val="20"/>
              </w:rPr>
              <w:t>Removal of erroneous default wattage and replacement with standard lumen range/wattage table. Note our understanding is this is always actual wattage.</w:t>
            </w:r>
          </w:p>
        </w:tc>
        <w:tc>
          <w:tcPr>
            <w:tcW w:w="4231" w:type="dxa"/>
            <w:shd w:val="clear" w:color="auto" w:fill="auto"/>
            <w:vAlign w:val="center"/>
          </w:tcPr>
          <w:p w14:paraId="1FE3824A" w14:textId="06900594" w:rsidR="00D56B88" w:rsidRPr="006B3B83" w:rsidRDefault="00D56B88" w:rsidP="00D56B88">
            <w:pPr>
              <w:rPr>
                <w:rFonts w:ascii="Calibri" w:hAnsi="Calibri" w:cs="Calibri"/>
                <w:color w:val="FF0000"/>
                <w:sz w:val="20"/>
              </w:rPr>
            </w:pPr>
            <w:r w:rsidRPr="006B3B83">
              <w:rPr>
                <w:rFonts w:ascii="Calibri" w:hAnsi="Calibri" w:cs="Calibri"/>
                <w:color w:val="FF0000"/>
                <w:sz w:val="20"/>
              </w:rPr>
              <w:t>N/A</w:t>
            </w:r>
          </w:p>
        </w:tc>
      </w:tr>
      <w:tr w:rsidR="00D56B88" w:rsidRPr="001726BD" w14:paraId="3BCBB25C" w14:textId="77777777" w:rsidTr="711BE690">
        <w:trPr>
          <w:trHeight w:val="530"/>
        </w:trPr>
        <w:tc>
          <w:tcPr>
            <w:tcW w:w="810" w:type="dxa"/>
            <w:shd w:val="clear" w:color="auto" w:fill="auto"/>
            <w:vAlign w:val="center"/>
          </w:tcPr>
          <w:p w14:paraId="25A5D609" w14:textId="5D5F3AEA" w:rsidR="00D56B88" w:rsidRPr="00E216EE" w:rsidRDefault="00D56B88" w:rsidP="00D56B88">
            <w:pPr>
              <w:rPr>
                <w:rFonts w:ascii="Calibri" w:hAnsi="Calibri" w:cs="Calibri"/>
                <w:color w:val="000000"/>
                <w:sz w:val="20"/>
              </w:rPr>
            </w:pPr>
            <w:r w:rsidRPr="00E216EE">
              <w:rPr>
                <w:rFonts w:ascii="Calibri" w:hAnsi="Calibri" w:cs="Calibri"/>
                <w:color w:val="000000"/>
                <w:sz w:val="20"/>
              </w:rPr>
              <w:t>5.6.1</w:t>
            </w:r>
          </w:p>
        </w:tc>
        <w:tc>
          <w:tcPr>
            <w:tcW w:w="1875" w:type="dxa"/>
            <w:shd w:val="clear" w:color="auto" w:fill="auto"/>
            <w:vAlign w:val="center"/>
          </w:tcPr>
          <w:p w14:paraId="6610D77B" w14:textId="296403BE" w:rsidR="00D56B88" w:rsidRPr="00E216EE" w:rsidRDefault="00D56B88" w:rsidP="00D56B88">
            <w:pPr>
              <w:rPr>
                <w:rFonts w:ascii="Calibri" w:hAnsi="Calibri" w:cs="Calibri"/>
                <w:color w:val="000000"/>
                <w:sz w:val="20"/>
              </w:rPr>
            </w:pPr>
            <w:r w:rsidRPr="00E216EE">
              <w:rPr>
                <w:rFonts w:ascii="Calibri" w:hAnsi="Calibri" w:cs="Calibri"/>
                <w:color w:val="000000"/>
                <w:sz w:val="20"/>
              </w:rPr>
              <w:t>Air Sealing</w:t>
            </w:r>
          </w:p>
        </w:tc>
        <w:tc>
          <w:tcPr>
            <w:tcW w:w="360" w:type="dxa"/>
            <w:shd w:val="clear" w:color="auto" w:fill="auto"/>
            <w:vAlign w:val="center"/>
          </w:tcPr>
          <w:p w14:paraId="2F277D13" w14:textId="7CF0569A" w:rsidR="00D56B88" w:rsidRPr="00E216EE" w:rsidRDefault="00D56B88" w:rsidP="00D56B8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207B8BF9" w14:textId="77777777" w:rsidR="00485ED4" w:rsidRDefault="00485ED4" w:rsidP="00D56B88">
            <w:pPr>
              <w:rPr>
                <w:rFonts w:ascii="Calibri" w:hAnsi="Calibri" w:cs="Calibri"/>
                <w:color w:val="FF0000"/>
                <w:sz w:val="20"/>
              </w:rPr>
            </w:pPr>
            <w:r w:rsidRPr="007F20D0">
              <w:rPr>
                <w:rFonts w:ascii="Calibri" w:hAnsi="Calibri" w:cs="Calibri"/>
                <w:color w:val="FF0000"/>
                <w:sz w:val="20"/>
              </w:rPr>
              <w:t>Additional footnote to explain why n-factor and Latent Multipliers use different locations for zone 4 and 5.</w:t>
            </w:r>
          </w:p>
          <w:p w14:paraId="5D15059C" w14:textId="77777777" w:rsidR="00D56B88" w:rsidRDefault="00D56B88" w:rsidP="00D56B88">
            <w:pPr>
              <w:rPr>
                <w:rFonts w:ascii="Calibri" w:hAnsi="Calibri" w:cs="Calibri"/>
                <w:color w:val="000000"/>
                <w:sz w:val="20"/>
              </w:rPr>
            </w:pPr>
            <w:r>
              <w:rPr>
                <w:rFonts w:ascii="Calibri" w:hAnsi="Calibri" w:cs="Calibri"/>
                <w:color w:val="000000"/>
                <w:sz w:val="20"/>
              </w:rPr>
              <w:t>Clarification for prescriptive measure installation locations.</w:t>
            </w:r>
          </w:p>
          <w:p w14:paraId="303F2DEC" w14:textId="77777777" w:rsidR="00D56B88" w:rsidRDefault="00D56B88" w:rsidP="00D56B88">
            <w:pPr>
              <w:rPr>
                <w:rFonts w:ascii="Calibri" w:hAnsi="Calibri" w:cs="Calibri"/>
                <w:color w:val="000000"/>
                <w:sz w:val="20"/>
              </w:rPr>
            </w:pPr>
          </w:p>
          <w:p w14:paraId="42B057D4" w14:textId="77777777" w:rsidR="00D56B88" w:rsidRDefault="00D56B88" w:rsidP="00D56B88">
            <w:pPr>
              <w:rPr>
                <w:rFonts w:ascii="Calibri" w:hAnsi="Calibri" w:cs="Calibri"/>
                <w:color w:val="000000"/>
                <w:sz w:val="20"/>
              </w:rPr>
            </w:pPr>
            <w:r>
              <w:rPr>
                <w:rFonts w:ascii="Calibri" w:hAnsi="Calibri" w:cs="Calibri"/>
                <w:color w:val="000000"/>
                <w:sz w:val="20"/>
              </w:rPr>
              <w:t>Clarification of multifamily application.</w:t>
            </w:r>
          </w:p>
          <w:p w14:paraId="118EA0D3" w14:textId="77777777" w:rsidR="00D56B88" w:rsidRDefault="00D56B88" w:rsidP="00D56B88">
            <w:pPr>
              <w:rPr>
                <w:rFonts w:ascii="Calibri" w:hAnsi="Calibri" w:cs="Calibri"/>
                <w:color w:val="000000"/>
                <w:sz w:val="20"/>
              </w:rPr>
            </w:pPr>
          </w:p>
          <w:p w14:paraId="2972AC91" w14:textId="77777777" w:rsidR="00D56B88" w:rsidRDefault="00D56B88" w:rsidP="00D56B88">
            <w:pPr>
              <w:rPr>
                <w:rFonts w:ascii="Calibri" w:hAnsi="Calibri" w:cs="Calibri"/>
                <w:color w:val="000000"/>
                <w:sz w:val="20"/>
              </w:rPr>
            </w:pPr>
            <w:r>
              <w:rPr>
                <w:rFonts w:ascii="Calibri" w:hAnsi="Calibri" w:cs="Calibri"/>
                <w:color w:val="000000"/>
                <w:sz w:val="20"/>
              </w:rPr>
              <w:t>Updates to %</w:t>
            </w:r>
            <w:proofErr w:type="spellStart"/>
            <w:r>
              <w:rPr>
                <w:rFonts w:ascii="Calibri" w:hAnsi="Calibri" w:cs="Calibri"/>
                <w:color w:val="000000"/>
                <w:sz w:val="20"/>
              </w:rPr>
              <w:t>ElectricHeat</w:t>
            </w:r>
            <w:proofErr w:type="spellEnd"/>
            <w:r>
              <w:rPr>
                <w:rFonts w:ascii="Calibri" w:hAnsi="Calibri" w:cs="Calibri"/>
                <w:color w:val="000000"/>
                <w:sz w:val="20"/>
              </w:rPr>
              <w:t xml:space="preserve"> and %</w:t>
            </w:r>
            <w:proofErr w:type="spellStart"/>
            <w:r>
              <w:rPr>
                <w:rFonts w:ascii="Calibri" w:hAnsi="Calibri" w:cs="Calibri"/>
                <w:color w:val="000000"/>
                <w:sz w:val="20"/>
              </w:rPr>
              <w:t>FossilHeat</w:t>
            </w:r>
            <w:proofErr w:type="spellEnd"/>
            <w:r>
              <w:rPr>
                <w:rFonts w:ascii="Calibri" w:hAnsi="Calibri" w:cs="Calibri"/>
                <w:color w:val="000000"/>
                <w:sz w:val="20"/>
              </w:rPr>
              <w:t xml:space="preserve"> assumption.</w:t>
            </w:r>
          </w:p>
          <w:p w14:paraId="4CB5ED45" w14:textId="77777777" w:rsidR="00425824" w:rsidRDefault="00425824" w:rsidP="00D56B88">
            <w:pPr>
              <w:rPr>
                <w:rFonts w:ascii="Calibri" w:hAnsi="Calibri" w:cs="Calibri"/>
                <w:color w:val="000000"/>
                <w:sz w:val="20"/>
              </w:rPr>
            </w:pPr>
          </w:p>
          <w:p w14:paraId="18F61141" w14:textId="16AF1F22" w:rsidR="00D56B88" w:rsidRDefault="00425824" w:rsidP="00425824">
            <w:pPr>
              <w:rPr>
                <w:rFonts w:ascii="Calibri" w:hAnsi="Calibri" w:cs="Calibri"/>
                <w:color w:val="000000"/>
                <w:sz w:val="20"/>
              </w:rPr>
            </w:pPr>
            <w:r w:rsidRPr="00425824">
              <w:rPr>
                <w:rFonts w:ascii="Calibri" w:hAnsi="Calibri" w:cs="Calibri"/>
                <w:color w:val="FF0000"/>
                <w:sz w:val="20"/>
              </w:rPr>
              <w:t>Clarification that unknown efficiency ratings should not be derated by age.</w:t>
            </w:r>
          </w:p>
        </w:tc>
        <w:tc>
          <w:tcPr>
            <w:tcW w:w="4231" w:type="dxa"/>
            <w:shd w:val="clear" w:color="auto" w:fill="auto"/>
            <w:vAlign w:val="center"/>
          </w:tcPr>
          <w:p w14:paraId="54DCF774" w14:textId="77777777" w:rsidR="00485ED4" w:rsidRDefault="00485ED4" w:rsidP="00D56B88"/>
          <w:p w14:paraId="7DA0BA2C" w14:textId="77777777" w:rsidR="00485ED4" w:rsidRDefault="00485ED4" w:rsidP="00D56B88"/>
          <w:p w14:paraId="6C93E1C4" w14:textId="77777777" w:rsidR="00485ED4" w:rsidRDefault="00485ED4" w:rsidP="00D56B88"/>
          <w:p w14:paraId="4873FBE3" w14:textId="77777777" w:rsidR="00D56B88" w:rsidRDefault="0009690F" w:rsidP="00D56B88">
            <w:pPr>
              <w:rPr>
                <w:rFonts w:ascii="Calibri" w:hAnsi="Calibri" w:cs="Calibri"/>
                <w:sz w:val="20"/>
              </w:rPr>
            </w:pPr>
            <w:hyperlink r:id="rId98" w:history="1">
              <w:r w:rsidR="00D56B88" w:rsidRPr="00770562">
                <w:rPr>
                  <w:rStyle w:val="Hyperlink"/>
                  <w:rFonts w:ascii="Calibri" w:hAnsi="Calibri" w:cs="Calibri"/>
                  <w:sz w:val="20"/>
                </w:rPr>
                <w:t>Define DI installation guidelines</w:t>
              </w:r>
            </w:hyperlink>
          </w:p>
          <w:p w14:paraId="3A01C908" w14:textId="77777777" w:rsidR="00D56B88" w:rsidRDefault="00D56B88" w:rsidP="00D56B88">
            <w:pPr>
              <w:rPr>
                <w:rFonts w:ascii="Calibri" w:hAnsi="Calibri" w:cs="Calibri"/>
                <w:sz w:val="20"/>
              </w:rPr>
            </w:pPr>
          </w:p>
          <w:p w14:paraId="60D17DBE" w14:textId="77777777" w:rsidR="00D56B88" w:rsidRDefault="00D56B88" w:rsidP="00D56B88">
            <w:pPr>
              <w:rPr>
                <w:rFonts w:ascii="Calibri" w:hAnsi="Calibri" w:cs="Calibri"/>
                <w:sz w:val="20"/>
              </w:rPr>
            </w:pPr>
          </w:p>
          <w:p w14:paraId="34533C76" w14:textId="77777777" w:rsidR="00D56B88" w:rsidRDefault="0009690F" w:rsidP="00D56B88">
            <w:pPr>
              <w:rPr>
                <w:rStyle w:val="Hyperlink"/>
                <w:rFonts w:ascii="Calibri" w:hAnsi="Calibri" w:cs="Calibri"/>
                <w:sz w:val="20"/>
              </w:rPr>
            </w:pPr>
            <w:hyperlink r:id="rId99" w:history="1">
              <w:proofErr w:type="spellStart"/>
              <w:r w:rsidR="00D56B88" w:rsidRPr="00947A12">
                <w:rPr>
                  <w:rStyle w:val="Hyperlink"/>
                  <w:rFonts w:ascii="Calibri" w:hAnsi="Calibri" w:cs="Calibri"/>
                  <w:sz w:val="20"/>
                </w:rPr>
                <w:t>Multifmaily</w:t>
              </w:r>
              <w:proofErr w:type="spellEnd"/>
              <w:r w:rsidR="00D56B88" w:rsidRPr="00947A12">
                <w:rPr>
                  <w:rStyle w:val="Hyperlink"/>
                  <w:rFonts w:ascii="Calibri" w:hAnsi="Calibri" w:cs="Calibri"/>
                  <w:sz w:val="20"/>
                </w:rPr>
                <w:t xml:space="preserve"> Common Use Spaces</w:t>
              </w:r>
            </w:hyperlink>
          </w:p>
          <w:p w14:paraId="4A12958E" w14:textId="77777777" w:rsidR="00D56B88" w:rsidRDefault="00D56B88" w:rsidP="00D56B88">
            <w:pPr>
              <w:rPr>
                <w:rStyle w:val="Hyperlink"/>
                <w:rFonts w:ascii="Calibri" w:hAnsi="Calibri" w:cs="Calibri"/>
                <w:sz w:val="20"/>
              </w:rPr>
            </w:pPr>
          </w:p>
          <w:p w14:paraId="3300ABCD" w14:textId="4600462C" w:rsidR="00D56B88" w:rsidRDefault="0009690F" w:rsidP="00D56B88">
            <w:pPr>
              <w:rPr>
                <w:rFonts w:ascii="Calibri" w:hAnsi="Calibri" w:cs="Calibri"/>
                <w:sz w:val="20"/>
              </w:rPr>
            </w:pPr>
            <w:hyperlink r:id="rId100"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637CDA04" w14:textId="77777777" w:rsidTr="711BE690">
        <w:trPr>
          <w:trHeight w:val="530"/>
        </w:trPr>
        <w:tc>
          <w:tcPr>
            <w:tcW w:w="810" w:type="dxa"/>
            <w:shd w:val="clear" w:color="auto" w:fill="auto"/>
            <w:vAlign w:val="center"/>
          </w:tcPr>
          <w:p w14:paraId="25B392E0" w14:textId="77777777" w:rsidR="00D56B88" w:rsidRPr="00E216EE" w:rsidRDefault="00D56B88" w:rsidP="00D56B88">
            <w:pPr>
              <w:rPr>
                <w:rFonts w:ascii="Calibri" w:hAnsi="Calibri" w:cs="Calibri"/>
                <w:color w:val="000000"/>
                <w:sz w:val="20"/>
              </w:rPr>
            </w:pPr>
            <w:r w:rsidRPr="00E216EE">
              <w:rPr>
                <w:rFonts w:ascii="Calibri" w:hAnsi="Calibri" w:cs="Calibri"/>
                <w:color w:val="000000"/>
                <w:sz w:val="20"/>
              </w:rPr>
              <w:t xml:space="preserve">5.6.2 </w:t>
            </w:r>
          </w:p>
          <w:p w14:paraId="75165FEE" w14:textId="77777777" w:rsidR="00D56B88" w:rsidRPr="00E216EE" w:rsidRDefault="00D56B88" w:rsidP="00D56B88">
            <w:pPr>
              <w:rPr>
                <w:rFonts w:ascii="Calibri" w:hAnsi="Calibri" w:cs="Calibri"/>
                <w:color w:val="000000"/>
                <w:sz w:val="20"/>
              </w:rPr>
            </w:pPr>
          </w:p>
          <w:p w14:paraId="766B3561" w14:textId="77777777" w:rsidR="00D56B88" w:rsidRPr="00E216EE" w:rsidRDefault="00D56B88" w:rsidP="00D56B88">
            <w:pPr>
              <w:rPr>
                <w:rFonts w:ascii="Calibri" w:hAnsi="Calibri" w:cs="Calibri"/>
                <w:color w:val="000000"/>
                <w:sz w:val="20"/>
              </w:rPr>
            </w:pPr>
            <w:r w:rsidRPr="00E216EE">
              <w:rPr>
                <w:rFonts w:ascii="Calibri" w:hAnsi="Calibri" w:cs="Calibri"/>
                <w:color w:val="000000"/>
                <w:sz w:val="20"/>
              </w:rPr>
              <w:t>5.6.3</w:t>
            </w:r>
          </w:p>
          <w:p w14:paraId="09EBB743" w14:textId="77777777" w:rsidR="00D56B88" w:rsidRPr="00E216EE" w:rsidRDefault="00D56B88" w:rsidP="00D56B88">
            <w:pPr>
              <w:rPr>
                <w:rFonts w:ascii="Calibri" w:hAnsi="Calibri" w:cs="Calibri"/>
                <w:color w:val="000000"/>
                <w:sz w:val="20"/>
              </w:rPr>
            </w:pPr>
          </w:p>
          <w:p w14:paraId="32E243E8" w14:textId="77777777" w:rsidR="00D56B88" w:rsidRPr="00E216EE" w:rsidRDefault="00D56B88" w:rsidP="00D56B88">
            <w:pPr>
              <w:rPr>
                <w:rFonts w:ascii="Calibri" w:hAnsi="Calibri" w:cs="Calibri"/>
                <w:color w:val="000000"/>
                <w:sz w:val="20"/>
              </w:rPr>
            </w:pPr>
            <w:r w:rsidRPr="00E216EE">
              <w:rPr>
                <w:rFonts w:ascii="Calibri" w:hAnsi="Calibri" w:cs="Calibri"/>
                <w:color w:val="000000"/>
                <w:sz w:val="20"/>
              </w:rPr>
              <w:t>5.6.4</w:t>
            </w:r>
          </w:p>
          <w:p w14:paraId="2D53E875" w14:textId="77777777" w:rsidR="00D56B88" w:rsidRPr="00E216EE" w:rsidRDefault="00D56B88" w:rsidP="00D56B88">
            <w:pPr>
              <w:rPr>
                <w:rFonts w:ascii="Calibri" w:hAnsi="Calibri" w:cs="Calibri"/>
                <w:color w:val="000000"/>
                <w:sz w:val="20"/>
              </w:rPr>
            </w:pPr>
            <w:r w:rsidRPr="00E216EE">
              <w:rPr>
                <w:rFonts w:ascii="Calibri" w:hAnsi="Calibri" w:cs="Calibri"/>
                <w:color w:val="000000"/>
                <w:sz w:val="20"/>
              </w:rPr>
              <w:t>5.6.5</w:t>
            </w:r>
          </w:p>
          <w:p w14:paraId="0709ADCB" w14:textId="77777777" w:rsidR="00D56B88" w:rsidRPr="00E216EE" w:rsidRDefault="00D56B88" w:rsidP="00D56B88">
            <w:pPr>
              <w:rPr>
                <w:rFonts w:ascii="Calibri" w:hAnsi="Calibri" w:cs="Calibri"/>
                <w:color w:val="000000"/>
                <w:sz w:val="20"/>
              </w:rPr>
            </w:pPr>
          </w:p>
          <w:p w14:paraId="195CFDB2" w14:textId="77777777" w:rsidR="00D56B88" w:rsidRPr="00E216EE" w:rsidRDefault="00D56B88" w:rsidP="00D56B88">
            <w:pPr>
              <w:rPr>
                <w:rFonts w:ascii="Calibri" w:hAnsi="Calibri" w:cs="Calibri"/>
                <w:color w:val="000000"/>
                <w:sz w:val="20"/>
              </w:rPr>
            </w:pPr>
            <w:r w:rsidRPr="00E216EE">
              <w:rPr>
                <w:rFonts w:ascii="Calibri" w:hAnsi="Calibri" w:cs="Calibri"/>
                <w:color w:val="000000"/>
                <w:sz w:val="20"/>
              </w:rPr>
              <w:t>5.6.6</w:t>
            </w:r>
          </w:p>
          <w:p w14:paraId="5B53D3C4" w14:textId="77777777" w:rsidR="00D56B88" w:rsidRPr="00E216EE" w:rsidRDefault="00D56B88" w:rsidP="00D56B88">
            <w:pPr>
              <w:rPr>
                <w:rFonts w:ascii="Calibri" w:hAnsi="Calibri" w:cs="Calibri"/>
                <w:color w:val="000000"/>
                <w:sz w:val="20"/>
              </w:rPr>
            </w:pPr>
          </w:p>
        </w:tc>
        <w:tc>
          <w:tcPr>
            <w:tcW w:w="1875" w:type="dxa"/>
            <w:shd w:val="clear" w:color="auto" w:fill="auto"/>
            <w:vAlign w:val="center"/>
          </w:tcPr>
          <w:p w14:paraId="1F7D4AF1" w14:textId="77777777" w:rsidR="00D56B88" w:rsidRPr="00E216EE" w:rsidRDefault="00D56B88" w:rsidP="00D56B88">
            <w:pPr>
              <w:rPr>
                <w:rFonts w:ascii="Calibri" w:hAnsi="Calibri" w:cs="Calibri"/>
                <w:color w:val="000000"/>
                <w:sz w:val="20"/>
              </w:rPr>
            </w:pPr>
            <w:r w:rsidRPr="00E216EE">
              <w:rPr>
                <w:rFonts w:ascii="Calibri" w:hAnsi="Calibri" w:cs="Calibri"/>
                <w:color w:val="000000"/>
                <w:sz w:val="20"/>
              </w:rPr>
              <w:t>Basement Sidewall Insulation</w:t>
            </w:r>
          </w:p>
          <w:p w14:paraId="24B0B8A6" w14:textId="77777777" w:rsidR="00D56B88" w:rsidRPr="00E216EE" w:rsidRDefault="00D56B88" w:rsidP="00D56B88">
            <w:pPr>
              <w:rPr>
                <w:rFonts w:ascii="Calibri" w:hAnsi="Calibri" w:cs="Calibri"/>
                <w:color w:val="000000"/>
                <w:sz w:val="20"/>
              </w:rPr>
            </w:pPr>
            <w:r w:rsidRPr="00E216EE">
              <w:rPr>
                <w:rFonts w:ascii="Calibri" w:hAnsi="Calibri" w:cs="Calibri"/>
                <w:color w:val="000000"/>
                <w:sz w:val="20"/>
              </w:rPr>
              <w:t>Floor Insulation Above Crawlspace</w:t>
            </w:r>
          </w:p>
          <w:p w14:paraId="2AA87B84" w14:textId="77777777" w:rsidR="00D56B88" w:rsidRPr="00E216EE" w:rsidRDefault="00D56B88" w:rsidP="00D56B88">
            <w:pPr>
              <w:rPr>
                <w:rFonts w:ascii="Calibri" w:hAnsi="Calibri" w:cs="Calibri"/>
                <w:color w:val="000000"/>
                <w:sz w:val="20"/>
              </w:rPr>
            </w:pPr>
            <w:r w:rsidRPr="00E216EE">
              <w:rPr>
                <w:rFonts w:ascii="Calibri" w:hAnsi="Calibri" w:cs="Calibri"/>
                <w:color w:val="000000"/>
                <w:sz w:val="20"/>
              </w:rPr>
              <w:t>Wall Insulation</w:t>
            </w:r>
          </w:p>
          <w:p w14:paraId="1C974E2C" w14:textId="77777777" w:rsidR="00D56B88" w:rsidRPr="00E216EE" w:rsidRDefault="00D56B88" w:rsidP="00D56B88">
            <w:pPr>
              <w:rPr>
                <w:rFonts w:ascii="Calibri" w:hAnsi="Calibri" w:cs="Calibri"/>
                <w:color w:val="000000"/>
                <w:sz w:val="20"/>
              </w:rPr>
            </w:pPr>
            <w:r w:rsidRPr="00E216EE">
              <w:rPr>
                <w:rFonts w:ascii="Calibri" w:hAnsi="Calibri" w:cs="Calibri"/>
                <w:color w:val="000000"/>
                <w:sz w:val="20"/>
              </w:rPr>
              <w:t>Ceiling/Attic Insulation</w:t>
            </w:r>
          </w:p>
          <w:p w14:paraId="39EFE9DC" w14:textId="739EB1F1" w:rsidR="00D56B88" w:rsidRPr="00E216EE" w:rsidRDefault="00D56B88" w:rsidP="00D56B88">
            <w:pPr>
              <w:rPr>
                <w:rFonts w:ascii="Calibri" w:hAnsi="Calibri" w:cs="Calibri"/>
                <w:color w:val="000000"/>
                <w:sz w:val="20"/>
              </w:rPr>
            </w:pPr>
            <w:r w:rsidRPr="00E216EE">
              <w:rPr>
                <w:rFonts w:ascii="Calibri" w:hAnsi="Calibri" w:cs="Calibri"/>
                <w:color w:val="000000"/>
                <w:sz w:val="20"/>
              </w:rPr>
              <w:t>Rim/Band Joist Insulation</w:t>
            </w:r>
          </w:p>
        </w:tc>
        <w:tc>
          <w:tcPr>
            <w:tcW w:w="360" w:type="dxa"/>
            <w:shd w:val="clear" w:color="auto" w:fill="auto"/>
            <w:vAlign w:val="center"/>
          </w:tcPr>
          <w:p w14:paraId="43EB66BA" w14:textId="2A1D6117" w:rsidR="00D56B88" w:rsidRPr="00E216EE" w:rsidRDefault="00D56B88" w:rsidP="00D56B8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4F60FD88" w14:textId="2105F111" w:rsidR="00D56B88" w:rsidRDefault="00D56B88" w:rsidP="00D56B88">
            <w:pPr>
              <w:rPr>
                <w:rFonts w:ascii="Calibri" w:hAnsi="Calibri" w:cs="Calibri"/>
                <w:color w:val="000000"/>
                <w:sz w:val="20"/>
              </w:rPr>
            </w:pPr>
            <w:r>
              <w:rPr>
                <w:rFonts w:ascii="Calibri" w:hAnsi="Calibri" w:cs="Calibri"/>
                <w:color w:val="000000"/>
                <w:sz w:val="20"/>
              </w:rPr>
              <w:t>Reliability review.</w:t>
            </w:r>
          </w:p>
          <w:p w14:paraId="148CFC91" w14:textId="77777777" w:rsidR="00D56B88" w:rsidRDefault="00D56B88" w:rsidP="00D56B88">
            <w:pPr>
              <w:rPr>
                <w:rFonts w:ascii="Calibri" w:hAnsi="Calibri" w:cs="Calibri"/>
                <w:color w:val="000000"/>
                <w:sz w:val="20"/>
              </w:rPr>
            </w:pPr>
          </w:p>
          <w:p w14:paraId="2954E5A9" w14:textId="77777777" w:rsidR="00D56B88" w:rsidRDefault="00D56B88" w:rsidP="00D56B88">
            <w:pPr>
              <w:rPr>
                <w:rFonts w:ascii="Calibri" w:hAnsi="Calibri" w:cs="Calibri"/>
                <w:color w:val="000000"/>
                <w:sz w:val="20"/>
              </w:rPr>
            </w:pPr>
            <w:r>
              <w:rPr>
                <w:rFonts w:ascii="Calibri" w:hAnsi="Calibri" w:cs="Calibri"/>
                <w:color w:val="000000"/>
                <w:sz w:val="20"/>
              </w:rPr>
              <w:t>Clarification of multifamily application.</w:t>
            </w:r>
          </w:p>
          <w:p w14:paraId="1A1C665B" w14:textId="77777777" w:rsidR="00D56B88" w:rsidRDefault="00D56B88" w:rsidP="00D56B88">
            <w:pPr>
              <w:rPr>
                <w:rFonts w:ascii="Calibri" w:hAnsi="Calibri" w:cs="Calibri"/>
                <w:color w:val="000000"/>
                <w:sz w:val="20"/>
              </w:rPr>
            </w:pPr>
          </w:p>
          <w:p w14:paraId="10242AC4" w14:textId="77777777" w:rsidR="00D56B88" w:rsidRDefault="00D56B88" w:rsidP="00D56B88">
            <w:pPr>
              <w:rPr>
                <w:rFonts w:ascii="Calibri" w:hAnsi="Calibri" w:cs="Calibri"/>
                <w:color w:val="000000"/>
                <w:sz w:val="20"/>
              </w:rPr>
            </w:pPr>
            <w:r>
              <w:rPr>
                <w:rFonts w:ascii="Calibri" w:hAnsi="Calibri" w:cs="Calibri"/>
                <w:color w:val="000000"/>
                <w:sz w:val="20"/>
              </w:rPr>
              <w:t>Updates to %</w:t>
            </w:r>
            <w:proofErr w:type="spellStart"/>
            <w:r>
              <w:rPr>
                <w:rFonts w:ascii="Calibri" w:hAnsi="Calibri" w:cs="Calibri"/>
                <w:color w:val="000000"/>
                <w:sz w:val="20"/>
              </w:rPr>
              <w:t>ElectricHeat</w:t>
            </w:r>
            <w:proofErr w:type="spellEnd"/>
            <w:r>
              <w:rPr>
                <w:rFonts w:ascii="Calibri" w:hAnsi="Calibri" w:cs="Calibri"/>
                <w:color w:val="000000"/>
                <w:sz w:val="20"/>
              </w:rPr>
              <w:t xml:space="preserve"> and %</w:t>
            </w:r>
            <w:proofErr w:type="spellStart"/>
            <w:r>
              <w:rPr>
                <w:rFonts w:ascii="Calibri" w:hAnsi="Calibri" w:cs="Calibri"/>
                <w:color w:val="000000"/>
                <w:sz w:val="20"/>
              </w:rPr>
              <w:t>FossilHeat</w:t>
            </w:r>
            <w:proofErr w:type="spellEnd"/>
            <w:r>
              <w:rPr>
                <w:rFonts w:ascii="Calibri" w:hAnsi="Calibri" w:cs="Calibri"/>
                <w:color w:val="000000"/>
                <w:sz w:val="20"/>
              </w:rPr>
              <w:t xml:space="preserve"> assumption.</w:t>
            </w:r>
          </w:p>
          <w:p w14:paraId="6F59D3AC" w14:textId="77777777" w:rsidR="00425824" w:rsidRDefault="00425824" w:rsidP="00D56B88">
            <w:pPr>
              <w:rPr>
                <w:rFonts w:ascii="Calibri" w:hAnsi="Calibri" w:cs="Calibri"/>
                <w:color w:val="000000"/>
                <w:sz w:val="20"/>
              </w:rPr>
            </w:pPr>
          </w:p>
          <w:p w14:paraId="38D0C430" w14:textId="3D39E0CC" w:rsidR="00425824" w:rsidRDefault="00425824" w:rsidP="00D56B88">
            <w:pPr>
              <w:rPr>
                <w:rFonts w:ascii="Calibri" w:hAnsi="Calibri" w:cs="Calibri"/>
                <w:color w:val="000000"/>
                <w:sz w:val="20"/>
              </w:rPr>
            </w:pPr>
            <w:r w:rsidRPr="00425824">
              <w:rPr>
                <w:rFonts w:ascii="Calibri" w:hAnsi="Calibri" w:cs="Calibri"/>
                <w:color w:val="FF0000"/>
                <w:sz w:val="20"/>
              </w:rPr>
              <w:t>Clarification that unknown efficiency ratings should not be derated by age.</w:t>
            </w:r>
          </w:p>
        </w:tc>
        <w:tc>
          <w:tcPr>
            <w:tcW w:w="4231" w:type="dxa"/>
            <w:shd w:val="clear" w:color="auto" w:fill="auto"/>
            <w:vAlign w:val="center"/>
          </w:tcPr>
          <w:p w14:paraId="5BFDFC1D" w14:textId="1507B54E" w:rsidR="00D56B88" w:rsidRDefault="00D56B88" w:rsidP="00D56B88">
            <w:pPr>
              <w:rPr>
                <w:rFonts w:ascii="Calibri" w:hAnsi="Calibri" w:cs="Calibri"/>
                <w:sz w:val="20"/>
              </w:rPr>
            </w:pPr>
            <w:r>
              <w:rPr>
                <w:rFonts w:ascii="Calibri" w:hAnsi="Calibri" w:cs="Calibri"/>
                <w:sz w:val="20"/>
              </w:rPr>
              <w:t>N/A</w:t>
            </w:r>
          </w:p>
          <w:p w14:paraId="419E9F21" w14:textId="77777777" w:rsidR="00D56B88" w:rsidRDefault="00D56B88" w:rsidP="00D56B88">
            <w:pPr>
              <w:rPr>
                <w:rFonts w:ascii="Calibri" w:hAnsi="Calibri" w:cs="Calibri"/>
                <w:sz w:val="20"/>
              </w:rPr>
            </w:pPr>
          </w:p>
          <w:p w14:paraId="6AFB442B" w14:textId="77777777" w:rsidR="00D56B88" w:rsidRDefault="0009690F" w:rsidP="00D56B88">
            <w:pPr>
              <w:rPr>
                <w:rStyle w:val="Hyperlink"/>
                <w:rFonts w:ascii="Calibri" w:hAnsi="Calibri" w:cs="Calibri"/>
                <w:sz w:val="20"/>
              </w:rPr>
            </w:pPr>
            <w:hyperlink r:id="rId101" w:history="1">
              <w:proofErr w:type="spellStart"/>
              <w:r w:rsidR="00D56B88" w:rsidRPr="00947A12">
                <w:rPr>
                  <w:rStyle w:val="Hyperlink"/>
                  <w:rFonts w:ascii="Calibri" w:hAnsi="Calibri" w:cs="Calibri"/>
                  <w:sz w:val="20"/>
                </w:rPr>
                <w:t>Multifmaily</w:t>
              </w:r>
              <w:proofErr w:type="spellEnd"/>
              <w:r w:rsidR="00D56B88" w:rsidRPr="00947A12">
                <w:rPr>
                  <w:rStyle w:val="Hyperlink"/>
                  <w:rFonts w:ascii="Calibri" w:hAnsi="Calibri" w:cs="Calibri"/>
                  <w:sz w:val="20"/>
                </w:rPr>
                <w:t xml:space="preserve"> Common Use Spaces</w:t>
              </w:r>
            </w:hyperlink>
          </w:p>
          <w:p w14:paraId="10708220" w14:textId="77777777" w:rsidR="00D56B88" w:rsidRDefault="00D56B88" w:rsidP="00D56B88">
            <w:pPr>
              <w:rPr>
                <w:rStyle w:val="Hyperlink"/>
                <w:rFonts w:ascii="Calibri" w:hAnsi="Calibri" w:cs="Calibri"/>
                <w:sz w:val="20"/>
              </w:rPr>
            </w:pPr>
          </w:p>
          <w:p w14:paraId="5A61C729" w14:textId="77777777" w:rsidR="00D56B88" w:rsidRDefault="0009690F" w:rsidP="00D56B88">
            <w:pPr>
              <w:rPr>
                <w:rStyle w:val="Hyperlink"/>
                <w:rFonts w:ascii="Calibri" w:hAnsi="Calibri" w:cs="Calibri"/>
                <w:sz w:val="20"/>
              </w:rPr>
            </w:pPr>
            <w:hyperlink r:id="rId102" w:history="1">
              <w:r w:rsidR="00D56B88" w:rsidRPr="00200E13">
                <w:rPr>
                  <w:rStyle w:val="Hyperlink"/>
                  <w:rFonts w:ascii="Calibri" w:hAnsi="Calibri" w:cs="Calibri"/>
                  <w:sz w:val="20"/>
                </w:rPr>
                <w:t>Update gas &amp; electric space heat and DHW assumptions using implementation contractor data.</w:t>
              </w:r>
            </w:hyperlink>
          </w:p>
          <w:p w14:paraId="65A3DE3D" w14:textId="77777777" w:rsidR="00425824" w:rsidRDefault="00425824" w:rsidP="00D56B88">
            <w:pPr>
              <w:rPr>
                <w:rStyle w:val="Hyperlink"/>
                <w:rFonts w:ascii="Calibri" w:hAnsi="Calibri" w:cs="Calibri"/>
                <w:sz w:val="20"/>
              </w:rPr>
            </w:pPr>
          </w:p>
          <w:p w14:paraId="3C033E61" w14:textId="473CB4D4" w:rsidR="00425824" w:rsidRDefault="00425824" w:rsidP="00D56B88">
            <w:pPr>
              <w:rPr>
                <w:rFonts w:ascii="Calibri" w:hAnsi="Calibri" w:cs="Calibri"/>
                <w:sz w:val="20"/>
              </w:rPr>
            </w:pPr>
          </w:p>
        </w:tc>
      </w:tr>
      <w:tr w:rsidR="00D56B88" w:rsidRPr="001726BD" w14:paraId="3D9AE961" w14:textId="77777777" w:rsidTr="711BE690">
        <w:trPr>
          <w:trHeight w:val="530"/>
        </w:trPr>
        <w:tc>
          <w:tcPr>
            <w:tcW w:w="810" w:type="dxa"/>
            <w:shd w:val="clear" w:color="auto" w:fill="auto"/>
            <w:vAlign w:val="center"/>
          </w:tcPr>
          <w:p w14:paraId="447F2C3A" w14:textId="069734C5" w:rsidR="00D56B88" w:rsidRPr="00E216EE" w:rsidRDefault="00D56B88" w:rsidP="00D56B88">
            <w:pPr>
              <w:rPr>
                <w:rFonts w:ascii="Calibri" w:hAnsi="Calibri" w:cs="Calibri"/>
                <w:color w:val="000000"/>
                <w:sz w:val="20"/>
              </w:rPr>
            </w:pPr>
            <w:r>
              <w:rPr>
                <w:rFonts w:ascii="Calibri" w:hAnsi="Calibri" w:cs="Calibri"/>
                <w:color w:val="000000"/>
                <w:sz w:val="20"/>
              </w:rPr>
              <w:t>5.6.7</w:t>
            </w:r>
          </w:p>
        </w:tc>
        <w:tc>
          <w:tcPr>
            <w:tcW w:w="1875" w:type="dxa"/>
            <w:shd w:val="clear" w:color="auto" w:fill="auto"/>
            <w:vAlign w:val="center"/>
          </w:tcPr>
          <w:p w14:paraId="5DD0925F" w14:textId="016EC5B9" w:rsidR="00D56B88" w:rsidRPr="00E216EE" w:rsidRDefault="00D56B88" w:rsidP="00D56B88">
            <w:pPr>
              <w:rPr>
                <w:rFonts w:ascii="Calibri" w:hAnsi="Calibri" w:cs="Calibri"/>
                <w:color w:val="000000"/>
                <w:sz w:val="20"/>
              </w:rPr>
            </w:pPr>
            <w:r>
              <w:rPr>
                <w:rFonts w:ascii="Calibri" w:hAnsi="Calibri" w:cs="Calibri"/>
                <w:color w:val="000000"/>
                <w:sz w:val="20"/>
              </w:rPr>
              <w:t>Low-E Storm Window</w:t>
            </w:r>
          </w:p>
        </w:tc>
        <w:tc>
          <w:tcPr>
            <w:tcW w:w="360" w:type="dxa"/>
            <w:shd w:val="clear" w:color="auto" w:fill="auto"/>
            <w:vAlign w:val="center"/>
          </w:tcPr>
          <w:p w14:paraId="258C3688" w14:textId="11A3EE7A"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F14C817" w14:textId="7C048AF7" w:rsidR="00D56B88" w:rsidRDefault="00D56B88" w:rsidP="00D56B88">
            <w:pPr>
              <w:rPr>
                <w:rFonts w:ascii="Calibri" w:hAnsi="Calibri" w:cs="Calibri"/>
                <w:color w:val="000000"/>
                <w:sz w:val="20"/>
              </w:rPr>
            </w:pPr>
            <w:r>
              <w:rPr>
                <w:rFonts w:ascii="Calibri" w:hAnsi="Calibri" w:cs="Calibri"/>
                <w:color w:val="000000"/>
                <w:sz w:val="20"/>
              </w:rPr>
              <w:t>Clarification of multifamily application.</w:t>
            </w:r>
          </w:p>
        </w:tc>
        <w:tc>
          <w:tcPr>
            <w:tcW w:w="4231" w:type="dxa"/>
            <w:shd w:val="clear" w:color="auto" w:fill="auto"/>
            <w:vAlign w:val="center"/>
          </w:tcPr>
          <w:p w14:paraId="2B4CD52D" w14:textId="02F425FB" w:rsidR="00D56B88" w:rsidRDefault="0009690F" w:rsidP="00D56B88">
            <w:pPr>
              <w:rPr>
                <w:rFonts w:ascii="Calibri" w:hAnsi="Calibri" w:cs="Calibri"/>
                <w:sz w:val="20"/>
              </w:rPr>
            </w:pPr>
            <w:hyperlink r:id="rId103" w:history="1">
              <w:proofErr w:type="spellStart"/>
              <w:r w:rsidR="00D56B88" w:rsidRPr="00947A12">
                <w:rPr>
                  <w:rStyle w:val="Hyperlink"/>
                  <w:rFonts w:ascii="Calibri" w:hAnsi="Calibri" w:cs="Calibri"/>
                  <w:sz w:val="20"/>
                </w:rPr>
                <w:t>Multifmaily</w:t>
              </w:r>
              <w:proofErr w:type="spellEnd"/>
              <w:r w:rsidR="00D56B88" w:rsidRPr="00947A12">
                <w:rPr>
                  <w:rStyle w:val="Hyperlink"/>
                  <w:rFonts w:ascii="Calibri" w:hAnsi="Calibri" w:cs="Calibri"/>
                  <w:sz w:val="20"/>
                </w:rPr>
                <w:t xml:space="preserve"> Common Use Spaces</w:t>
              </w:r>
            </w:hyperlink>
          </w:p>
        </w:tc>
      </w:tr>
      <w:tr w:rsidR="00D56B88" w:rsidRPr="001726BD" w14:paraId="7F91AF01" w14:textId="77777777" w:rsidTr="711BE690">
        <w:trPr>
          <w:trHeight w:val="530"/>
        </w:trPr>
        <w:tc>
          <w:tcPr>
            <w:tcW w:w="810" w:type="dxa"/>
            <w:vMerge w:val="restart"/>
            <w:shd w:val="clear" w:color="auto" w:fill="auto"/>
            <w:vAlign w:val="center"/>
          </w:tcPr>
          <w:p w14:paraId="36835B07" w14:textId="41D6A033" w:rsidR="00D56B88" w:rsidRDefault="00D56B88" w:rsidP="00D56B88">
            <w:pPr>
              <w:rPr>
                <w:rFonts w:ascii="Calibri" w:hAnsi="Calibri" w:cs="Calibri"/>
                <w:color w:val="000000"/>
                <w:sz w:val="20"/>
              </w:rPr>
            </w:pPr>
            <w:r>
              <w:rPr>
                <w:rFonts w:ascii="Calibri" w:hAnsi="Calibri" w:cs="Calibri"/>
                <w:color w:val="000000"/>
                <w:sz w:val="20"/>
              </w:rPr>
              <w:t>5.6.8</w:t>
            </w:r>
          </w:p>
        </w:tc>
        <w:tc>
          <w:tcPr>
            <w:tcW w:w="1875" w:type="dxa"/>
            <w:vMerge w:val="restart"/>
            <w:shd w:val="clear" w:color="auto" w:fill="auto"/>
            <w:vAlign w:val="center"/>
          </w:tcPr>
          <w:p w14:paraId="6847DEE7" w14:textId="0C55E661" w:rsidR="00D56B88" w:rsidRDefault="00D56B88" w:rsidP="00D56B88">
            <w:pPr>
              <w:rPr>
                <w:rFonts w:ascii="Calibri" w:hAnsi="Calibri" w:cs="Calibri"/>
                <w:color w:val="000000"/>
                <w:sz w:val="20"/>
              </w:rPr>
            </w:pPr>
            <w:r>
              <w:rPr>
                <w:rFonts w:ascii="Calibri" w:hAnsi="Calibri" w:cs="Calibri"/>
                <w:color w:val="000000"/>
                <w:sz w:val="20"/>
              </w:rPr>
              <w:t>High Performance Windows</w:t>
            </w:r>
          </w:p>
        </w:tc>
        <w:tc>
          <w:tcPr>
            <w:tcW w:w="360" w:type="dxa"/>
            <w:shd w:val="clear" w:color="auto" w:fill="auto"/>
            <w:vAlign w:val="center"/>
          </w:tcPr>
          <w:p w14:paraId="283F2913" w14:textId="64EE54EF" w:rsidR="00D56B88"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1A17799F" w14:textId="489FAB45" w:rsidR="00D56B88" w:rsidRDefault="00D56B88" w:rsidP="00D56B88">
            <w:pPr>
              <w:rPr>
                <w:rFonts w:ascii="Calibri" w:hAnsi="Calibri" w:cs="Calibri"/>
                <w:color w:val="000000"/>
                <w:sz w:val="20"/>
              </w:rPr>
            </w:pPr>
            <w:r w:rsidRPr="00132CEA">
              <w:rPr>
                <w:rFonts w:ascii="Calibri" w:hAnsi="Calibri" w:cs="Calibri"/>
                <w:sz w:val="20"/>
              </w:rPr>
              <w:t>Fixed transcription error in savings tables for single pane windows</w:t>
            </w:r>
            <w:r>
              <w:rPr>
                <w:rFonts w:ascii="Calibri" w:hAnsi="Calibri" w:cs="Calibri"/>
                <w:sz w:val="20"/>
              </w:rPr>
              <w:t>.</w:t>
            </w:r>
          </w:p>
        </w:tc>
        <w:tc>
          <w:tcPr>
            <w:tcW w:w="4231" w:type="dxa"/>
            <w:shd w:val="clear" w:color="auto" w:fill="auto"/>
            <w:vAlign w:val="center"/>
          </w:tcPr>
          <w:p w14:paraId="11A199B0" w14:textId="40509AFA" w:rsidR="00D56B88" w:rsidRDefault="00D56B88" w:rsidP="00D56B88">
            <w:pPr>
              <w:rPr>
                <w:rFonts w:ascii="Calibri" w:hAnsi="Calibri" w:cs="Calibri"/>
                <w:sz w:val="20"/>
              </w:rPr>
            </w:pPr>
            <w:r>
              <w:rPr>
                <w:rFonts w:ascii="Calibri" w:hAnsi="Calibri" w:cs="Calibri"/>
                <w:sz w:val="20"/>
              </w:rPr>
              <w:t>N/A</w:t>
            </w:r>
          </w:p>
        </w:tc>
      </w:tr>
      <w:tr w:rsidR="00D56B88" w:rsidRPr="001726BD" w14:paraId="41476CF1" w14:textId="77777777" w:rsidTr="711BE690">
        <w:trPr>
          <w:trHeight w:val="530"/>
        </w:trPr>
        <w:tc>
          <w:tcPr>
            <w:tcW w:w="810" w:type="dxa"/>
            <w:vMerge/>
            <w:shd w:val="clear" w:color="auto" w:fill="auto"/>
            <w:vAlign w:val="center"/>
          </w:tcPr>
          <w:p w14:paraId="64DA9DBF" w14:textId="03F8241F" w:rsidR="00D56B88" w:rsidRPr="00E216EE" w:rsidRDefault="00D56B88" w:rsidP="00D56B88">
            <w:pPr>
              <w:rPr>
                <w:rFonts w:ascii="Calibri" w:hAnsi="Calibri" w:cs="Calibri"/>
                <w:color w:val="000000"/>
                <w:sz w:val="20"/>
              </w:rPr>
            </w:pPr>
          </w:p>
        </w:tc>
        <w:tc>
          <w:tcPr>
            <w:tcW w:w="1875" w:type="dxa"/>
            <w:vMerge/>
            <w:shd w:val="clear" w:color="auto" w:fill="auto"/>
            <w:vAlign w:val="center"/>
          </w:tcPr>
          <w:p w14:paraId="31E2964F" w14:textId="0869F21D" w:rsidR="00D56B88" w:rsidRPr="00E216EE" w:rsidRDefault="00D56B88" w:rsidP="00D56B88">
            <w:pPr>
              <w:rPr>
                <w:rFonts w:ascii="Calibri" w:hAnsi="Calibri" w:cs="Calibri"/>
                <w:color w:val="000000"/>
                <w:sz w:val="20"/>
              </w:rPr>
            </w:pPr>
          </w:p>
        </w:tc>
        <w:tc>
          <w:tcPr>
            <w:tcW w:w="360" w:type="dxa"/>
            <w:shd w:val="clear" w:color="auto" w:fill="auto"/>
            <w:vAlign w:val="center"/>
          </w:tcPr>
          <w:p w14:paraId="5CAD1A15" w14:textId="620ABDB8"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0BADB2B" w14:textId="77777777" w:rsidR="00D56B88" w:rsidRDefault="00D56B88" w:rsidP="00D56B88">
            <w:pPr>
              <w:rPr>
                <w:rFonts w:ascii="Calibri" w:hAnsi="Calibri" w:cs="Calibri"/>
                <w:color w:val="000000"/>
                <w:sz w:val="20"/>
              </w:rPr>
            </w:pPr>
            <w:r>
              <w:rPr>
                <w:rFonts w:ascii="Calibri" w:hAnsi="Calibri" w:cs="Calibri"/>
                <w:color w:val="000000"/>
                <w:sz w:val="20"/>
              </w:rPr>
              <w:t>Removal of Retrofit as applicable program type.</w:t>
            </w:r>
          </w:p>
          <w:p w14:paraId="6097ACDB" w14:textId="77777777" w:rsidR="00D56B88" w:rsidRDefault="00D56B88" w:rsidP="00D56B88">
            <w:pPr>
              <w:rPr>
                <w:rFonts w:ascii="Calibri" w:hAnsi="Calibri" w:cs="Calibri"/>
                <w:color w:val="000000"/>
                <w:sz w:val="20"/>
              </w:rPr>
            </w:pPr>
            <w:r>
              <w:rPr>
                <w:rFonts w:ascii="Calibri" w:hAnsi="Calibri" w:cs="Calibri"/>
                <w:color w:val="000000"/>
                <w:sz w:val="20"/>
              </w:rPr>
              <w:t>Clarification of baseline for Time of Sale applications.</w:t>
            </w:r>
          </w:p>
          <w:p w14:paraId="77CE791C" w14:textId="171842B3" w:rsidR="00D56B88" w:rsidRDefault="00D56B88" w:rsidP="00D56B88">
            <w:pPr>
              <w:rPr>
                <w:rFonts w:ascii="Calibri" w:hAnsi="Calibri" w:cs="Calibri"/>
                <w:color w:val="000000"/>
                <w:sz w:val="20"/>
              </w:rPr>
            </w:pPr>
            <w:r w:rsidRPr="00842DCD">
              <w:rPr>
                <w:rFonts w:ascii="Calibri" w:hAnsi="Calibri" w:cs="Calibri"/>
                <w:color w:val="FF0000"/>
                <w:sz w:val="20"/>
              </w:rPr>
              <w:t>Update of code level windows to include IECC 2021 levels.</w:t>
            </w:r>
            <w:r>
              <w:rPr>
                <w:rFonts w:ascii="Calibri" w:hAnsi="Calibri" w:cs="Calibri"/>
                <w:color w:val="FF0000"/>
                <w:sz w:val="20"/>
              </w:rPr>
              <w:t xml:space="preserve"> Note the savings assumptions from a 2021 IECC baseline have been requested and should be provided in the third deliverable.</w:t>
            </w:r>
          </w:p>
        </w:tc>
        <w:tc>
          <w:tcPr>
            <w:tcW w:w="4231" w:type="dxa"/>
            <w:shd w:val="clear" w:color="auto" w:fill="auto"/>
            <w:vAlign w:val="center"/>
          </w:tcPr>
          <w:p w14:paraId="47090D13" w14:textId="14C8AF71" w:rsidR="00D56B88" w:rsidRDefault="0009690F" w:rsidP="00D56B88">
            <w:pPr>
              <w:rPr>
                <w:rFonts w:ascii="Calibri" w:hAnsi="Calibri" w:cs="Calibri"/>
                <w:sz w:val="20"/>
              </w:rPr>
            </w:pPr>
            <w:hyperlink r:id="rId104" w:history="1">
              <w:r w:rsidR="00D56B88" w:rsidRPr="00367656">
                <w:rPr>
                  <w:rStyle w:val="Hyperlink"/>
                  <w:rFonts w:ascii="Calibri" w:hAnsi="Calibri" w:cs="Calibri"/>
                  <w:sz w:val="20"/>
                </w:rPr>
                <w:t>5.6.8 High Performance Windows Update</w:t>
              </w:r>
            </w:hyperlink>
          </w:p>
        </w:tc>
      </w:tr>
      <w:tr w:rsidR="00D56B88" w:rsidRPr="001726BD" w14:paraId="31CCC643" w14:textId="77777777" w:rsidTr="711BE690">
        <w:trPr>
          <w:trHeight w:val="530"/>
        </w:trPr>
        <w:tc>
          <w:tcPr>
            <w:tcW w:w="810" w:type="dxa"/>
            <w:shd w:val="clear" w:color="auto" w:fill="auto"/>
            <w:vAlign w:val="center"/>
          </w:tcPr>
          <w:p w14:paraId="5E43E4D3" w14:textId="4CB830F9" w:rsidR="00D56B88" w:rsidRPr="00E216EE" w:rsidRDefault="00D56B88" w:rsidP="00D56B88">
            <w:pPr>
              <w:rPr>
                <w:rFonts w:ascii="Calibri" w:hAnsi="Calibri" w:cs="Calibri"/>
                <w:color w:val="000000"/>
                <w:sz w:val="20"/>
              </w:rPr>
            </w:pPr>
            <w:r>
              <w:rPr>
                <w:rFonts w:ascii="Calibri" w:hAnsi="Calibri" w:cs="Calibri"/>
                <w:color w:val="000000"/>
                <w:sz w:val="20"/>
              </w:rPr>
              <w:t>5.6.9</w:t>
            </w:r>
          </w:p>
        </w:tc>
        <w:tc>
          <w:tcPr>
            <w:tcW w:w="1875" w:type="dxa"/>
            <w:shd w:val="clear" w:color="auto" w:fill="auto"/>
            <w:vAlign w:val="center"/>
          </w:tcPr>
          <w:p w14:paraId="6DAE6331" w14:textId="72E75A01" w:rsidR="00D56B88" w:rsidRPr="00E216EE" w:rsidRDefault="00D56B88" w:rsidP="00D56B88">
            <w:pPr>
              <w:rPr>
                <w:rFonts w:ascii="Calibri" w:hAnsi="Calibri" w:cs="Calibri"/>
                <w:color w:val="000000"/>
                <w:sz w:val="20"/>
              </w:rPr>
            </w:pPr>
            <w:r>
              <w:rPr>
                <w:rFonts w:ascii="Calibri" w:hAnsi="Calibri" w:cs="Calibri"/>
                <w:color w:val="000000"/>
                <w:sz w:val="20"/>
              </w:rPr>
              <w:t>Insulated Cellular Shades</w:t>
            </w:r>
          </w:p>
        </w:tc>
        <w:tc>
          <w:tcPr>
            <w:tcW w:w="360" w:type="dxa"/>
            <w:shd w:val="clear" w:color="auto" w:fill="auto"/>
            <w:vAlign w:val="center"/>
          </w:tcPr>
          <w:p w14:paraId="56204842" w14:textId="7D66B0F0"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1BF801E" w14:textId="77777777" w:rsidR="00D56B88" w:rsidRDefault="00D56B88" w:rsidP="00D56B88">
            <w:pPr>
              <w:rPr>
                <w:rFonts w:ascii="Calibri" w:hAnsi="Calibri" w:cs="Calibri"/>
                <w:color w:val="000000"/>
                <w:sz w:val="20"/>
              </w:rPr>
            </w:pPr>
            <w:r>
              <w:rPr>
                <w:rFonts w:ascii="Calibri" w:hAnsi="Calibri" w:cs="Calibri"/>
                <w:color w:val="000000"/>
                <w:sz w:val="20"/>
              </w:rPr>
              <w:t>Clarification of multifamily application.</w:t>
            </w:r>
          </w:p>
          <w:p w14:paraId="3AA2B44C" w14:textId="77777777" w:rsidR="005350BB" w:rsidRDefault="005350BB" w:rsidP="00D56B88">
            <w:pPr>
              <w:rPr>
                <w:rFonts w:ascii="Calibri" w:hAnsi="Calibri" w:cs="Calibri"/>
                <w:color w:val="000000"/>
                <w:sz w:val="20"/>
              </w:rPr>
            </w:pPr>
          </w:p>
          <w:p w14:paraId="2F80F6C0" w14:textId="0EEBA75F" w:rsidR="005350BB" w:rsidRDefault="005350BB" w:rsidP="00D56B88">
            <w:pPr>
              <w:rPr>
                <w:rFonts w:ascii="Calibri" w:hAnsi="Calibri" w:cs="Calibri"/>
                <w:color w:val="000000"/>
                <w:sz w:val="20"/>
              </w:rPr>
            </w:pPr>
            <w:r w:rsidRPr="00425824">
              <w:rPr>
                <w:rFonts w:ascii="Calibri" w:hAnsi="Calibri" w:cs="Calibri"/>
                <w:color w:val="FF0000"/>
                <w:sz w:val="20"/>
              </w:rPr>
              <w:t>Clarification that unknown efficiency ratings should not be derated by age.</w:t>
            </w:r>
          </w:p>
        </w:tc>
        <w:tc>
          <w:tcPr>
            <w:tcW w:w="4231" w:type="dxa"/>
            <w:shd w:val="clear" w:color="auto" w:fill="auto"/>
            <w:vAlign w:val="center"/>
          </w:tcPr>
          <w:p w14:paraId="3E8FE488" w14:textId="77777777" w:rsidR="00D56B88" w:rsidRDefault="0009690F" w:rsidP="00D56B88">
            <w:pPr>
              <w:rPr>
                <w:rStyle w:val="Hyperlink"/>
                <w:rFonts w:ascii="Calibri" w:hAnsi="Calibri" w:cs="Calibri"/>
                <w:sz w:val="20"/>
              </w:rPr>
            </w:pPr>
            <w:hyperlink r:id="rId105" w:history="1">
              <w:proofErr w:type="spellStart"/>
              <w:r w:rsidR="00D56B88" w:rsidRPr="00947A12">
                <w:rPr>
                  <w:rStyle w:val="Hyperlink"/>
                  <w:rFonts w:ascii="Calibri" w:hAnsi="Calibri" w:cs="Calibri"/>
                  <w:sz w:val="20"/>
                </w:rPr>
                <w:t>Multifmaily</w:t>
              </w:r>
              <w:proofErr w:type="spellEnd"/>
              <w:r w:rsidR="00D56B88" w:rsidRPr="00947A12">
                <w:rPr>
                  <w:rStyle w:val="Hyperlink"/>
                  <w:rFonts w:ascii="Calibri" w:hAnsi="Calibri" w:cs="Calibri"/>
                  <w:sz w:val="20"/>
                </w:rPr>
                <w:t xml:space="preserve"> Common Use Spaces</w:t>
              </w:r>
            </w:hyperlink>
          </w:p>
          <w:p w14:paraId="582AE433" w14:textId="77777777" w:rsidR="005350BB" w:rsidRDefault="005350BB" w:rsidP="00D56B88">
            <w:pPr>
              <w:rPr>
                <w:rStyle w:val="Hyperlink"/>
                <w:rFonts w:ascii="Calibri" w:hAnsi="Calibri" w:cs="Calibri"/>
                <w:sz w:val="20"/>
              </w:rPr>
            </w:pPr>
          </w:p>
          <w:p w14:paraId="0186F760" w14:textId="62BB83D9" w:rsidR="005350BB" w:rsidRDefault="005350BB" w:rsidP="00D56B88">
            <w:pPr>
              <w:rPr>
                <w:rFonts w:ascii="Calibri" w:hAnsi="Calibri" w:cs="Calibri"/>
                <w:sz w:val="20"/>
              </w:rPr>
            </w:pPr>
          </w:p>
        </w:tc>
      </w:tr>
      <w:tr w:rsidR="00D56B88" w:rsidRPr="001726BD" w14:paraId="55BE411E" w14:textId="77777777" w:rsidTr="711BE690">
        <w:trPr>
          <w:trHeight w:val="530"/>
        </w:trPr>
        <w:tc>
          <w:tcPr>
            <w:tcW w:w="810" w:type="dxa"/>
            <w:shd w:val="clear" w:color="auto" w:fill="auto"/>
            <w:vAlign w:val="center"/>
          </w:tcPr>
          <w:p w14:paraId="720972FA" w14:textId="5D423381" w:rsidR="00D56B88" w:rsidRDefault="00D56B88" w:rsidP="00D56B88">
            <w:pPr>
              <w:rPr>
                <w:rFonts w:ascii="Calibri" w:hAnsi="Calibri" w:cs="Calibri"/>
                <w:color w:val="000000"/>
                <w:sz w:val="20"/>
              </w:rPr>
            </w:pPr>
            <w:r>
              <w:rPr>
                <w:rFonts w:ascii="Calibri" w:hAnsi="Calibri" w:cs="Calibri"/>
                <w:color w:val="000000"/>
                <w:sz w:val="20"/>
              </w:rPr>
              <w:t>5.6.11</w:t>
            </w:r>
          </w:p>
        </w:tc>
        <w:tc>
          <w:tcPr>
            <w:tcW w:w="1875" w:type="dxa"/>
            <w:shd w:val="clear" w:color="auto" w:fill="auto"/>
            <w:vAlign w:val="center"/>
          </w:tcPr>
          <w:p w14:paraId="6F8CE1EB" w14:textId="5E1F95EF" w:rsidR="00D56B88" w:rsidRDefault="00D56B88" w:rsidP="00D56B88">
            <w:pPr>
              <w:rPr>
                <w:rFonts w:ascii="Calibri" w:hAnsi="Calibri" w:cs="Calibri"/>
                <w:color w:val="000000"/>
                <w:sz w:val="20"/>
              </w:rPr>
            </w:pPr>
            <w:r>
              <w:rPr>
                <w:rFonts w:ascii="Calibri" w:hAnsi="Calibri" w:cs="Calibri"/>
                <w:color w:val="000000"/>
                <w:sz w:val="20"/>
              </w:rPr>
              <w:t>Insulated Concrete Forms</w:t>
            </w:r>
          </w:p>
        </w:tc>
        <w:tc>
          <w:tcPr>
            <w:tcW w:w="360" w:type="dxa"/>
            <w:shd w:val="clear" w:color="auto" w:fill="auto"/>
            <w:vAlign w:val="center"/>
          </w:tcPr>
          <w:p w14:paraId="0AC3F361" w14:textId="114656ED"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23CCCB4" w14:textId="77777777" w:rsidR="00D56B88" w:rsidRDefault="00D56B88" w:rsidP="00D56B88">
            <w:pPr>
              <w:rPr>
                <w:rFonts w:ascii="Calibri" w:hAnsi="Calibri" w:cs="Calibri"/>
                <w:color w:val="000000"/>
                <w:sz w:val="20"/>
              </w:rPr>
            </w:pPr>
            <w:r>
              <w:rPr>
                <w:rFonts w:ascii="Calibri" w:hAnsi="Calibri" w:cs="Calibri"/>
                <w:color w:val="000000"/>
                <w:sz w:val="20"/>
              </w:rPr>
              <w:t>Updates to %</w:t>
            </w:r>
            <w:proofErr w:type="spellStart"/>
            <w:r>
              <w:rPr>
                <w:rFonts w:ascii="Calibri" w:hAnsi="Calibri" w:cs="Calibri"/>
                <w:color w:val="000000"/>
                <w:sz w:val="20"/>
              </w:rPr>
              <w:t>ElectricHeat</w:t>
            </w:r>
            <w:proofErr w:type="spellEnd"/>
            <w:r>
              <w:rPr>
                <w:rFonts w:ascii="Calibri" w:hAnsi="Calibri" w:cs="Calibri"/>
                <w:color w:val="000000"/>
                <w:sz w:val="20"/>
              </w:rPr>
              <w:t xml:space="preserve"> and %</w:t>
            </w:r>
            <w:proofErr w:type="spellStart"/>
            <w:r>
              <w:rPr>
                <w:rFonts w:ascii="Calibri" w:hAnsi="Calibri" w:cs="Calibri"/>
                <w:color w:val="000000"/>
                <w:sz w:val="20"/>
              </w:rPr>
              <w:t>FossilHeat</w:t>
            </w:r>
            <w:proofErr w:type="spellEnd"/>
            <w:r>
              <w:rPr>
                <w:rFonts w:ascii="Calibri" w:hAnsi="Calibri" w:cs="Calibri"/>
                <w:color w:val="000000"/>
                <w:sz w:val="20"/>
              </w:rPr>
              <w:t xml:space="preserve"> assumption.</w:t>
            </w:r>
          </w:p>
          <w:p w14:paraId="0B3470BA" w14:textId="77777777" w:rsidR="00E45624" w:rsidRDefault="00E45624" w:rsidP="00D56B88">
            <w:pPr>
              <w:rPr>
                <w:rFonts w:ascii="Calibri" w:hAnsi="Calibri" w:cs="Calibri"/>
                <w:color w:val="000000"/>
                <w:sz w:val="20"/>
              </w:rPr>
            </w:pPr>
          </w:p>
          <w:p w14:paraId="40F0E035" w14:textId="77777777" w:rsidR="00E45624" w:rsidRDefault="00E45624" w:rsidP="00E45624">
            <w:pPr>
              <w:rPr>
                <w:rFonts w:ascii="Calibri" w:hAnsi="Calibri" w:cs="Calibri"/>
                <w:color w:val="000000"/>
                <w:sz w:val="20"/>
              </w:rPr>
            </w:pPr>
            <w:r>
              <w:rPr>
                <w:rFonts w:ascii="Calibri" w:hAnsi="Calibri" w:cs="Calibri"/>
                <w:color w:val="000000"/>
                <w:sz w:val="20"/>
              </w:rPr>
              <w:t>Clarification of multifamily application.</w:t>
            </w:r>
          </w:p>
          <w:p w14:paraId="42DD5ACA" w14:textId="77777777" w:rsidR="00E45624" w:rsidRDefault="00E45624" w:rsidP="00D56B88">
            <w:pPr>
              <w:rPr>
                <w:rFonts w:ascii="Calibri" w:hAnsi="Calibri" w:cs="Calibri"/>
                <w:color w:val="000000"/>
                <w:sz w:val="20"/>
              </w:rPr>
            </w:pPr>
          </w:p>
          <w:p w14:paraId="1A5C7F39" w14:textId="75D55793" w:rsidR="00E45624" w:rsidRDefault="00E45624" w:rsidP="00D56B88">
            <w:pPr>
              <w:rPr>
                <w:rFonts w:ascii="Calibri" w:hAnsi="Calibri" w:cs="Calibri"/>
                <w:color w:val="000000"/>
                <w:sz w:val="20"/>
              </w:rPr>
            </w:pPr>
            <w:r w:rsidRPr="00425824">
              <w:rPr>
                <w:rFonts w:ascii="Calibri" w:hAnsi="Calibri" w:cs="Calibri"/>
                <w:color w:val="FF0000"/>
                <w:sz w:val="20"/>
              </w:rPr>
              <w:t>Clarification that unknown efficiency ratings should not be derated by age.</w:t>
            </w:r>
          </w:p>
        </w:tc>
        <w:tc>
          <w:tcPr>
            <w:tcW w:w="4231" w:type="dxa"/>
            <w:shd w:val="clear" w:color="auto" w:fill="auto"/>
            <w:vAlign w:val="center"/>
          </w:tcPr>
          <w:p w14:paraId="17D09F87" w14:textId="77777777" w:rsidR="00D56B88" w:rsidRDefault="0009690F" w:rsidP="00D56B88">
            <w:pPr>
              <w:rPr>
                <w:rStyle w:val="Hyperlink"/>
                <w:rFonts w:ascii="Calibri" w:hAnsi="Calibri" w:cs="Calibri"/>
                <w:sz w:val="20"/>
              </w:rPr>
            </w:pPr>
            <w:hyperlink r:id="rId106" w:history="1">
              <w:r w:rsidR="00D56B88" w:rsidRPr="00200E13">
                <w:rPr>
                  <w:rStyle w:val="Hyperlink"/>
                  <w:rFonts w:ascii="Calibri" w:hAnsi="Calibri" w:cs="Calibri"/>
                  <w:sz w:val="20"/>
                </w:rPr>
                <w:t>Update gas &amp; electric space heat and DHW assumptions using implementation contractor data.</w:t>
              </w:r>
            </w:hyperlink>
          </w:p>
          <w:p w14:paraId="3275AEAC" w14:textId="77777777" w:rsidR="00E45624" w:rsidRDefault="00E45624" w:rsidP="00D56B88">
            <w:pPr>
              <w:rPr>
                <w:rStyle w:val="Hyperlink"/>
                <w:rFonts w:ascii="Calibri" w:hAnsi="Calibri" w:cs="Calibri"/>
                <w:sz w:val="20"/>
              </w:rPr>
            </w:pPr>
          </w:p>
          <w:p w14:paraId="52682EFA" w14:textId="77777777" w:rsidR="00E45624" w:rsidRDefault="0009690F" w:rsidP="00E45624">
            <w:pPr>
              <w:rPr>
                <w:rStyle w:val="Hyperlink"/>
                <w:rFonts w:ascii="Calibri" w:hAnsi="Calibri" w:cs="Calibri"/>
                <w:sz w:val="20"/>
              </w:rPr>
            </w:pPr>
            <w:hyperlink r:id="rId107" w:history="1">
              <w:proofErr w:type="spellStart"/>
              <w:r w:rsidR="00E45624" w:rsidRPr="00947A12">
                <w:rPr>
                  <w:rStyle w:val="Hyperlink"/>
                  <w:rFonts w:ascii="Calibri" w:hAnsi="Calibri" w:cs="Calibri"/>
                  <w:sz w:val="20"/>
                </w:rPr>
                <w:t>Multifmaily</w:t>
              </w:r>
              <w:proofErr w:type="spellEnd"/>
              <w:r w:rsidR="00E45624" w:rsidRPr="00947A12">
                <w:rPr>
                  <w:rStyle w:val="Hyperlink"/>
                  <w:rFonts w:ascii="Calibri" w:hAnsi="Calibri" w:cs="Calibri"/>
                  <w:sz w:val="20"/>
                </w:rPr>
                <w:t xml:space="preserve"> Common Use Spaces</w:t>
              </w:r>
            </w:hyperlink>
          </w:p>
          <w:p w14:paraId="6FEF8257" w14:textId="77777777" w:rsidR="00E45624" w:rsidRDefault="00E45624" w:rsidP="00D56B88">
            <w:pPr>
              <w:rPr>
                <w:rStyle w:val="Hyperlink"/>
                <w:rFonts w:ascii="Calibri" w:hAnsi="Calibri" w:cs="Calibri"/>
                <w:sz w:val="20"/>
              </w:rPr>
            </w:pPr>
          </w:p>
          <w:p w14:paraId="69895CE9" w14:textId="7ED4FA01" w:rsidR="00E45624" w:rsidRDefault="00E45624" w:rsidP="00D56B88"/>
        </w:tc>
      </w:tr>
      <w:tr w:rsidR="00D56B88" w:rsidRPr="001726BD" w14:paraId="2FCB44CA" w14:textId="77777777" w:rsidTr="711BE690">
        <w:trPr>
          <w:trHeight w:val="530"/>
        </w:trPr>
        <w:tc>
          <w:tcPr>
            <w:tcW w:w="810" w:type="dxa"/>
            <w:shd w:val="clear" w:color="auto" w:fill="auto"/>
            <w:vAlign w:val="center"/>
          </w:tcPr>
          <w:p w14:paraId="08FD7160" w14:textId="22159268" w:rsidR="00D56B88" w:rsidRPr="00E216EE" w:rsidRDefault="00D56B88" w:rsidP="00D56B88">
            <w:pPr>
              <w:rPr>
                <w:rFonts w:ascii="Calibri" w:hAnsi="Calibri" w:cs="Calibri"/>
                <w:color w:val="000000"/>
                <w:sz w:val="20"/>
              </w:rPr>
            </w:pPr>
            <w:r>
              <w:rPr>
                <w:rFonts w:ascii="Calibri" w:hAnsi="Calibri" w:cs="Calibri"/>
                <w:color w:val="000000"/>
                <w:sz w:val="20"/>
              </w:rPr>
              <w:t>5.7.1</w:t>
            </w:r>
          </w:p>
        </w:tc>
        <w:tc>
          <w:tcPr>
            <w:tcW w:w="1875" w:type="dxa"/>
            <w:shd w:val="clear" w:color="auto" w:fill="auto"/>
            <w:vAlign w:val="center"/>
          </w:tcPr>
          <w:p w14:paraId="7DF31D34" w14:textId="7AD6E044" w:rsidR="00D56B88" w:rsidRPr="00E216EE" w:rsidRDefault="00D56B88" w:rsidP="00D56B88">
            <w:pPr>
              <w:rPr>
                <w:rFonts w:ascii="Calibri" w:hAnsi="Calibri" w:cs="Calibri"/>
                <w:color w:val="000000"/>
                <w:sz w:val="20"/>
              </w:rPr>
            </w:pPr>
            <w:r>
              <w:rPr>
                <w:rFonts w:ascii="Calibri" w:hAnsi="Calibri" w:cs="Calibri"/>
                <w:color w:val="000000"/>
                <w:sz w:val="20"/>
              </w:rPr>
              <w:t>High Efficiency Pool Pumps</w:t>
            </w:r>
          </w:p>
        </w:tc>
        <w:tc>
          <w:tcPr>
            <w:tcW w:w="360" w:type="dxa"/>
            <w:shd w:val="clear" w:color="auto" w:fill="auto"/>
            <w:vAlign w:val="center"/>
          </w:tcPr>
          <w:p w14:paraId="72B44FF8" w14:textId="4AED41C9"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BFDEEE4" w14:textId="5F7D8F1A" w:rsidR="00D56B88" w:rsidRDefault="00D56B88" w:rsidP="00D56B88">
            <w:pPr>
              <w:rPr>
                <w:rFonts w:ascii="Calibri" w:hAnsi="Calibri" w:cs="Calibri"/>
                <w:color w:val="000000"/>
                <w:sz w:val="20"/>
              </w:rPr>
            </w:pPr>
            <w:r>
              <w:rPr>
                <w:rFonts w:ascii="Calibri" w:hAnsi="Calibri" w:cs="Calibri"/>
                <w:color w:val="000000"/>
                <w:sz w:val="20"/>
              </w:rPr>
              <w:t>Reliability review.</w:t>
            </w:r>
          </w:p>
          <w:p w14:paraId="0A6CD582" w14:textId="68E036CF" w:rsidR="00D56B88" w:rsidRDefault="00D56B88" w:rsidP="00D56B88">
            <w:pPr>
              <w:rPr>
                <w:rFonts w:ascii="Calibri" w:hAnsi="Calibri" w:cs="Calibri"/>
                <w:color w:val="000000"/>
                <w:sz w:val="20"/>
              </w:rPr>
            </w:pPr>
            <w:r>
              <w:rPr>
                <w:rFonts w:ascii="Calibri" w:hAnsi="Calibri" w:cs="Calibri"/>
                <w:color w:val="000000"/>
                <w:sz w:val="20"/>
              </w:rPr>
              <w:t>Assumptions updated based on updated QPL.</w:t>
            </w:r>
          </w:p>
        </w:tc>
        <w:tc>
          <w:tcPr>
            <w:tcW w:w="4231" w:type="dxa"/>
            <w:shd w:val="clear" w:color="auto" w:fill="auto"/>
            <w:vAlign w:val="center"/>
          </w:tcPr>
          <w:p w14:paraId="0C478BCF" w14:textId="01D3CB20" w:rsidR="00D56B88" w:rsidRDefault="00D56B88" w:rsidP="00D56B88">
            <w:pPr>
              <w:rPr>
                <w:rFonts w:ascii="Calibri" w:hAnsi="Calibri" w:cs="Calibri"/>
                <w:sz w:val="20"/>
              </w:rPr>
            </w:pPr>
            <w:r w:rsidRPr="006306A0">
              <w:rPr>
                <w:rFonts w:ascii="Calibri" w:hAnsi="Calibri" w:cs="Calibri"/>
                <w:sz w:val="20"/>
              </w:rPr>
              <w:t>N/A</w:t>
            </w:r>
          </w:p>
        </w:tc>
      </w:tr>
      <w:tr w:rsidR="00D56B88" w:rsidRPr="001726BD" w14:paraId="31A77FC9" w14:textId="77777777" w:rsidTr="711BE690">
        <w:trPr>
          <w:trHeight w:val="530"/>
        </w:trPr>
        <w:tc>
          <w:tcPr>
            <w:tcW w:w="810" w:type="dxa"/>
            <w:shd w:val="clear" w:color="auto" w:fill="auto"/>
            <w:vAlign w:val="center"/>
          </w:tcPr>
          <w:p w14:paraId="5FF8633E" w14:textId="786E0FA0" w:rsidR="00D56B88" w:rsidRPr="00E216EE" w:rsidRDefault="00D56B88" w:rsidP="00D56B88">
            <w:pPr>
              <w:rPr>
                <w:rFonts w:ascii="Calibri" w:hAnsi="Calibri" w:cs="Calibri"/>
                <w:color w:val="000000"/>
                <w:sz w:val="20"/>
              </w:rPr>
            </w:pPr>
            <w:r>
              <w:rPr>
                <w:rFonts w:ascii="Calibri" w:hAnsi="Calibri" w:cs="Calibri"/>
                <w:color w:val="000000"/>
                <w:sz w:val="20"/>
              </w:rPr>
              <w:t>5.7.2</w:t>
            </w:r>
          </w:p>
        </w:tc>
        <w:tc>
          <w:tcPr>
            <w:tcW w:w="1875" w:type="dxa"/>
            <w:shd w:val="clear" w:color="auto" w:fill="auto"/>
            <w:vAlign w:val="center"/>
          </w:tcPr>
          <w:p w14:paraId="57043703" w14:textId="492BFB4B" w:rsidR="00D56B88" w:rsidRPr="00E216EE" w:rsidRDefault="00D56B88" w:rsidP="00D56B88">
            <w:pPr>
              <w:rPr>
                <w:rFonts w:ascii="Calibri" w:hAnsi="Calibri" w:cs="Calibri"/>
                <w:color w:val="000000"/>
                <w:sz w:val="20"/>
              </w:rPr>
            </w:pPr>
            <w:r>
              <w:rPr>
                <w:rFonts w:ascii="Calibri" w:hAnsi="Calibri" w:cs="Calibri"/>
                <w:color w:val="000000"/>
                <w:sz w:val="20"/>
              </w:rPr>
              <w:t>Low Flow Toilets</w:t>
            </w:r>
          </w:p>
        </w:tc>
        <w:tc>
          <w:tcPr>
            <w:tcW w:w="360" w:type="dxa"/>
            <w:shd w:val="clear" w:color="auto" w:fill="auto"/>
            <w:vAlign w:val="center"/>
          </w:tcPr>
          <w:p w14:paraId="57BF40BC" w14:textId="2A7AFA9E"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F9F5F1A"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5F23538C" w14:textId="3CA0E405" w:rsidR="00D56B88" w:rsidRDefault="00D56B88" w:rsidP="00D56B88">
            <w:pPr>
              <w:rPr>
                <w:rFonts w:ascii="Calibri" w:hAnsi="Calibri" w:cs="Calibri"/>
                <w:color w:val="000000"/>
                <w:sz w:val="20"/>
              </w:rPr>
            </w:pPr>
            <w:r w:rsidRPr="00F7170F">
              <w:rPr>
                <w:rFonts w:ascii="Calibri" w:hAnsi="Calibri" w:cs="Calibri"/>
                <w:color w:val="FF0000"/>
                <w:sz w:val="20"/>
              </w:rPr>
              <w:t>Update to Household assumption (number of people) based on draft Baseline Study Data.</w:t>
            </w:r>
          </w:p>
        </w:tc>
        <w:tc>
          <w:tcPr>
            <w:tcW w:w="4231" w:type="dxa"/>
            <w:shd w:val="clear" w:color="auto" w:fill="auto"/>
            <w:vAlign w:val="center"/>
          </w:tcPr>
          <w:p w14:paraId="6949073C" w14:textId="0EDC4D61" w:rsidR="00D56B88" w:rsidRDefault="00D56B88" w:rsidP="00D56B88">
            <w:pPr>
              <w:rPr>
                <w:rFonts w:ascii="Calibri" w:hAnsi="Calibri" w:cs="Calibri"/>
                <w:sz w:val="20"/>
              </w:rPr>
            </w:pPr>
            <w:r w:rsidRPr="006306A0">
              <w:rPr>
                <w:rFonts w:ascii="Calibri" w:hAnsi="Calibri" w:cs="Calibri"/>
                <w:sz w:val="20"/>
              </w:rPr>
              <w:t>N/A</w:t>
            </w:r>
          </w:p>
        </w:tc>
      </w:tr>
      <w:tr w:rsidR="00D56B88" w:rsidRPr="001726BD" w14:paraId="40D2C434" w14:textId="77777777" w:rsidTr="711BE690">
        <w:trPr>
          <w:trHeight w:val="530"/>
        </w:trPr>
        <w:tc>
          <w:tcPr>
            <w:tcW w:w="810" w:type="dxa"/>
            <w:shd w:val="clear" w:color="auto" w:fill="auto"/>
            <w:vAlign w:val="center"/>
          </w:tcPr>
          <w:p w14:paraId="6CF812AE" w14:textId="345BCED9" w:rsidR="00D56B88" w:rsidRPr="00E216EE" w:rsidRDefault="00D56B88" w:rsidP="00D56B88">
            <w:pPr>
              <w:rPr>
                <w:rFonts w:ascii="Calibri" w:hAnsi="Calibri" w:cs="Calibri"/>
                <w:color w:val="000000"/>
                <w:sz w:val="20"/>
              </w:rPr>
            </w:pPr>
            <w:r>
              <w:rPr>
                <w:rFonts w:ascii="Calibri" w:hAnsi="Calibri" w:cs="Calibri"/>
                <w:color w:val="000000"/>
                <w:sz w:val="20"/>
              </w:rPr>
              <w:t>5.7.3</w:t>
            </w:r>
          </w:p>
        </w:tc>
        <w:tc>
          <w:tcPr>
            <w:tcW w:w="1875" w:type="dxa"/>
            <w:shd w:val="clear" w:color="auto" w:fill="auto"/>
            <w:vAlign w:val="center"/>
          </w:tcPr>
          <w:p w14:paraId="03F19A1F" w14:textId="2C3B5C87" w:rsidR="00D56B88" w:rsidRPr="00E216EE" w:rsidRDefault="00D56B88" w:rsidP="00D56B88">
            <w:pPr>
              <w:rPr>
                <w:rFonts w:ascii="Calibri" w:hAnsi="Calibri" w:cs="Calibri"/>
                <w:color w:val="000000"/>
                <w:sz w:val="20"/>
              </w:rPr>
            </w:pPr>
            <w:r w:rsidRPr="00C212ED">
              <w:rPr>
                <w:rFonts w:ascii="Calibri" w:hAnsi="Calibri" w:cs="Calibri"/>
                <w:color w:val="000000"/>
                <w:sz w:val="20"/>
              </w:rPr>
              <w:t>Level 2 Electric Vehicle Charger</w:t>
            </w:r>
          </w:p>
        </w:tc>
        <w:tc>
          <w:tcPr>
            <w:tcW w:w="360" w:type="dxa"/>
            <w:shd w:val="clear" w:color="auto" w:fill="auto"/>
            <w:vAlign w:val="center"/>
          </w:tcPr>
          <w:p w14:paraId="66B242F1" w14:textId="411B3040"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998CFD6"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5FBF13C8" w14:textId="566A3210" w:rsidR="00D56B88" w:rsidRDefault="00D56B88" w:rsidP="00D56B8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4066BFA4" w14:textId="430F6A2D" w:rsidR="00D56B88" w:rsidRDefault="00D56B88" w:rsidP="00D56B88">
            <w:pPr>
              <w:rPr>
                <w:rFonts w:ascii="Calibri" w:hAnsi="Calibri" w:cs="Calibri"/>
                <w:sz w:val="20"/>
              </w:rPr>
            </w:pPr>
            <w:r w:rsidRPr="006306A0">
              <w:rPr>
                <w:rFonts w:ascii="Calibri" w:hAnsi="Calibri" w:cs="Calibri"/>
                <w:sz w:val="20"/>
              </w:rPr>
              <w:t>N/A</w:t>
            </w:r>
          </w:p>
        </w:tc>
      </w:tr>
      <w:tr w:rsidR="00D56B88" w:rsidRPr="001726BD" w14:paraId="379E9C0F" w14:textId="77777777" w:rsidTr="711BE690">
        <w:trPr>
          <w:trHeight w:val="530"/>
        </w:trPr>
        <w:tc>
          <w:tcPr>
            <w:tcW w:w="810" w:type="dxa"/>
            <w:shd w:val="clear" w:color="auto" w:fill="auto"/>
            <w:vAlign w:val="center"/>
          </w:tcPr>
          <w:p w14:paraId="7DBF59BD" w14:textId="45576E0A" w:rsidR="00D56B88" w:rsidRPr="00E216EE" w:rsidRDefault="00D56B88" w:rsidP="00D56B88">
            <w:pPr>
              <w:rPr>
                <w:rFonts w:ascii="Calibri" w:hAnsi="Calibri" w:cs="Calibri"/>
                <w:color w:val="000000"/>
                <w:sz w:val="20"/>
              </w:rPr>
            </w:pPr>
            <w:r>
              <w:rPr>
                <w:rFonts w:ascii="Calibri" w:hAnsi="Calibri" w:cs="Calibri"/>
                <w:color w:val="000000"/>
                <w:sz w:val="20"/>
              </w:rPr>
              <w:t>5.7.5</w:t>
            </w:r>
          </w:p>
        </w:tc>
        <w:tc>
          <w:tcPr>
            <w:tcW w:w="1875" w:type="dxa"/>
            <w:shd w:val="clear" w:color="auto" w:fill="auto"/>
            <w:vAlign w:val="center"/>
          </w:tcPr>
          <w:p w14:paraId="30E2931C" w14:textId="6F548983" w:rsidR="00D56B88" w:rsidRPr="00E216EE" w:rsidRDefault="00D56B88" w:rsidP="00D56B88">
            <w:pPr>
              <w:rPr>
                <w:rFonts w:ascii="Calibri" w:hAnsi="Calibri" w:cs="Calibri"/>
                <w:color w:val="000000"/>
                <w:sz w:val="20"/>
              </w:rPr>
            </w:pPr>
            <w:r>
              <w:rPr>
                <w:rFonts w:ascii="Calibri" w:hAnsi="Calibri" w:cs="Calibri"/>
                <w:color w:val="000000"/>
                <w:sz w:val="20"/>
              </w:rPr>
              <w:t>Tree Planting</w:t>
            </w:r>
          </w:p>
        </w:tc>
        <w:tc>
          <w:tcPr>
            <w:tcW w:w="360" w:type="dxa"/>
            <w:shd w:val="clear" w:color="auto" w:fill="auto"/>
            <w:vAlign w:val="center"/>
          </w:tcPr>
          <w:p w14:paraId="7F325EED" w14:textId="192C5171"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810C81B" w14:textId="77777777" w:rsidR="00D56B88" w:rsidRDefault="00D56B88" w:rsidP="00D56B88">
            <w:pPr>
              <w:rPr>
                <w:rFonts w:ascii="Calibri" w:hAnsi="Calibri" w:cs="Calibri"/>
                <w:color w:val="000000"/>
                <w:sz w:val="20"/>
              </w:rPr>
            </w:pPr>
            <w:r>
              <w:rPr>
                <w:rFonts w:ascii="Calibri" w:hAnsi="Calibri" w:cs="Calibri"/>
                <w:color w:val="000000"/>
                <w:sz w:val="20"/>
              </w:rPr>
              <w:t>Clarification of multifamily application.</w:t>
            </w:r>
          </w:p>
          <w:p w14:paraId="6DACA991" w14:textId="77777777" w:rsidR="00D56B88" w:rsidRDefault="00D56B88" w:rsidP="00D56B88">
            <w:pPr>
              <w:rPr>
                <w:rFonts w:ascii="Calibri" w:hAnsi="Calibri" w:cs="Calibri"/>
                <w:color w:val="000000"/>
                <w:sz w:val="20"/>
              </w:rPr>
            </w:pPr>
          </w:p>
          <w:p w14:paraId="4A70AE6C" w14:textId="49F16D5F" w:rsidR="00D56B88" w:rsidRDefault="00D56B88" w:rsidP="00D56B88">
            <w:pPr>
              <w:rPr>
                <w:rFonts w:ascii="Calibri" w:hAnsi="Calibri" w:cs="Calibri"/>
                <w:color w:val="000000"/>
                <w:sz w:val="20"/>
              </w:rPr>
            </w:pPr>
            <w:r>
              <w:rPr>
                <w:rFonts w:ascii="Calibri" w:hAnsi="Calibri" w:cs="Calibri"/>
                <w:color w:val="000000"/>
                <w:sz w:val="20"/>
              </w:rPr>
              <w:t>Updates to %</w:t>
            </w:r>
            <w:proofErr w:type="spellStart"/>
            <w:r>
              <w:rPr>
                <w:rFonts w:ascii="Calibri" w:hAnsi="Calibri" w:cs="Calibri"/>
                <w:color w:val="000000"/>
                <w:sz w:val="20"/>
              </w:rPr>
              <w:t>ElectricHeat</w:t>
            </w:r>
            <w:proofErr w:type="spellEnd"/>
            <w:r>
              <w:rPr>
                <w:rFonts w:ascii="Calibri" w:hAnsi="Calibri" w:cs="Calibri"/>
                <w:color w:val="000000"/>
                <w:sz w:val="20"/>
              </w:rPr>
              <w:t xml:space="preserve"> and %</w:t>
            </w:r>
            <w:proofErr w:type="spellStart"/>
            <w:r>
              <w:rPr>
                <w:rFonts w:ascii="Calibri" w:hAnsi="Calibri" w:cs="Calibri"/>
                <w:color w:val="000000"/>
                <w:sz w:val="20"/>
              </w:rPr>
              <w:t>FossilHeat</w:t>
            </w:r>
            <w:proofErr w:type="spellEnd"/>
            <w:r>
              <w:rPr>
                <w:rFonts w:ascii="Calibri" w:hAnsi="Calibri" w:cs="Calibri"/>
                <w:color w:val="000000"/>
                <w:sz w:val="20"/>
              </w:rPr>
              <w:t xml:space="preserve"> assumption.</w:t>
            </w:r>
          </w:p>
        </w:tc>
        <w:tc>
          <w:tcPr>
            <w:tcW w:w="4231" w:type="dxa"/>
            <w:shd w:val="clear" w:color="auto" w:fill="auto"/>
            <w:vAlign w:val="center"/>
          </w:tcPr>
          <w:p w14:paraId="1977C2E8" w14:textId="77777777" w:rsidR="00D56B88" w:rsidRDefault="0009690F" w:rsidP="00D56B88">
            <w:pPr>
              <w:rPr>
                <w:rStyle w:val="Hyperlink"/>
                <w:rFonts w:ascii="Calibri" w:hAnsi="Calibri" w:cs="Calibri"/>
                <w:sz w:val="20"/>
              </w:rPr>
            </w:pPr>
            <w:hyperlink r:id="rId108" w:history="1">
              <w:proofErr w:type="spellStart"/>
              <w:r w:rsidR="00D56B88" w:rsidRPr="00947A12">
                <w:rPr>
                  <w:rStyle w:val="Hyperlink"/>
                  <w:rFonts w:ascii="Calibri" w:hAnsi="Calibri" w:cs="Calibri"/>
                  <w:sz w:val="20"/>
                </w:rPr>
                <w:t>Multifmaily</w:t>
              </w:r>
              <w:proofErr w:type="spellEnd"/>
              <w:r w:rsidR="00D56B88" w:rsidRPr="00947A12">
                <w:rPr>
                  <w:rStyle w:val="Hyperlink"/>
                  <w:rFonts w:ascii="Calibri" w:hAnsi="Calibri" w:cs="Calibri"/>
                  <w:sz w:val="20"/>
                </w:rPr>
                <w:t xml:space="preserve"> Common Use Spaces</w:t>
              </w:r>
            </w:hyperlink>
          </w:p>
          <w:p w14:paraId="2DDACD96" w14:textId="77777777" w:rsidR="00D56B88" w:rsidRDefault="00D56B88" w:rsidP="00D56B88">
            <w:pPr>
              <w:rPr>
                <w:rStyle w:val="Hyperlink"/>
                <w:rFonts w:ascii="Calibri" w:hAnsi="Calibri" w:cs="Calibri"/>
                <w:sz w:val="20"/>
              </w:rPr>
            </w:pPr>
          </w:p>
          <w:p w14:paraId="5FE036AE" w14:textId="3E0DB115" w:rsidR="00D56B88" w:rsidRDefault="0009690F" w:rsidP="00D56B88">
            <w:pPr>
              <w:rPr>
                <w:rFonts w:ascii="Calibri" w:hAnsi="Calibri" w:cs="Calibri"/>
                <w:sz w:val="20"/>
              </w:rPr>
            </w:pPr>
            <w:hyperlink r:id="rId109"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357F60BE" w14:textId="77777777" w:rsidTr="002A7EE5">
        <w:trPr>
          <w:trHeight w:val="530"/>
        </w:trPr>
        <w:tc>
          <w:tcPr>
            <w:tcW w:w="810" w:type="dxa"/>
            <w:shd w:val="clear" w:color="auto" w:fill="92D050"/>
            <w:vAlign w:val="center"/>
          </w:tcPr>
          <w:p w14:paraId="0BD9BC00" w14:textId="28C43FC7" w:rsidR="00D56B88" w:rsidRDefault="00D56B88" w:rsidP="00D56B88">
            <w:pPr>
              <w:rPr>
                <w:rFonts w:ascii="Calibri" w:hAnsi="Calibri" w:cs="Calibri"/>
                <w:color w:val="000000"/>
                <w:sz w:val="20"/>
              </w:rPr>
            </w:pPr>
            <w:r>
              <w:rPr>
                <w:rFonts w:ascii="Calibri" w:hAnsi="Calibri" w:cs="Calibri"/>
                <w:color w:val="000000"/>
                <w:sz w:val="20"/>
              </w:rPr>
              <w:t>5.7.6</w:t>
            </w:r>
          </w:p>
        </w:tc>
        <w:tc>
          <w:tcPr>
            <w:tcW w:w="1875" w:type="dxa"/>
            <w:shd w:val="clear" w:color="auto" w:fill="92D050"/>
            <w:vAlign w:val="center"/>
          </w:tcPr>
          <w:p w14:paraId="3B0DFB81" w14:textId="4AE2C747" w:rsidR="00D56B88" w:rsidRDefault="00D56B88" w:rsidP="00D56B88">
            <w:pPr>
              <w:rPr>
                <w:rFonts w:ascii="Calibri" w:hAnsi="Calibri" w:cs="Calibri"/>
                <w:color w:val="000000"/>
                <w:sz w:val="20"/>
              </w:rPr>
            </w:pPr>
            <w:r>
              <w:rPr>
                <w:rFonts w:ascii="Calibri" w:hAnsi="Calibri" w:cs="Calibri"/>
                <w:color w:val="000000"/>
                <w:sz w:val="20"/>
              </w:rPr>
              <w:t>Light Duty Electric Vehicle</w:t>
            </w:r>
          </w:p>
        </w:tc>
        <w:tc>
          <w:tcPr>
            <w:tcW w:w="360" w:type="dxa"/>
            <w:shd w:val="clear" w:color="auto" w:fill="92D050"/>
            <w:vAlign w:val="center"/>
          </w:tcPr>
          <w:p w14:paraId="227663D9" w14:textId="7903B9CB"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20C3C97F" w14:textId="77777777" w:rsidR="00D56B88" w:rsidRDefault="00D56B88" w:rsidP="00D56B88">
            <w:pPr>
              <w:rPr>
                <w:rFonts w:ascii="Calibri" w:hAnsi="Calibri" w:cs="Calibri"/>
                <w:color w:val="000000"/>
                <w:sz w:val="20"/>
              </w:rPr>
            </w:pPr>
            <w:r>
              <w:rPr>
                <w:rFonts w:ascii="Calibri" w:hAnsi="Calibri" w:cs="Calibri"/>
                <w:color w:val="000000"/>
                <w:sz w:val="20"/>
              </w:rPr>
              <w:t>New measure</w:t>
            </w:r>
          </w:p>
          <w:p w14:paraId="32E14975" w14:textId="00821598" w:rsidR="00D56B88" w:rsidRDefault="00D56B88" w:rsidP="00D56B88">
            <w:pPr>
              <w:rPr>
                <w:rFonts w:ascii="Calibri" w:hAnsi="Calibri" w:cs="Calibri"/>
                <w:color w:val="000000"/>
                <w:sz w:val="20"/>
              </w:rPr>
            </w:pPr>
            <w:r w:rsidRPr="009F022C">
              <w:rPr>
                <w:rFonts w:ascii="Calibri" w:hAnsi="Calibri" w:cs="Calibri"/>
                <w:color w:val="FF0000"/>
                <w:sz w:val="20"/>
              </w:rPr>
              <w:t>Measure removed as per requester (Ameren)</w:t>
            </w:r>
          </w:p>
        </w:tc>
        <w:tc>
          <w:tcPr>
            <w:tcW w:w="4231" w:type="dxa"/>
            <w:shd w:val="clear" w:color="auto" w:fill="92D050"/>
            <w:vAlign w:val="center"/>
          </w:tcPr>
          <w:p w14:paraId="07CBEE3D" w14:textId="4EC8F714" w:rsidR="00D56B88" w:rsidRDefault="0009690F" w:rsidP="00D56B88">
            <w:hyperlink r:id="rId110" w:history="1">
              <w:r w:rsidR="00D56B88" w:rsidRPr="00867C48">
                <w:rPr>
                  <w:rStyle w:val="Hyperlink"/>
                  <w:rFonts w:ascii="Calibri" w:hAnsi="Calibri" w:cs="Calibri"/>
                  <w:sz w:val="20"/>
                </w:rPr>
                <w:t>Electric Vehicles/EV Efficiency</w:t>
              </w:r>
            </w:hyperlink>
          </w:p>
        </w:tc>
      </w:tr>
      <w:tr w:rsidR="00D56B88" w:rsidRPr="001726BD" w14:paraId="20B5478F" w14:textId="77777777" w:rsidTr="711BE690">
        <w:trPr>
          <w:trHeight w:val="287"/>
        </w:trPr>
        <w:tc>
          <w:tcPr>
            <w:tcW w:w="11048" w:type="dxa"/>
            <w:gridSpan w:val="5"/>
            <w:shd w:val="clear" w:color="auto" w:fill="7F7F7F" w:themeFill="text1" w:themeFillTint="80"/>
            <w:vAlign w:val="center"/>
          </w:tcPr>
          <w:p w14:paraId="4FF26263" w14:textId="6964B387" w:rsidR="00D56B88" w:rsidRPr="002911D1" w:rsidRDefault="00D56B88" w:rsidP="00D56B88">
            <w:pPr>
              <w:rPr>
                <w:rFonts w:asciiTheme="minorHAnsi" w:hAnsiTheme="minorHAnsi" w:cstheme="minorHAnsi"/>
                <w:color w:val="6D6F72"/>
                <w:sz w:val="20"/>
              </w:rPr>
            </w:pPr>
            <w:r w:rsidRPr="002911D1">
              <w:rPr>
                <w:rFonts w:asciiTheme="minorHAnsi" w:hAnsiTheme="minorHAnsi" w:cstheme="minorHAnsi"/>
                <w:b/>
                <w:color w:val="FFFFFF" w:themeColor="background1"/>
                <w:sz w:val="24"/>
                <w:szCs w:val="24"/>
              </w:rPr>
              <w:t>Volume 4 – Cross-Cutting Measures and Attachments</w:t>
            </w:r>
          </w:p>
        </w:tc>
      </w:tr>
      <w:tr w:rsidR="00D56B88" w:rsidRPr="001726BD" w14:paraId="3143B2CD" w14:textId="77777777" w:rsidTr="711BE690">
        <w:trPr>
          <w:trHeight w:val="485"/>
        </w:trPr>
        <w:tc>
          <w:tcPr>
            <w:tcW w:w="810" w:type="dxa"/>
            <w:shd w:val="clear" w:color="auto" w:fill="auto"/>
            <w:vAlign w:val="center"/>
          </w:tcPr>
          <w:p w14:paraId="3EB77378" w14:textId="269CD241" w:rsidR="00D56B88" w:rsidRDefault="00D56B88" w:rsidP="00D56B88">
            <w:pPr>
              <w:rPr>
                <w:rFonts w:asciiTheme="minorHAnsi" w:hAnsiTheme="minorHAnsi"/>
                <w:color w:val="000000"/>
                <w:sz w:val="20"/>
              </w:rPr>
            </w:pPr>
            <w:r>
              <w:rPr>
                <w:rFonts w:asciiTheme="minorHAnsi" w:hAnsiTheme="minorHAnsi"/>
                <w:color w:val="000000"/>
                <w:sz w:val="20"/>
              </w:rPr>
              <w:t>6.1.1</w:t>
            </w:r>
          </w:p>
        </w:tc>
        <w:tc>
          <w:tcPr>
            <w:tcW w:w="1875" w:type="dxa"/>
            <w:shd w:val="clear" w:color="auto" w:fill="auto"/>
            <w:vAlign w:val="center"/>
          </w:tcPr>
          <w:p w14:paraId="1ED5A474" w14:textId="420C4223" w:rsidR="00D56B88" w:rsidRDefault="00D56B88" w:rsidP="00D56B88">
            <w:pPr>
              <w:rPr>
                <w:rFonts w:asciiTheme="minorHAnsi" w:hAnsiTheme="minorHAnsi"/>
                <w:color w:val="000000"/>
                <w:sz w:val="20"/>
              </w:rPr>
            </w:pPr>
            <w:r>
              <w:rPr>
                <w:rFonts w:asciiTheme="minorHAnsi" w:hAnsiTheme="minorHAnsi"/>
                <w:color w:val="000000"/>
                <w:sz w:val="20"/>
              </w:rPr>
              <w:t>Adjustments to Behavior Savings to Account for Persistence</w:t>
            </w:r>
          </w:p>
        </w:tc>
        <w:tc>
          <w:tcPr>
            <w:tcW w:w="360" w:type="dxa"/>
            <w:shd w:val="clear" w:color="auto" w:fill="auto"/>
            <w:vAlign w:val="center"/>
          </w:tcPr>
          <w:p w14:paraId="0512B22A" w14:textId="11F10FFD" w:rsidR="00D56B88" w:rsidRDefault="00D56B88" w:rsidP="00D56B88">
            <w:pPr>
              <w:jc w:val="center"/>
              <w:rPr>
                <w:rFonts w:asciiTheme="minorHAnsi" w:hAnsiTheme="minorHAnsi"/>
                <w:color w:val="000000"/>
                <w:sz w:val="20"/>
              </w:rPr>
            </w:pPr>
          </w:p>
        </w:tc>
        <w:tc>
          <w:tcPr>
            <w:tcW w:w="3772" w:type="dxa"/>
            <w:shd w:val="clear" w:color="auto" w:fill="auto"/>
            <w:vAlign w:val="center"/>
          </w:tcPr>
          <w:p w14:paraId="39499554" w14:textId="66D8E334" w:rsidR="00D56B88" w:rsidRDefault="00D56B88" w:rsidP="00D56B88">
            <w:pPr>
              <w:rPr>
                <w:rFonts w:asciiTheme="minorHAnsi" w:hAnsiTheme="minorHAnsi"/>
                <w:color w:val="000000"/>
                <w:sz w:val="20"/>
              </w:rPr>
            </w:pPr>
            <w:r>
              <w:rPr>
                <w:rFonts w:asciiTheme="minorHAnsi" w:hAnsiTheme="minorHAnsi"/>
                <w:color w:val="000000"/>
                <w:sz w:val="20"/>
              </w:rPr>
              <w:t>Addition of</w:t>
            </w:r>
            <w:r w:rsidRPr="00C14389">
              <w:rPr>
                <w:rFonts w:asciiTheme="minorHAnsi" w:hAnsiTheme="minorHAnsi"/>
                <w:color w:val="000000"/>
                <w:sz w:val="20"/>
              </w:rPr>
              <w:t xml:space="preserve"> Retention Rate</w:t>
            </w:r>
            <w:r>
              <w:rPr>
                <w:rFonts w:asciiTheme="minorHAnsi" w:hAnsiTheme="minorHAnsi"/>
                <w:color w:val="000000"/>
                <w:sz w:val="20"/>
              </w:rPr>
              <w:t>s</w:t>
            </w:r>
            <w:r w:rsidRPr="00C14389">
              <w:rPr>
                <w:rFonts w:asciiTheme="minorHAnsi" w:hAnsiTheme="minorHAnsi"/>
                <w:color w:val="000000"/>
                <w:sz w:val="20"/>
              </w:rPr>
              <w:t xml:space="preserve"> </w:t>
            </w:r>
            <w:r>
              <w:rPr>
                <w:rFonts w:asciiTheme="minorHAnsi" w:hAnsiTheme="minorHAnsi"/>
                <w:color w:val="000000"/>
                <w:sz w:val="20"/>
              </w:rPr>
              <w:t>for when</w:t>
            </w:r>
            <w:r w:rsidRPr="00C14389">
              <w:rPr>
                <w:rFonts w:asciiTheme="minorHAnsi" w:hAnsiTheme="minorHAnsi"/>
                <w:color w:val="000000"/>
                <w:sz w:val="20"/>
              </w:rPr>
              <w:t xml:space="preserve"> </w:t>
            </w:r>
            <w:r>
              <w:rPr>
                <w:rFonts w:asciiTheme="minorHAnsi" w:hAnsiTheme="minorHAnsi"/>
                <w:color w:val="000000"/>
                <w:sz w:val="20"/>
              </w:rPr>
              <w:t>first year savings are n</w:t>
            </w:r>
            <w:r w:rsidRPr="00C14389">
              <w:rPr>
                <w:rFonts w:asciiTheme="minorHAnsi" w:hAnsiTheme="minorHAnsi"/>
                <w:color w:val="000000"/>
                <w:sz w:val="20"/>
              </w:rPr>
              <w:t>egative</w:t>
            </w:r>
            <w:r>
              <w:rPr>
                <w:rFonts w:asciiTheme="minorHAnsi" w:hAnsiTheme="minorHAnsi"/>
                <w:color w:val="000000"/>
                <w:sz w:val="20"/>
              </w:rPr>
              <w:t>.</w:t>
            </w:r>
          </w:p>
        </w:tc>
        <w:tc>
          <w:tcPr>
            <w:tcW w:w="4231" w:type="dxa"/>
            <w:shd w:val="clear" w:color="auto" w:fill="auto"/>
            <w:vAlign w:val="center"/>
          </w:tcPr>
          <w:p w14:paraId="56F28777" w14:textId="5C4A261D" w:rsidR="00D56B88" w:rsidRPr="009C1485" w:rsidRDefault="0009690F" w:rsidP="00D56B88">
            <w:pPr>
              <w:rPr>
                <w:rFonts w:ascii="Calibri" w:hAnsi="Calibri" w:cs="Calibri"/>
                <w:sz w:val="20"/>
              </w:rPr>
            </w:pPr>
            <w:hyperlink r:id="rId111" w:history="1">
              <w:r w:rsidR="00D56B88" w:rsidRPr="001A136C">
                <w:rPr>
                  <w:rStyle w:val="Hyperlink"/>
                  <w:rFonts w:ascii="Calibri" w:hAnsi="Calibri" w:cs="Calibri"/>
                  <w:sz w:val="20"/>
                </w:rPr>
                <w:t>Clarification to Retention Rate and a Wave with Negative Savings</w:t>
              </w:r>
            </w:hyperlink>
          </w:p>
        </w:tc>
      </w:tr>
    </w:tbl>
    <w:p w14:paraId="2A9B2281" w14:textId="779EEEDE" w:rsidR="00897B31" w:rsidRPr="008714DF" w:rsidRDefault="00897B31" w:rsidP="00897B31">
      <w:pPr>
        <w:rPr>
          <w:sz w:val="20"/>
        </w:rPr>
      </w:pPr>
    </w:p>
    <w:p w14:paraId="637E908F" w14:textId="77777777" w:rsidR="00897B31" w:rsidRDefault="00897B31" w:rsidP="006A6C6E">
      <w:pPr>
        <w:rPr>
          <w:sz w:val="20"/>
        </w:rPr>
      </w:pPr>
    </w:p>
    <w:p w14:paraId="5D884C2C" w14:textId="77777777" w:rsidR="000B427F" w:rsidRDefault="000B427F" w:rsidP="006A6C6E">
      <w:pPr>
        <w:rPr>
          <w:rFonts w:asciiTheme="minorHAnsi" w:hAnsiTheme="minorHAnsi"/>
          <w:sz w:val="20"/>
        </w:rPr>
      </w:pPr>
    </w:p>
    <w:p w14:paraId="1448800E" w14:textId="32FC6563" w:rsidR="00CF6135" w:rsidRDefault="00E465C5" w:rsidP="006A6C6E">
      <w:pPr>
        <w:rPr>
          <w:rFonts w:asciiTheme="minorHAnsi" w:hAnsiTheme="minorHAnsi"/>
          <w:sz w:val="20"/>
        </w:rPr>
      </w:pPr>
      <w:r w:rsidRPr="00E465C5">
        <w:rPr>
          <w:rFonts w:asciiTheme="minorHAnsi" w:hAnsiTheme="minorHAnsi"/>
          <w:sz w:val="20"/>
        </w:rPr>
        <w:t xml:space="preserve">The </w:t>
      </w:r>
      <w:r w:rsidR="004F4803">
        <w:rPr>
          <w:rFonts w:asciiTheme="minorHAnsi" w:hAnsiTheme="minorHAnsi"/>
          <w:sz w:val="20"/>
        </w:rPr>
        <w:t>following</w:t>
      </w:r>
      <w:r>
        <w:rPr>
          <w:rFonts w:asciiTheme="minorHAnsi" w:hAnsiTheme="minorHAnsi"/>
          <w:sz w:val="20"/>
        </w:rPr>
        <w:t xml:space="preserve"> table provides a list of those tracker items still pending</w:t>
      </w:r>
      <w:r w:rsidR="0019491F">
        <w:rPr>
          <w:rFonts w:asciiTheme="minorHAnsi" w:hAnsiTheme="minorHAnsi"/>
          <w:sz w:val="20"/>
        </w:rPr>
        <w:t xml:space="preserve"> with</w:t>
      </w:r>
      <w:r w:rsidR="00602599">
        <w:rPr>
          <w:rFonts w:asciiTheme="minorHAnsi" w:hAnsiTheme="minorHAnsi"/>
          <w:sz w:val="20"/>
        </w:rPr>
        <w:t xml:space="preserve"> progress made to date</w:t>
      </w:r>
      <w:r w:rsidR="00D51F48">
        <w:rPr>
          <w:rFonts w:asciiTheme="minorHAnsi" w:hAnsiTheme="minorHAnsi"/>
          <w:sz w:val="20"/>
        </w:rPr>
        <w:t xml:space="preserve"> and those </w:t>
      </w:r>
      <w:r w:rsidR="00B652B3">
        <w:rPr>
          <w:rFonts w:asciiTheme="minorHAnsi" w:hAnsiTheme="minorHAnsi"/>
          <w:sz w:val="20"/>
        </w:rPr>
        <w:t xml:space="preserve">requests </w:t>
      </w:r>
      <w:r w:rsidR="0019491F">
        <w:rPr>
          <w:rFonts w:asciiTheme="minorHAnsi" w:hAnsiTheme="minorHAnsi"/>
          <w:sz w:val="20"/>
        </w:rPr>
        <w:t>that</w:t>
      </w:r>
      <w:r w:rsidR="00D51F48">
        <w:rPr>
          <w:rFonts w:asciiTheme="minorHAnsi" w:hAnsiTheme="minorHAnsi"/>
          <w:sz w:val="20"/>
        </w:rPr>
        <w:t xml:space="preserve"> have not resulted in a change.</w:t>
      </w:r>
    </w:p>
    <w:p w14:paraId="6D71D0EA" w14:textId="77777777" w:rsidR="00E465C5" w:rsidRDefault="00E465C5" w:rsidP="006A6C6E">
      <w:pPr>
        <w:rPr>
          <w:rFonts w:asciiTheme="minorHAnsi" w:hAnsiTheme="minorHAnsi"/>
          <w:sz w:val="20"/>
        </w:rPr>
      </w:pPr>
    </w:p>
    <w:tbl>
      <w:tblPr>
        <w:tblStyle w:val="TableGrid"/>
        <w:tblW w:w="10392" w:type="dxa"/>
        <w:tblInd w:w="-185" w:type="dxa"/>
        <w:tblLook w:val="04A0" w:firstRow="1" w:lastRow="0" w:firstColumn="1" w:lastColumn="0" w:noHBand="0" w:noVBand="1"/>
      </w:tblPr>
      <w:tblGrid>
        <w:gridCol w:w="4315"/>
        <w:gridCol w:w="6077"/>
      </w:tblGrid>
      <w:tr w:rsidR="001F59C9" w:rsidRPr="00E465C5" w14:paraId="31517F2E" w14:textId="77777777" w:rsidTr="0023106F">
        <w:trPr>
          <w:trHeight w:val="375"/>
          <w:tblHeader/>
        </w:trPr>
        <w:tc>
          <w:tcPr>
            <w:tcW w:w="4315" w:type="dxa"/>
            <w:shd w:val="clear" w:color="auto" w:fill="808080" w:themeFill="background1" w:themeFillShade="80"/>
            <w:vAlign w:val="center"/>
            <w:hideMark/>
          </w:tcPr>
          <w:p w14:paraId="25667467" w14:textId="76DF5DF7" w:rsidR="001F59C9" w:rsidRPr="00C05269" w:rsidRDefault="001F59C9" w:rsidP="001F59C9">
            <w:pPr>
              <w:rPr>
                <w:rFonts w:asciiTheme="minorHAnsi" w:hAnsiTheme="minorHAnsi"/>
                <w:b/>
                <w:bCs/>
                <w:color w:val="FFFFFF"/>
                <w:sz w:val="28"/>
                <w:szCs w:val="28"/>
              </w:rPr>
            </w:pPr>
            <w:r w:rsidRPr="00C05269">
              <w:rPr>
                <w:rFonts w:ascii="Calibri" w:hAnsi="Calibri"/>
                <w:b/>
                <w:bCs/>
                <w:color w:val="FFFFFF"/>
                <w:sz w:val="28"/>
                <w:szCs w:val="28"/>
              </w:rPr>
              <w:t>Tracker Items:</w:t>
            </w:r>
          </w:p>
        </w:tc>
        <w:tc>
          <w:tcPr>
            <w:tcW w:w="6077" w:type="dxa"/>
            <w:shd w:val="clear" w:color="auto" w:fill="808080" w:themeFill="background1" w:themeFillShade="80"/>
            <w:vAlign w:val="center"/>
            <w:hideMark/>
          </w:tcPr>
          <w:p w14:paraId="668C597A" w14:textId="08808274" w:rsidR="001F59C9" w:rsidRPr="00C05269" w:rsidRDefault="001F59C9" w:rsidP="001F59C9">
            <w:pPr>
              <w:rPr>
                <w:rFonts w:asciiTheme="minorHAnsi" w:hAnsiTheme="minorHAnsi"/>
                <w:b/>
                <w:bCs/>
                <w:color w:val="FFFFFF"/>
                <w:sz w:val="28"/>
                <w:szCs w:val="28"/>
              </w:rPr>
            </w:pPr>
            <w:r w:rsidRPr="00C05269">
              <w:rPr>
                <w:rFonts w:ascii="Calibri" w:hAnsi="Calibri"/>
                <w:b/>
                <w:bCs/>
                <w:color w:val="FFFFFF"/>
                <w:sz w:val="28"/>
                <w:szCs w:val="28"/>
              </w:rPr>
              <w:t>Comments</w:t>
            </w:r>
          </w:p>
        </w:tc>
      </w:tr>
      <w:tr w:rsidR="00AD1AC1" w:rsidRPr="00E465C5" w14:paraId="1BBE5C40" w14:textId="77777777" w:rsidTr="0023106F">
        <w:trPr>
          <w:trHeight w:val="300"/>
        </w:trPr>
        <w:tc>
          <w:tcPr>
            <w:tcW w:w="4315" w:type="dxa"/>
            <w:noWrap/>
            <w:vAlign w:val="center"/>
          </w:tcPr>
          <w:p w14:paraId="5D2906D8" w14:textId="0A203376" w:rsidR="00AD1AC1" w:rsidRPr="00D521BB" w:rsidRDefault="00AD1AC1" w:rsidP="002413E6">
            <w:pPr>
              <w:rPr>
                <w:rFonts w:asciiTheme="minorHAnsi" w:hAnsiTheme="minorHAnsi" w:cstheme="minorHAnsi"/>
                <w:color w:val="FF0000"/>
              </w:rPr>
            </w:pPr>
            <w:r w:rsidRPr="00D521BB">
              <w:rPr>
                <w:rFonts w:asciiTheme="minorHAnsi" w:hAnsiTheme="minorHAnsi" w:cstheme="minorHAnsi"/>
                <w:color w:val="FF0000"/>
              </w:rPr>
              <w:t>4.2.16 Kitchen Demand Ventilation Controls</w:t>
            </w:r>
          </w:p>
        </w:tc>
        <w:tc>
          <w:tcPr>
            <w:tcW w:w="6077" w:type="dxa"/>
            <w:vAlign w:val="center"/>
          </w:tcPr>
          <w:p w14:paraId="09F87572" w14:textId="4AF54514" w:rsidR="00AD1AC1" w:rsidRPr="00D521BB" w:rsidRDefault="005A055D" w:rsidP="002413E6">
            <w:pPr>
              <w:rPr>
                <w:rFonts w:asciiTheme="minorHAnsi" w:hAnsiTheme="minorHAnsi"/>
                <w:color w:val="FF0000"/>
              </w:rPr>
            </w:pPr>
            <w:r w:rsidRPr="00D521BB">
              <w:rPr>
                <w:rFonts w:asciiTheme="minorHAnsi" w:hAnsiTheme="minorHAnsi"/>
                <w:color w:val="FF0000"/>
              </w:rPr>
              <w:t>Applied Energy Group and VEIC are concerned that the heating interaction impact is significantly overstated. VEIC will continue to review and will have a proposed solution ready for the next TAC call.</w:t>
            </w:r>
          </w:p>
        </w:tc>
      </w:tr>
      <w:tr w:rsidR="008205B7" w:rsidRPr="00E465C5" w14:paraId="448F90C6" w14:textId="77777777" w:rsidTr="0023106F">
        <w:trPr>
          <w:trHeight w:val="300"/>
        </w:trPr>
        <w:tc>
          <w:tcPr>
            <w:tcW w:w="4315" w:type="dxa"/>
            <w:noWrap/>
            <w:vAlign w:val="center"/>
          </w:tcPr>
          <w:p w14:paraId="25ADA79E" w14:textId="528DCD8A" w:rsidR="008205B7" w:rsidRPr="00AE7B25" w:rsidRDefault="00962C99" w:rsidP="002413E6">
            <w:pPr>
              <w:rPr>
                <w:rFonts w:asciiTheme="minorHAnsi" w:hAnsiTheme="minorHAnsi" w:cstheme="minorHAnsi"/>
                <w:color w:val="000000"/>
              </w:rPr>
            </w:pPr>
            <w:r w:rsidRPr="00962C99">
              <w:rPr>
                <w:rFonts w:asciiTheme="minorHAnsi" w:hAnsiTheme="minorHAnsi" w:cstheme="minorHAnsi"/>
                <w:color w:val="000000"/>
              </w:rPr>
              <w:t>Clarify efficiency calculation for commercial boilers and furnaces</w:t>
            </w:r>
          </w:p>
        </w:tc>
        <w:tc>
          <w:tcPr>
            <w:tcW w:w="6077" w:type="dxa"/>
            <w:vAlign w:val="center"/>
          </w:tcPr>
          <w:p w14:paraId="1204286D" w14:textId="7FDFBC64" w:rsidR="008205B7" w:rsidRDefault="0075559B" w:rsidP="002413E6">
            <w:pPr>
              <w:rPr>
                <w:rFonts w:asciiTheme="minorHAnsi" w:hAnsiTheme="minorHAnsi"/>
                <w:color w:val="000000"/>
              </w:rPr>
            </w:pPr>
            <w:r>
              <w:rPr>
                <w:rFonts w:asciiTheme="minorHAnsi" w:hAnsiTheme="minorHAnsi"/>
                <w:color w:val="000000"/>
              </w:rPr>
              <w:t xml:space="preserve">Question </w:t>
            </w:r>
            <w:r w:rsidR="00A725C6">
              <w:rPr>
                <w:rFonts w:asciiTheme="minorHAnsi" w:hAnsiTheme="minorHAnsi"/>
                <w:color w:val="000000"/>
              </w:rPr>
              <w:t xml:space="preserve">about why the formula in this measure </w:t>
            </w:r>
            <w:r w:rsidR="008E33CA">
              <w:rPr>
                <w:rFonts w:asciiTheme="minorHAnsi" w:hAnsiTheme="minorHAnsi"/>
                <w:color w:val="000000"/>
              </w:rPr>
              <w:t>includes efficiency terms as:</w:t>
            </w:r>
            <w:r w:rsidR="00A725C6">
              <w:rPr>
                <w:rFonts w:asciiTheme="minorHAnsi" w:hAnsiTheme="minorHAnsi"/>
                <w:color w:val="000000"/>
              </w:rPr>
              <w:t xml:space="preserve"> </w:t>
            </w:r>
            <w:r w:rsidR="00A725C6" w:rsidRPr="00036D48">
              <w:rPr>
                <w:rFonts w:asciiTheme="minorHAnsi" w:hAnsiTheme="minorHAnsi"/>
                <w:color w:val="000000"/>
              </w:rPr>
              <w:t>((</w:t>
            </w:r>
            <w:proofErr w:type="spellStart"/>
            <w:r w:rsidR="00A725C6" w:rsidRPr="00036D48">
              <w:rPr>
                <w:rFonts w:asciiTheme="minorHAnsi" w:hAnsiTheme="minorHAnsi"/>
                <w:color w:val="000000"/>
              </w:rPr>
              <w:t>EFF_new</w:t>
            </w:r>
            <w:proofErr w:type="spellEnd"/>
            <w:r w:rsidR="00A725C6" w:rsidRPr="00036D48">
              <w:rPr>
                <w:rFonts w:asciiTheme="minorHAnsi" w:hAnsiTheme="minorHAnsi"/>
                <w:color w:val="000000"/>
              </w:rPr>
              <w:t xml:space="preserve"> - </w:t>
            </w:r>
            <w:proofErr w:type="spellStart"/>
            <w:r w:rsidR="00A725C6" w:rsidRPr="00036D48">
              <w:rPr>
                <w:rFonts w:asciiTheme="minorHAnsi" w:hAnsiTheme="minorHAnsi"/>
                <w:color w:val="000000"/>
              </w:rPr>
              <w:t>EFF_base</w:t>
            </w:r>
            <w:proofErr w:type="spellEnd"/>
            <w:r w:rsidR="00A725C6" w:rsidRPr="00036D48">
              <w:rPr>
                <w:rFonts w:asciiTheme="minorHAnsi" w:hAnsiTheme="minorHAnsi"/>
                <w:color w:val="000000"/>
              </w:rPr>
              <w:t xml:space="preserve">) / </w:t>
            </w:r>
            <w:proofErr w:type="spellStart"/>
            <w:r w:rsidR="00A725C6" w:rsidRPr="00036D48">
              <w:rPr>
                <w:rFonts w:asciiTheme="minorHAnsi" w:hAnsiTheme="minorHAnsi"/>
                <w:color w:val="000000"/>
              </w:rPr>
              <w:t>EFF_base</w:t>
            </w:r>
            <w:proofErr w:type="spellEnd"/>
            <w:r w:rsidR="00A725C6" w:rsidRPr="00036D48">
              <w:rPr>
                <w:rFonts w:asciiTheme="minorHAnsi" w:hAnsiTheme="minorHAnsi"/>
                <w:color w:val="000000"/>
              </w:rPr>
              <w:t>)</w:t>
            </w:r>
            <w:r w:rsidR="008E33CA" w:rsidRPr="00036D48">
              <w:rPr>
                <w:rFonts w:asciiTheme="minorHAnsi" w:hAnsiTheme="minorHAnsi"/>
                <w:color w:val="000000"/>
              </w:rPr>
              <w:t xml:space="preserve">, while other measure use </w:t>
            </w:r>
            <w:r w:rsidR="00036D48" w:rsidRPr="00036D48">
              <w:rPr>
                <w:rFonts w:asciiTheme="minorHAnsi" w:hAnsiTheme="minorHAnsi"/>
                <w:color w:val="000000"/>
              </w:rPr>
              <w:t>(1/</w:t>
            </w:r>
            <w:proofErr w:type="spellStart"/>
            <w:r w:rsidR="00036D48" w:rsidRPr="00036D48">
              <w:rPr>
                <w:rFonts w:asciiTheme="minorHAnsi" w:hAnsiTheme="minorHAnsi"/>
                <w:color w:val="000000"/>
              </w:rPr>
              <w:t>EFF_base</w:t>
            </w:r>
            <w:proofErr w:type="spellEnd"/>
            <w:r w:rsidR="00036D48" w:rsidRPr="00036D48">
              <w:rPr>
                <w:rFonts w:asciiTheme="minorHAnsi" w:hAnsiTheme="minorHAnsi"/>
                <w:color w:val="000000"/>
              </w:rPr>
              <w:t xml:space="preserve"> - 1/</w:t>
            </w:r>
            <w:proofErr w:type="spellStart"/>
            <w:r w:rsidR="00036D48" w:rsidRPr="00036D48">
              <w:rPr>
                <w:rFonts w:asciiTheme="minorHAnsi" w:hAnsiTheme="minorHAnsi"/>
                <w:color w:val="000000"/>
              </w:rPr>
              <w:t>EFF_new</w:t>
            </w:r>
            <w:proofErr w:type="spellEnd"/>
            <w:r w:rsidR="00036D48" w:rsidRPr="00036D48">
              <w:rPr>
                <w:rFonts w:asciiTheme="minorHAnsi" w:hAnsiTheme="minorHAnsi"/>
                <w:color w:val="000000"/>
              </w:rPr>
              <w:t>).</w:t>
            </w:r>
            <w:r w:rsidR="00036D48">
              <w:rPr>
                <w:rFonts w:asciiTheme="minorHAnsi" w:hAnsiTheme="minorHAnsi"/>
                <w:color w:val="000000"/>
              </w:rPr>
              <w:t xml:space="preserve"> Difference is because CACs and HPs tend to </w:t>
            </w:r>
            <w:proofErr w:type="spellStart"/>
            <w:r w:rsidR="00036D48">
              <w:rPr>
                <w:rFonts w:asciiTheme="minorHAnsi" w:hAnsiTheme="minorHAnsi"/>
                <w:color w:val="000000"/>
              </w:rPr>
              <w:t>rated</w:t>
            </w:r>
            <w:proofErr w:type="spellEnd"/>
            <w:r w:rsidR="00036D48">
              <w:rPr>
                <w:rFonts w:asciiTheme="minorHAnsi" w:hAnsiTheme="minorHAnsi"/>
                <w:color w:val="000000"/>
              </w:rPr>
              <w:t xml:space="preserve"> in output capacity, </w:t>
            </w:r>
            <w:r w:rsidR="00C7643E">
              <w:rPr>
                <w:rFonts w:asciiTheme="minorHAnsi" w:hAnsiTheme="minorHAnsi"/>
                <w:color w:val="000000"/>
              </w:rPr>
              <w:t>while boilers/furnaces tend to be rated in input capacity. Discussed and resolved on TAC 05/13.</w:t>
            </w:r>
          </w:p>
        </w:tc>
      </w:tr>
      <w:tr w:rsidR="00CC34B2" w:rsidRPr="00E465C5" w14:paraId="2B73DF38" w14:textId="77777777">
        <w:trPr>
          <w:trHeight w:val="300"/>
        </w:trPr>
        <w:tc>
          <w:tcPr>
            <w:tcW w:w="4315" w:type="dxa"/>
            <w:noWrap/>
          </w:tcPr>
          <w:p w14:paraId="7F622CDE" w14:textId="28638E83" w:rsidR="00CC34B2" w:rsidRDefault="003E720F" w:rsidP="0078044E">
            <w:pPr>
              <w:rPr>
                <w:rFonts w:ascii="Calibri" w:hAnsi="Calibri" w:cs="Calibri"/>
                <w:color w:val="000000"/>
                <w:szCs w:val="22"/>
              </w:rPr>
            </w:pPr>
            <w:r w:rsidRPr="003E720F">
              <w:rPr>
                <w:rFonts w:ascii="Calibri" w:hAnsi="Calibri" w:cs="Calibri"/>
                <w:color w:val="000000"/>
                <w:szCs w:val="22"/>
              </w:rPr>
              <w:t>ERV Update for 2021 IECC Code</w:t>
            </w:r>
          </w:p>
        </w:tc>
        <w:tc>
          <w:tcPr>
            <w:tcW w:w="6077" w:type="dxa"/>
            <w:vAlign w:val="center"/>
          </w:tcPr>
          <w:p w14:paraId="74603F93" w14:textId="1F04E2EA" w:rsidR="00CC34B2" w:rsidRDefault="006372FC" w:rsidP="0078044E">
            <w:pPr>
              <w:rPr>
                <w:rFonts w:asciiTheme="minorHAnsi" w:hAnsiTheme="minorHAnsi"/>
                <w:color w:val="000000"/>
              </w:rPr>
            </w:pPr>
            <w:r>
              <w:rPr>
                <w:rFonts w:asciiTheme="minorHAnsi" w:hAnsiTheme="minorHAnsi"/>
                <w:color w:val="000000"/>
              </w:rPr>
              <w:t>R</w:t>
            </w:r>
            <w:r w:rsidR="00103DDD">
              <w:rPr>
                <w:rFonts w:asciiTheme="minorHAnsi" w:hAnsiTheme="minorHAnsi"/>
                <w:color w:val="000000"/>
              </w:rPr>
              <w:t xml:space="preserve">equests for adding savings above new code minimum. </w:t>
            </w:r>
            <w:r w:rsidR="003C2D23">
              <w:rPr>
                <w:rFonts w:asciiTheme="minorHAnsi" w:hAnsiTheme="minorHAnsi"/>
                <w:color w:val="000000"/>
              </w:rPr>
              <w:t xml:space="preserve">Decision that this will not be completed this year. VEIC will likely be able to perform the </w:t>
            </w:r>
            <w:r w:rsidR="002E45EC">
              <w:rPr>
                <w:rFonts w:asciiTheme="minorHAnsi" w:hAnsiTheme="minorHAnsi"/>
                <w:color w:val="000000"/>
              </w:rPr>
              <w:t>re-</w:t>
            </w:r>
            <w:r w:rsidR="003C2D23">
              <w:rPr>
                <w:rFonts w:asciiTheme="minorHAnsi" w:hAnsiTheme="minorHAnsi"/>
                <w:color w:val="000000"/>
              </w:rPr>
              <w:t>analysis</w:t>
            </w:r>
            <w:r w:rsidR="00FC7CA2">
              <w:rPr>
                <w:rFonts w:asciiTheme="minorHAnsi" w:hAnsiTheme="minorHAnsi"/>
                <w:color w:val="000000"/>
              </w:rPr>
              <w:t xml:space="preserve"> </w:t>
            </w:r>
            <w:r w:rsidR="002E45EC">
              <w:rPr>
                <w:rFonts w:asciiTheme="minorHAnsi" w:hAnsiTheme="minorHAnsi"/>
                <w:color w:val="000000"/>
              </w:rPr>
              <w:t xml:space="preserve">using the </w:t>
            </w:r>
            <w:proofErr w:type="spellStart"/>
            <w:r w:rsidR="002E45EC">
              <w:rPr>
                <w:rFonts w:asciiTheme="minorHAnsi" w:hAnsiTheme="minorHAnsi"/>
                <w:color w:val="000000"/>
              </w:rPr>
              <w:t>OpenStuiod</w:t>
            </w:r>
            <w:proofErr w:type="spellEnd"/>
            <w:r w:rsidR="002E45EC">
              <w:rPr>
                <w:rFonts w:asciiTheme="minorHAnsi" w:hAnsiTheme="minorHAnsi"/>
                <w:color w:val="000000"/>
              </w:rPr>
              <w:t xml:space="preserve"> models in 2025.</w:t>
            </w:r>
          </w:p>
        </w:tc>
      </w:tr>
      <w:tr w:rsidR="00CC34B2" w:rsidRPr="00E465C5" w14:paraId="5971B3B2" w14:textId="77777777">
        <w:trPr>
          <w:trHeight w:val="300"/>
        </w:trPr>
        <w:tc>
          <w:tcPr>
            <w:tcW w:w="4315" w:type="dxa"/>
            <w:noWrap/>
          </w:tcPr>
          <w:p w14:paraId="174721B7" w14:textId="0D5C5CC5" w:rsidR="00CC34B2" w:rsidRDefault="00791988" w:rsidP="0078044E">
            <w:pPr>
              <w:rPr>
                <w:rFonts w:ascii="Calibri" w:hAnsi="Calibri" w:cs="Calibri"/>
                <w:color w:val="000000"/>
                <w:szCs w:val="22"/>
              </w:rPr>
            </w:pPr>
            <w:r w:rsidRPr="00791988">
              <w:rPr>
                <w:rFonts w:ascii="Calibri" w:hAnsi="Calibri" w:cs="Calibri"/>
                <w:color w:val="000000"/>
                <w:szCs w:val="22"/>
              </w:rPr>
              <w:t>Combined Heat and Power</w:t>
            </w:r>
          </w:p>
        </w:tc>
        <w:tc>
          <w:tcPr>
            <w:tcW w:w="6077" w:type="dxa"/>
            <w:vAlign w:val="center"/>
          </w:tcPr>
          <w:p w14:paraId="1EE53011" w14:textId="7C95042E" w:rsidR="00CC34B2" w:rsidRDefault="00C621D9" w:rsidP="0078044E">
            <w:pPr>
              <w:rPr>
                <w:rFonts w:asciiTheme="minorHAnsi" w:hAnsiTheme="minorHAnsi"/>
                <w:color w:val="000000"/>
              </w:rPr>
            </w:pPr>
            <w:r>
              <w:rPr>
                <w:rFonts w:asciiTheme="minorHAnsi" w:hAnsiTheme="minorHAnsi"/>
                <w:color w:val="000000"/>
              </w:rPr>
              <w:t>T</w:t>
            </w:r>
            <w:r w:rsidR="0026768F">
              <w:rPr>
                <w:rFonts w:asciiTheme="minorHAnsi" w:hAnsiTheme="minorHAnsi"/>
                <w:color w:val="000000"/>
              </w:rPr>
              <w:t>AC decided that we should wait a further year before restarting the discussions on this measure. No updates this year.</w:t>
            </w:r>
          </w:p>
        </w:tc>
      </w:tr>
      <w:tr w:rsidR="00CC34B2" w:rsidRPr="00E465C5" w14:paraId="335E0CE3" w14:textId="77777777">
        <w:trPr>
          <w:trHeight w:val="300"/>
        </w:trPr>
        <w:tc>
          <w:tcPr>
            <w:tcW w:w="4315" w:type="dxa"/>
            <w:noWrap/>
          </w:tcPr>
          <w:p w14:paraId="7A07A45A" w14:textId="4F7CD6FC" w:rsidR="00CC34B2" w:rsidRDefault="00F0183F" w:rsidP="0078044E">
            <w:pPr>
              <w:rPr>
                <w:rFonts w:ascii="Calibri" w:hAnsi="Calibri" w:cs="Calibri"/>
                <w:color w:val="000000"/>
                <w:szCs w:val="22"/>
              </w:rPr>
            </w:pPr>
            <w:r w:rsidRPr="00F0183F">
              <w:rPr>
                <w:rFonts w:ascii="Calibri" w:hAnsi="Calibri" w:cs="Calibri"/>
                <w:color w:val="000000"/>
                <w:szCs w:val="22"/>
              </w:rPr>
              <w:t>Ductless Heat Pump Demand Savings</w:t>
            </w:r>
          </w:p>
        </w:tc>
        <w:tc>
          <w:tcPr>
            <w:tcW w:w="6077" w:type="dxa"/>
            <w:vAlign w:val="center"/>
          </w:tcPr>
          <w:p w14:paraId="12391818" w14:textId="1335CC2E" w:rsidR="00CC34B2" w:rsidRDefault="00F41A55" w:rsidP="0078044E">
            <w:pPr>
              <w:rPr>
                <w:rFonts w:asciiTheme="minorHAnsi" w:hAnsiTheme="minorHAnsi"/>
                <w:color w:val="000000"/>
              </w:rPr>
            </w:pPr>
            <w:r>
              <w:rPr>
                <w:rFonts w:asciiTheme="minorHAnsi" w:hAnsiTheme="minorHAnsi"/>
                <w:color w:val="000000"/>
              </w:rPr>
              <w:t>Request to add demand savings algorithm to the commercial ductless heat pump measure. This measure has now been combined with the</w:t>
            </w:r>
            <w:r w:rsidR="002F41DD">
              <w:rPr>
                <w:rFonts w:asciiTheme="minorHAnsi" w:hAnsiTheme="minorHAnsi"/>
                <w:color w:val="000000"/>
              </w:rPr>
              <w:t xml:space="preserve"> </w:t>
            </w:r>
            <w:r w:rsidR="00702CF5">
              <w:rPr>
                <w:rFonts w:asciiTheme="minorHAnsi" w:hAnsiTheme="minorHAnsi"/>
                <w:color w:val="000000"/>
              </w:rPr>
              <w:t>4.4.9 Air and Water Source Heat Pump measure.</w:t>
            </w:r>
          </w:p>
        </w:tc>
      </w:tr>
      <w:tr w:rsidR="00CC34B2" w:rsidRPr="00E465C5" w14:paraId="1614B81A" w14:textId="77777777">
        <w:trPr>
          <w:trHeight w:val="300"/>
        </w:trPr>
        <w:tc>
          <w:tcPr>
            <w:tcW w:w="4315" w:type="dxa"/>
            <w:noWrap/>
          </w:tcPr>
          <w:p w14:paraId="3A2134D6" w14:textId="207A6CCB" w:rsidR="00CC34B2" w:rsidRDefault="00C6754A" w:rsidP="0078044E">
            <w:pPr>
              <w:rPr>
                <w:rFonts w:ascii="Calibri" w:hAnsi="Calibri" w:cs="Calibri"/>
                <w:color w:val="000000"/>
                <w:szCs w:val="22"/>
              </w:rPr>
            </w:pPr>
            <w:r w:rsidRPr="00C6754A">
              <w:rPr>
                <w:rFonts w:ascii="Calibri" w:hAnsi="Calibri" w:cs="Calibri"/>
                <w:color w:val="000000"/>
                <w:szCs w:val="22"/>
              </w:rPr>
              <w:t>ENERGY STAR Clothes Dryer</w:t>
            </w:r>
          </w:p>
        </w:tc>
        <w:tc>
          <w:tcPr>
            <w:tcW w:w="6077" w:type="dxa"/>
            <w:vAlign w:val="center"/>
          </w:tcPr>
          <w:p w14:paraId="26F4BD73" w14:textId="67025475" w:rsidR="00CC34B2" w:rsidRDefault="00F67753" w:rsidP="0078044E">
            <w:pPr>
              <w:rPr>
                <w:rFonts w:asciiTheme="minorHAnsi" w:hAnsiTheme="minorHAnsi"/>
                <w:color w:val="000000"/>
              </w:rPr>
            </w:pPr>
            <w:r>
              <w:rPr>
                <w:rFonts w:asciiTheme="minorHAnsi" w:hAnsiTheme="minorHAnsi"/>
                <w:color w:val="000000"/>
              </w:rPr>
              <w:t>Item indicating that the ENERGY STAR specification is being updated</w:t>
            </w:r>
            <w:r w:rsidR="00CF0283">
              <w:rPr>
                <w:rFonts w:asciiTheme="minorHAnsi" w:hAnsiTheme="minorHAnsi"/>
                <w:color w:val="000000"/>
              </w:rPr>
              <w:t xml:space="preserve"> (to v2)</w:t>
            </w:r>
            <w:r>
              <w:rPr>
                <w:rFonts w:asciiTheme="minorHAnsi" w:hAnsiTheme="minorHAnsi"/>
                <w:color w:val="000000"/>
              </w:rPr>
              <w:t xml:space="preserve">. </w:t>
            </w:r>
            <w:r w:rsidR="001A2C20">
              <w:rPr>
                <w:rFonts w:asciiTheme="minorHAnsi" w:hAnsiTheme="minorHAnsi"/>
                <w:color w:val="000000"/>
              </w:rPr>
              <w:t xml:space="preserve">The specification update is still pending any will likely be multiple years before it is effective. </w:t>
            </w:r>
          </w:p>
        </w:tc>
      </w:tr>
      <w:tr w:rsidR="003B4DB7" w:rsidRPr="00E465C5" w14:paraId="3AFF2F2D" w14:textId="77777777" w:rsidTr="003B4DB7">
        <w:trPr>
          <w:trHeight w:val="548"/>
        </w:trPr>
        <w:tc>
          <w:tcPr>
            <w:tcW w:w="4315" w:type="dxa"/>
            <w:noWrap/>
            <w:vAlign w:val="center"/>
          </w:tcPr>
          <w:p w14:paraId="1F50F06F" w14:textId="77D7A71D" w:rsidR="003B4DB7" w:rsidRPr="00C6754A" w:rsidRDefault="003B4DB7" w:rsidP="003A199D">
            <w:pPr>
              <w:rPr>
                <w:rFonts w:ascii="Calibri" w:hAnsi="Calibri" w:cs="Calibri"/>
                <w:color w:val="000000"/>
                <w:szCs w:val="22"/>
              </w:rPr>
            </w:pPr>
            <w:r w:rsidRPr="000F5DBB">
              <w:rPr>
                <w:rFonts w:ascii="Calibri" w:hAnsi="Calibri" w:cs="Calibri"/>
                <w:color w:val="000000"/>
                <w:szCs w:val="22"/>
              </w:rPr>
              <w:t>Update HVAC Tune-up Measure</w:t>
            </w:r>
          </w:p>
        </w:tc>
        <w:tc>
          <w:tcPr>
            <w:tcW w:w="6077" w:type="dxa"/>
            <w:vMerge w:val="restart"/>
            <w:vAlign w:val="center"/>
          </w:tcPr>
          <w:p w14:paraId="7F249F46" w14:textId="7A57851E" w:rsidR="003B4DB7" w:rsidRDefault="003B4DB7" w:rsidP="003A199D">
            <w:pPr>
              <w:rPr>
                <w:rFonts w:asciiTheme="minorHAnsi" w:hAnsiTheme="minorHAnsi"/>
                <w:color w:val="000000"/>
              </w:rPr>
            </w:pPr>
            <w:r>
              <w:rPr>
                <w:rFonts w:asciiTheme="minorHAnsi" w:hAnsiTheme="minorHAnsi"/>
                <w:color w:val="000000"/>
              </w:rPr>
              <w:t xml:space="preserve">A small cross utility/evaluator group met to discuss potential updates to future tune-up programs. </w:t>
            </w:r>
            <w:r w:rsidR="00A67275" w:rsidRPr="007D4862">
              <w:rPr>
                <w:rFonts w:asciiTheme="minorHAnsi" w:hAnsiTheme="minorHAnsi"/>
                <w:color w:val="FF0000"/>
              </w:rPr>
              <w:t>VEIC have prepared proposed edits in draft 2 including providing a-la-carte options for savings for different tune up components</w:t>
            </w:r>
            <w:r w:rsidR="007D4862" w:rsidRPr="007D4862">
              <w:rPr>
                <w:rFonts w:asciiTheme="minorHAnsi" w:hAnsiTheme="minorHAnsi"/>
                <w:color w:val="FF0000"/>
              </w:rPr>
              <w:t>, h</w:t>
            </w:r>
            <w:r w:rsidR="00A67275" w:rsidRPr="007D4862">
              <w:rPr>
                <w:rFonts w:asciiTheme="minorHAnsi" w:hAnsiTheme="minorHAnsi"/>
                <w:color w:val="FF0000"/>
              </w:rPr>
              <w:t xml:space="preserve">owever they need to be discussed and reviewed in the IQ Working Group and/or TAC. </w:t>
            </w:r>
          </w:p>
        </w:tc>
      </w:tr>
      <w:tr w:rsidR="003B4DB7" w:rsidRPr="00E465C5" w14:paraId="276C8C85" w14:textId="77777777" w:rsidTr="00184ACA">
        <w:trPr>
          <w:trHeight w:val="300"/>
        </w:trPr>
        <w:tc>
          <w:tcPr>
            <w:tcW w:w="4315" w:type="dxa"/>
            <w:noWrap/>
            <w:vAlign w:val="center"/>
          </w:tcPr>
          <w:p w14:paraId="2145E34E" w14:textId="2732E924" w:rsidR="003B4DB7" w:rsidRPr="00C6754A" w:rsidRDefault="003B4DB7" w:rsidP="003A199D">
            <w:pPr>
              <w:rPr>
                <w:rFonts w:ascii="Calibri" w:hAnsi="Calibri" w:cs="Calibri"/>
                <w:color w:val="000000"/>
                <w:szCs w:val="22"/>
              </w:rPr>
            </w:pPr>
            <w:r w:rsidRPr="000F5DBB">
              <w:rPr>
                <w:rFonts w:ascii="Calibri" w:hAnsi="Calibri" w:cs="Calibri"/>
                <w:color w:val="000000"/>
                <w:szCs w:val="22"/>
              </w:rPr>
              <w:t xml:space="preserve">HVAC Tune-Up Measure Adjust </w:t>
            </w:r>
          </w:p>
        </w:tc>
        <w:tc>
          <w:tcPr>
            <w:tcW w:w="6077" w:type="dxa"/>
            <w:vMerge/>
            <w:vAlign w:val="center"/>
          </w:tcPr>
          <w:p w14:paraId="112DDC63" w14:textId="77777777" w:rsidR="003B4DB7" w:rsidRDefault="003B4DB7" w:rsidP="003A199D">
            <w:pPr>
              <w:rPr>
                <w:rFonts w:asciiTheme="minorHAnsi" w:hAnsiTheme="minorHAnsi"/>
                <w:color w:val="000000"/>
              </w:rPr>
            </w:pPr>
          </w:p>
        </w:tc>
      </w:tr>
      <w:tr w:rsidR="00CC34B2" w:rsidRPr="00E465C5" w14:paraId="5ECB230B" w14:textId="77777777">
        <w:trPr>
          <w:trHeight w:val="300"/>
        </w:trPr>
        <w:tc>
          <w:tcPr>
            <w:tcW w:w="4315" w:type="dxa"/>
            <w:noWrap/>
          </w:tcPr>
          <w:p w14:paraId="33E77053" w14:textId="3A543356" w:rsidR="00CC34B2" w:rsidRDefault="00567DF7" w:rsidP="0078044E">
            <w:pPr>
              <w:rPr>
                <w:rFonts w:ascii="Calibri" w:hAnsi="Calibri" w:cs="Calibri"/>
                <w:color w:val="000000"/>
                <w:szCs w:val="22"/>
              </w:rPr>
            </w:pPr>
            <w:r w:rsidRPr="00567DF7">
              <w:rPr>
                <w:rFonts w:ascii="Calibri" w:hAnsi="Calibri" w:cs="Calibri"/>
                <w:color w:val="000000"/>
                <w:szCs w:val="22"/>
              </w:rPr>
              <w:t>Update gas heating measures to apply to hybrid gas + electric heat pump configurations</w:t>
            </w:r>
          </w:p>
        </w:tc>
        <w:tc>
          <w:tcPr>
            <w:tcW w:w="6077" w:type="dxa"/>
            <w:vAlign w:val="center"/>
          </w:tcPr>
          <w:p w14:paraId="50CCE071" w14:textId="46642369" w:rsidR="00CC34B2" w:rsidRDefault="001A2C20" w:rsidP="0078044E">
            <w:pPr>
              <w:rPr>
                <w:rFonts w:asciiTheme="minorHAnsi" w:hAnsiTheme="minorHAnsi"/>
                <w:color w:val="000000"/>
              </w:rPr>
            </w:pPr>
            <w:r>
              <w:rPr>
                <w:rFonts w:asciiTheme="minorHAnsi" w:hAnsiTheme="minorHAnsi"/>
                <w:color w:val="000000"/>
              </w:rPr>
              <w:t>Duplicate of another request.</w:t>
            </w:r>
          </w:p>
        </w:tc>
      </w:tr>
      <w:tr w:rsidR="00CC34B2" w:rsidRPr="00E465C5" w14:paraId="6D04BA76" w14:textId="77777777">
        <w:trPr>
          <w:trHeight w:val="300"/>
        </w:trPr>
        <w:tc>
          <w:tcPr>
            <w:tcW w:w="4315" w:type="dxa"/>
            <w:noWrap/>
          </w:tcPr>
          <w:p w14:paraId="2B22CE0F" w14:textId="12AEE792" w:rsidR="00CC34B2" w:rsidRDefault="004D1F9E" w:rsidP="0078044E">
            <w:pPr>
              <w:rPr>
                <w:rFonts w:ascii="Calibri" w:hAnsi="Calibri" w:cs="Calibri"/>
                <w:color w:val="000000"/>
                <w:szCs w:val="22"/>
              </w:rPr>
            </w:pPr>
            <w:r w:rsidRPr="004D1F9E">
              <w:rPr>
                <w:rFonts w:ascii="Calibri" w:hAnsi="Calibri" w:cs="Calibri"/>
                <w:color w:val="000000"/>
                <w:szCs w:val="22"/>
              </w:rPr>
              <w:t>EUL assumptions for IQ populations</w:t>
            </w:r>
          </w:p>
        </w:tc>
        <w:tc>
          <w:tcPr>
            <w:tcW w:w="6077" w:type="dxa"/>
            <w:vAlign w:val="center"/>
          </w:tcPr>
          <w:p w14:paraId="7147DD61" w14:textId="10AD9F39" w:rsidR="00CC34B2" w:rsidRDefault="00FE58A2" w:rsidP="0078044E">
            <w:pPr>
              <w:rPr>
                <w:rFonts w:asciiTheme="minorHAnsi" w:hAnsiTheme="minorHAnsi"/>
                <w:color w:val="000000"/>
              </w:rPr>
            </w:pPr>
            <w:r>
              <w:rPr>
                <w:rFonts w:asciiTheme="minorHAnsi" w:hAnsiTheme="minorHAnsi"/>
                <w:color w:val="000000"/>
              </w:rPr>
              <w:t>Ongoing discussion in IQ working group</w:t>
            </w:r>
            <w:r w:rsidR="001810D6">
              <w:rPr>
                <w:rFonts w:asciiTheme="minorHAnsi" w:hAnsiTheme="minorHAnsi"/>
                <w:color w:val="000000"/>
              </w:rPr>
              <w:t xml:space="preserve"> on potential changes to IQ measure lives.</w:t>
            </w:r>
          </w:p>
        </w:tc>
      </w:tr>
      <w:tr w:rsidR="00593F66" w:rsidRPr="00E465C5" w14:paraId="49B5A8AF" w14:textId="77777777" w:rsidTr="00184ACA">
        <w:trPr>
          <w:trHeight w:val="300"/>
        </w:trPr>
        <w:tc>
          <w:tcPr>
            <w:tcW w:w="4315" w:type="dxa"/>
            <w:noWrap/>
            <w:vAlign w:val="center"/>
          </w:tcPr>
          <w:p w14:paraId="6972342E" w14:textId="62CCB38C" w:rsidR="00593F66" w:rsidRDefault="00593F66" w:rsidP="00593F66">
            <w:pPr>
              <w:rPr>
                <w:rFonts w:ascii="Calibri" w:hAnsi="Calibri" w:cs="Calibri"/>
                <w:color w:val="000000"/>
                <w:szCs w:val="22"/>
              </w:rPr>
            </w:pPr>
            <w:r w:rsidRPr="00D40230">
              <w:rPr>
                <w:rFonts w:ascii="Calibri" w:hAnsi="Calibri" w:cs="Calibri"/>
                <w:color w:val="000000"/>
                <w:szCs w:val="22"/>
              </w:rPr>
              <w:t>Use Standard Algebraic Expressions</w:t>
            </w:r>
          </w:p>
        </w:tc>
        <w:tc>
          <w:tcPr>
            <w:tcW w:w="6077" w:type="dxa"/>
            <w:vAlign w:val="center"/>
          </w:tcPr>
          <w:p w14:paraId="5D48B787" w14:textId="5B4B2D33" w:rsidR="00593F66" w:rsidRDefault="00D47A2E" w:rsidP="00593F66">
            <w:pPr>
              <w:rPr>
                <w:rFonts w:asciiTheme="minorHAnsi" w:hAnsiTheme="minorHAnsi"/>
                <w:color w:val="000000"/>
              </w:rPr>
            </w:pPr>
            <w:r>
              <w:rPr>
                <w:rFonts w:asciiTheme="minorHAnsi" w:hAnsiTheme="minorHAnsi"/>
                <w:color w:val="000000"/>
              </w:rPr>
              <w:t>On</w:t>
            </w:r>
            <w:r w:rsidR="001810D6">
              <w:rPr>
                <w:rFonts w:asciiTheme="minorHAnsi" w:hAnsiTheme="minorHAnsi"/>
                <w:color w:val="000000"/>
              </w:rPr>
              <w:t xml:space="preserve"> hold until a </w:t>
            </w:r>
            <w:r>
              <w:rPr>
                <w:rFonts w:asciiTheme="minorHAnsi" w:hAnsiTheme="minorHAnsi"/>
                <w:color w:val="000000"/>
              </w:rPr>
              <w:t xml:space="preserve">decision for any </w:t>
            </w:r>
            <w:r w:rsidR="001810D6">
              <w:rPr>
                <w:rFonts w:asciiTheme="minorHAnsi" w:hAnsiTheme="minorHAnsi"/>
                <w:color w:val="000000"/>
              </w:rPr>
              <w:t>potential future change to the TRM format</w:t>
            </w:r>
            <w:r>
              <w:rPr>
                <w:rFonts w:asciiTheme="minorHAnsi" w:hAnsiTheme="minorHAnsi"/>
                <w:color w:val="000000"/>
              </w:rPr>
              <w:t>.</w:t>
            </w:r>
          </w:p>
        </w:tc>
      </w:tr>
      <w:tr w:rsidR="00593F66" w:rsidRPr="00E465C5" w14:paraId="12134E22" w14:textId="77777777" w:rsidTr="00184ACA">
        <w:trPr>
          <w:trHeight w:val="300"/>
        </w:trPr>
        <w:tc>
          <w:tcPr>
            <w:tcW w:w="4315" w:type="dxa"/>
            <w:noWrap/>
            <w:vAlign w:val="center"/>
          </w:tcPr>
          <w:p w14:paraId="591517F7" w14:textId="6210FE3D" w:rsidR="00593F66" w:rsidRDefault="00593F66" w:rsidP="00593F66">
            <w:pPr>
              <w:rPr>
                <w:rFonts w:ascii="Calibri" w:hAnsi="Calibri" w:cs="Calibri"/>
                <w:color w:val="000000"/>
                <w:szCs w:val="22"/>
              </w:rPr>
            </w:pPr>
            <w:r w:rsidRPr="00D40230">
              <w:rPr>
                <w:rFonts w:ascii="Calibri" w:hAnsi="Calibri" w:cs="Calibri"/>
                <w:color w:val="000000"/>
                <w:szCs w:val="22"/>
              </w:rPr>
              <w:t>Label Equations and Tables</w:t>
            </w:r>
          </w:p>
        </w:tc>
        <w:tc>
          <w:tcPr>
            <w:tcW w:w="6077" w:type="dxa"/>
            <w:vAlign w:val="center"/>
          </w:tcPr>
          <w:p w14:paraId="19454922" w14:textId="371580AA" w:rsidR="00593F66" w:rsidRDefault="004952F1" w:rsidP="00593F66">
            <w:pPr>
              <w:rPr>
                <w:rFonts w:asciiTheme="minorHAnsi" w:hAnsiTheme="minorHAnsi"/>
                <w:color w:val="000000"/>
              </w:rPr>
            </w:pPr>
            <w:r>
              <w:rPr>
                <w:rFonts w:asciiTheme="minorHAnsi" w:hAnsiTheme="minorHAnsi"/>
                <w:color w:val="000000"/>
              </w:rPr>
              <w:t>On hold until a decision for any potential future change to the TRM format.</w:t>
            </w:r>
          </w:p>
        </w:tc>
      </w:tr>
      <w:tr w:rsidR="0027554C" w:rsidRPr="00E465C5" w14:paraId="7A8F1A7B" w14:textId="77777777">
        <w:trPr>
          <w:trHeight w:val="300"/>
        </w:trPr>
        <w:tc>
          <w:tcPr>
            <w:tcW w:w="4315" w:type="dxa"/>
            <w:noWrap/>
          </w:tcPr>
          <w:p w14:paraId="067E8EBA" w14:textId="02DEA031" w:rsidR="0027554C" w:rsidRPr="00D40230" w:rsidRDefault="00A96597" w:rsidP="0078044E">
            <w:pPr>
              <w:rPr>
                <w:rFonts w:ascii="Calibri" w:hAnsi="Calibri" w:cs="Calibri"/>
                <w:color w:val="000000"/>
                <w:szCs w:val="22"/>
              </w:rPr>
            </w:pPr>
            <w:r w:rsidRPr="00D40230">
              <w:rPr>
                <w:rFonts w:ascii="Calibri" w:hAnsi="Calibri" w:cs="Calibri"/>
                <w:color w:val="000000"/>
                <w:szCs w:val="22"/>
              </w:rPr>
              <w:t>Review climate data and assumptions</w:t>
            </w:r>
          </w:p>
        </w:tc>
        <w:tc>
          <w:tcPr>
            <w:tcW w:w="6077" w:type="dxa"/>
            <w:vAlign w:val="center"/>
          </w:tcPr>
          <w:p w14:paraId="3F99D0E0" w14:textId="77777777" w:rsidR="0027554C" w:rsidRDefault="004952F1" w:rsidP="0078044E">
            <w:pPr>
              <w:rPr>
                <w:rFonts w:asciiTheme="minorHAnsi" w:hAnsiTheme="minorHAnsi"/>
                <w:color w:val="000000"/>
              </w:rPr>
            </w:pPr>
            <w:r>
              <w:rPr>
                <w:rFonts w:asciiTheme="minorHAnsi" w:hAnsiTheme="minorHAnsi"/>
                <w:color w:val="000000"/>
              </w:rPr>
              <w:t xml:space="preserve">Updates to commercial modeling outputs using new </w:t>
            </w:r>
            <w:proofErr w:type="spellStart"/>
            <w:r>
              <w:rPr>
                <w:rFonts w:asciiTheme="minorHAnsi" w:hAnsiTheme="minorHAnsi"/>
                <w:color w:val="000000"/>
              </w:rPr>
              <w:t>TMYx</w:t>
            </w:r>
            <w:proofErr w:type="spellEnd"/>
            <w:r>
              <w:rPr>
                <w:rFonts w:asciiTheme="minorHAnsi" w:hAnsiTheme="minorHAnsi"/>
                <w:color w:val="000000"/>
              </w:rPr>
              <w:t xml:space="preserve"> data still pending:</w:t>
            </w:r>
          </w:p>
          <w:p w14:paraId="032533C2" w14:textId="7439FDF8" w:rsidR="00840434" w:rsidRPr="00840434" w:rsidRDefault="00840434" w:rsidP="00840434">
            <w:pPr>
              <w:pStyle w:val="ListParagraph"/>
              <w:numPr>
                <w:ilvl w:val="0"/>
                <w:numId w:val="29"/>
              </w:numPr>
              <w:tabs>
                <w:tab w:val="num" w:pos="252"/>
              </w:tabs>
              <w:ind w:left="252" w:hanging="180"/>
              <w:rPr>
                <w:rFonts w:asciiTheme="minorHAnsi" w:hAnsiTheme="minorHAnsi"/>
                <w:color w:val="000000"/>
              </w:rPr>
            </w:pPr>
            <w:r w:rsidRPr="00840434">
              <w:rPr>
                <w:rFonts w:asciiTheme="minorHAnsi" w:hAnsiTheme="minorHAnsi"/>
                <w:color w:val="000000"/>
              </w:rPr>
              <w:t>HVAC: Heating EFLH, Cooling EFLH – by zone, building type and for Existing v New Construction</w:t>
            </w:r>
            <w:r w:rsidR="007D4862">
              <w:rPr>
                <w:rFonts w:asciiTheme="minorHAnsi" w:hAnsiTheme="minorHAnsi"/>
                <w:color w:val="000000"/>
              </w:rPr>
              <w:t xml:space="preserve"> </w:t>
            </w:r>
            <w:r w:rsidR="007D4862" w:rsidRPr="007D4862">
              <w:rPr>
                <w:rFonts w:asciiTheme="minorHAnsi" w:hAnsiTheme="minorHAnsi"/>
                <w:color w:val="FF0000"/>
              </w:rPr>
              <w:t>are provided in Draft 2.</w:t>
            </w:r>
          </w:p>
          <w:p w14:paraId="36BA5B87" w14:textId="77777777" w:rsidR="007D4862" w:rsidRPr="007D4862" w:rsidRDefault="007D4862" w:rsidP="00840434">
            <w:pPr>
              <w:pStyle w:val="ListParagraph"/>
              <w:numPr>
                <w:ilvl w:val="0"/>
                <w:numId w:val="29"/>
              </w:numPr>
              <w:tabs>
                <w:tab w:val="num" w:pos="252"/>
              </w:tabs>
              <w:ind w:left="252" w:hanging="180"/>
              <w:rPr>
                <w:rFonts w:asciiTheme="minorHAnsi" w:hAnsiTheme="minorHAnsi"/>
                <w:color w:val="000000"/>
              </w:rPr>
            </w:pPr>
            <w:r w:rsidRPr="00840434">
              <w:rPr>
                <w:rFonts w:asciiTheme="minorHAnsi" w:hAnsiTheme="minorHAnsi"/>
                <w:color w:val="000000"/>
              </w:rPr>
              <w:t xml:space="preserve">Lighting: EFLH, </w:t>
            </w:r>
            <w:proofErr w:type="spellStart"/>
            <w:r w:rsidRPr="00840434">
              <w:rPr>
                <w:rFonts w:asciiTheme="minorHAnsi" w:hAnsiTheme="minorHAnsi"/>
                <w:color w:val="000000"/>
              </w:rPr>
              <w:t>WHFe</w:t>
            </w:r>
            <w:proofErr w:type="spellEnd"/>
            <w:r w:rsidRPr="00840434">
              <w:rPr>
                <w:rFonts w:asciiTheme="minorHAnsi" w:hAnsiTheme="minorHAnsi"/>
                <w:color w:val="000000"/>
              </w:rPr>
              <w:t xml:space="preserve">, </w:t>
            </w:r>
            <w:proofErr w:type="spellStart"/>
            <w:r w:rsidRPr="00840434">
              <w:rPr>
                <w:rFonts w:asciiTheme="minorHAnsi" w:hAnsiTheme="minorHAnsi"/>
                <w:color w:val="000000"/>
              </w:rPr>
              <w:t>WHFd</w:t>
            </w:r>
            <w:proofErr w:type="spellEnd"/>
            <w:r w:rsidRPr="00840434">
              <w:rPr>
                <w:rFonts w:asciiTheme="minorHAnsi" w:hAnsiTheme="minorHAnsi"/>
                <w:color w:val="000000"/>
              </w:rPr>
              <w:t xml:space="preserve">, CFs, </w:t>
            </w:r>
            <w:proofErr w:type="spellStart"/>
            <w:r w:rsidRPr="00840434">
              <w:rPr>
                <w:rFonts w:asciiTheme="minorHAnsi" w:hAnsiTheme="minorHAnsi"/>
                <w:color w:val="000000"/>
              </w:rPr>
              <w:t>IFTherms</w:t>
            </w:r>
            <w:proofErr w:type="spellEnd"/>
            <w:r w:rsidRPr="00840434">
              <w:rPr>
                <w:rFonts w:asciiTheme="minorHAnsi" w:hAnsiTheme="minorHAnsi"/>
                <w:color w:val="000000"/>
              </w:rPr>
              <w:t xml:space="preserve"> – by zone and building type</w:t>
            </w:r>
            <w:r>
              <w:rPr>
                <w:rFonts w:asciiTheme="minorHAnsi" w:hAnsiTheme="minorHAnsi"/>
                <w:color w:val="000000"/>
              </w:rPr>
              <w:t xml:space="preserve"> </w:t>
            </w:r>
            <w:r w:rsidRPr="007D4862">
              <w:rPr>
                <w:rFonts w:asciiTheme="minorHAnsi" w:hAnsiTheme="minorHAnsi"/>
                <w:color w:val="FF0000"/>
              </w:rPr>
              <w:t>are provided in Draft 2.</w:t>
            </w:r>
          </w:p>
          <w:p w14:paraId="50CB30DC" w14:textId="77777777" w:rsidR="007D4862" w:rsidRDefault="007D4862" w:rsidP="007D4862">
            <w:pPr>
              <w:ind w:left="72"/>
              <w:rPr>
                <w:rFonts w:asciiTheme="minorHAnsi" w:hAnsiTheme="minorHAnsi"/>
                <w:color w:val="000000"/>
              </w:rPr>
            </w:pPr>
          </w:p>
          <w:p w14:paraId="64B9BCF2" w14:textId="5145180B" w:rsidR="007D4862" w:rsidRPr="007D4862" w:rsidRDefault="007D4862" w:rsidP="007D4862">
            <w:pPr>
              <w:ind w:left="72"/>
              <w:rPr>
                <w:rFonts w:asciiTheme="minorHAnsi" w:hAnsiTheme="minorHAnsi"/>
                <w:color w:val="FF0000"/>
              </w:rPr>
            </w:pPr>
            <w:r w:rsidRPr="007D4862">
              <w:rPr>
                <w:rFonts w:asciiTheme="minorHAnsi" w:hAnsiTheme="minorHAnsi"/>
                <w:color w:val="FF0000"/>
              </w:rPr>
              <w:t>The final outputs will be ready for Draft 3:</w:t>
            </w:r>
          </w:p>
          <w:p w14:paraId="453F5798" w14:textId="26561E0A" w:rsidR="00840434" w:rsidRPr="00840434" w:rsidRDefault="00840434" w:rsidP="00840434">
            <w:pPr>
              <w:pStyle w:val="ListParagraph"/>
              <w:numPr>
                <w:ilvl w:val="0"/>
                <w:numId w:val="29"/>
              </w:numPr>
              <w:tabs>
                <w:tab w:val="num" w:pos="252"/>
              </w:tabs>
              <w:ind w:left="252" w:hanging="180"/>
              <w:rPr>
                <w:rFonts w:asciiTheme="minorHAnsi" w:hAnsiTheme="minorHAnsi"/>
                <w:color w:val="000000"/>
              </w:rPr>
            </w:pPr>
            <w:r w:rsidRPr="00840434">
              <w:rPr>
                <w:rFonts w:asciiTheme="minorHAnsi" w:hAnsiTheme="minorHAnsi"/>
                <w:color w:val="000000"/>
              </w:rPr>
              <w:t>HVAC Pumps: Heating Run Hours, Cooling Run Hours</w:t>
            </w:r>
          </w:p>
          <w:p w14:paraId="2A102BF4" w14:textId="77777777" w:rsidR="00840434" w:rsidRPr="00840434" w:rsidRDefault="00840434" w:rsidP="00840434">
            <w:pPr>
              <w:pStyle w:val="ListParagraph"/>
              <w:numPr>
                <w:ilvl w:val="0"/>
                <w:numId w:val="29"/>
              </w:numPr>
              <w:tabs>
                <w:tab w:val="num" w:pos="252"/>
              </w:tabs>
              <w:ind w:left="252" w:hanging="180"/>
              <w:rPr>
                <w:rFonts w:asciiTheme="minorHAnsi" w:hAnsiTheme="minorHAnsi"/>
                <w:color w:val="000000"/>
              </w:rPr>
            </w:pPr>
            <w:r w:rsidRPr="00840434">
              <w:rPr>
                <w:rFonts w:asciiTheme="minorHAnsi" w:hAnsiTheme="minorHAnsi"/>
                <w:color w:val="000000"/>
              </w:rPr>
              <w:t>HVAC Fans: Total Heating/Cooling/Ventilation Run Hours</w:t>
            </w:r>
          </w:p>
          <w:p w14:paraId="403634A9" w14:textId="43BDA1DB" w:rsidR="00840434" w:rsidRPr="00840434" w:rsidRDefault="00840434" w:rsidP="007D4862">
            <w:pPr>
              <w:pStyle w:val="ListParagraph"/>
              <w:numPr>
                <w:ilvl w:val="0"/>
                <w:numId w:val="29"/>
              </w:numPr>
              <w:tabs>
                <w:tab w:val="num" w:pos="252"/>
              </w:tabs>
              <w:ind w:left="252" w:hanging="180"/>
              <w:rPr>
                <w:rFonts w:asciiTheme="minorHAnsi" w:hAnsiTheme="minorHAnsi"/>
                <w:color w:val="000000"/>
              </w:rPr>
            </w:pPr>
            <w:r w:rsidRPr="00840434">
              <w:rPr>
                <w:rFonts w:asciiTheme="minorHAnsi" w:hAnsiTheme="minorHAnsi"/>
                <w:color w:val="000000"/>
              </w:rPr>
              <w:t>VSD Energy Savings Factor (ESF): kW/HP</w:t>
            </w:r>
          </w:p>
        </w:tc>
      </w:tr>
      <w:tr w:rsidR="00A96597" w:rsidRPr="00E465C5" w14:paraId="68564398" w14:textId="77777777" w:rsidTr="00184ACA">
        <w:trPr>
          <w:trHeight w:val="300"/>
        </w:trPr>
        <w:tc>
          <w:tcPr>
            <w:tcW w:w="4315" w:type="dxa"/>
            <w:noWrap/>
            <w:vAlign w:val="center"/>
          </w:tcPr>
          <w:p w14:paraId="0B8C724F" w14:textId="17529A13" w:rsidR="00A96597" w:rsidRPr="005E15E2" w:rsidRDefault="00A96597" w:rsidP="00A96597">
            <w:pPr>
              <w:rPr>
                <w:rFonts w:ascii="Calibri" w:hAnsi="Calibri" w:cs="Calibri"/>
                <w:color w:val="000000"/>
                <w:szCs w:val="22"/>
              </w:rPr>
            </w:pPr>
            <w:r w:rsidRPr="00D40230">
              <w:rPr>
                <w:rFonts w:ascii="Calibri" w:hAnsi="Calibri" w:cs="Calibri"/>
                <w:color w:val="000000"/>
                <w:szCs w:val="22"/>
              </w:rPr>
              <w:t>Reliability Review v13</w:t>
            </w:r>
          </w:p>
        </w:tc>
        <w:tc>
          <w:tcPr>
            <w:tcW w:w="6077" w:type="dxa"/>
            <w:vAlign w:val="center"/>
          </w:tcPr>
          <w:p w14:paraId="2609FDB1" w14:textId="463A4AD4" w:rsidR="00A96597" w:rsidRDefault="00856355" w:rsidP="00A96597">
            <w:pPr>
              <w:rPr>
                <w:rFonts w:asciiTheme="minorHAnsi" w:hAnsiTheme="minorHAnsi"/>
                <w:color w:val="000000"/>
              </w:rPr>
            </w:pPr>
            <w:r>
              <w:rPr>
                <w:rFonts w:asciiTheme="minorHAnsi" w:hAnsiTheme="minorHAnsi"/>
                <w:color w:val="000000"/>
              </w:rPr>
              <w:t>VEIC performed a reliability review on 76 measures.</w:t>
            </w:r>
          </w:p>
        </w:tc>
      </w:tr>
      <w:tr w:rsidR="00A96597" w:rsidRPr="00E465C5" w14:paraId="61A77842" w14:textId="77777777" w:rsidTr="00184ACA">
        <w:trPr>
          <w:trHeight w:val="300"/>
        </w:trPr>
        <w:tc>
          <w:tcPr>
            <w:tcW w:w="4315" w:type="dxa"/>
            <w:noWrap/>
            <w:vAlign w:val="center"/>
          </w:tcPr>
          <w:p w14:paraId="2E68FE47" w14:textId="56ED8BF0" w:rsidR="00A96597" w:rsidRPr="005E15E2" w:rsidRDefault="00A96597" w:rsidP="00A96597">
            <w:pPr>
              <w:rPr>
                <w:rFonts w:ascii="Calibri" w:hAnsi="Calibri" w:cs="Calibri"/>
                <w:color w:val="000000"/>
                <w:szCs w:val="22"/>
              </w:rPr>
            </w:pPr>
            <w:r w:rsidRPr="00D40230">
              <w:rPr>
                <w:rFonts w:ascii="Calibri" w:hAnsi="Calibri" w:cs="Calibri"/>
                <w:color w:val="000000"/>
                <w:szCs w:val="22"/>
              </w:rPr>
              <w:t>IQ Systematic Review</w:t>
            </w:r>
          </w:p>
        </w:tc>
        <w:tc>
          <w:tcPr>
            <w:tcW w:w="6077" w:type="dxa"/>
            <w:vAlign w:val="center"/>
          </w:tcPr>
          <w:p w14:paraId="0CEFAC08" w14:textId="232FCBB2" w:rsidR="00A96597" w:rsidRDefault="00856355" w:rsidP="00A96597">
            <w:pPr>
              <w:rPr>
                <w:rFonts w:asciiTheme="minorHAnsi" w:hAnsiTheme="minorHAnsi"/>
                <w:color w:val="000000"/>
              </w:rPr>
            </w:pPr>
            <w:r>
              <w:rPr>
                <w:rFonts w:asciiTheme="minorHAnsi" w:hAnsiTheme="minorHAnsi"/>
                <w:color w:val="000000"/>
              </w:rPr>
              <w:t xml:space="preserve">No further </w:t>
            </w:r>
            <w:r w:rsidR="00A441AD">
              <w:rPr>
                <w:rFonts w:asciiTheme="minorHAnsi" w:hAnsiTheme="minorHAnsi"/>
                <w:color w:val="000000"/>
              </w:rPr>
              <w:t>updates forthcoming.</w:t>
            </w:r>
          </w:p>
        </w:tc>
      </w:tr>
      <w:tr w:rsidR="00A96597" w:rsidRPr="00E465C5" w14:paraId="09B20839" w14:textId="77777777" w:rsidTr="00184ACA">
        <w:trPr>
          <w:trHeight w:val="300"/>
        </w:trPr>
        <w:tc>
          <w:tcPr>
            <w:tcW w:w="4315" w:type="dxa"/>
            <w:noWrap/>
            <w:vAlign w:val="center"/>
          </w:tcPr>
          <w:p w14:paraId="58296467" w14:textId="721E6980" w:rsidR="00A96597" w:rsidRPr="005E15E2" w:rsidRDefault="00A96597" w:rsidP="00A96597">
            <w:pPr>
              <w:rPr>
                <w:rFonts w:ascii="Calibri" w:hAnsi="Calibri" w:cs="Calibri"/>
                <w:color w:val="000000"/>
                <w:szCs w:val="22"/>
              </w:rPr>
            </w:pPr>
            <w:r w:rsidRPr="00D40230">
              <w:rPr>
                <w:rFonts w:ascii="Calibri" w:hAnsi="Calibri" w:cs="Calibri"/>
                <w:color w:val="000000"/>
                <w:szCs w:val="22"/>
              </w:rPr>
              <w:t>IQ Household size</w:t>
            </w:r>
          </w:p>
        </w:tc>
        <w:tc>
          <w:tcPr>
            <w:tcW w:w="6077" w:type="dxa"/>
            <w:vAlign w:val="center"/>
          </w:tcPr>
          <w:p w14:paraId="46FD97B6" w14:textId="4C61BA35" w:rsidR="00A96597" w:rsidRDefault="00A441AD" w:rsidP="00A96597">
            <w:pPr>
              <w:rPr>
                <w:rFonts w:asciiTheme="minorHAnsi" w:hAnsiTheme="minorHAnsi"/>
                <w:color w:val="000000"/>
              </w:rPr>
            </w:pPr>
            <w:r>
              <w:rPr>
                <w:rFonts w:asciiTheme="minorHAnsi" w:hAnsiTheme="minorHAnsi"/>
                <w:color w:val="000000"/>
              </w:rPr>
              <w:t>Awaiting results of the baseline study for potential update to this (and other) residential assumptions.</w:t>
            </w:r>
          </w:p>
        </w:tc>
      </w:tr>
      <w:tr w:rsidR="005662E5" w:rsidRPr="00E465C5" w14:paraId="58467593" w14:textId="77777777">
        <w:trPr>
          <w:trHeight w:val="300"/>
        </w:trPr>
        <w:tc>
          <w:tcPr>
            <w:tcW w:w="4315" w:type="dxa"/>
            <w:noWrap/>
          </w:tcPr>
          <w:p w14:paraId="75DDB6C7" w14:textId="0E4D7007" w:rsidR="005662E5" w:rsidRPr="00B83479" w:rsidRDefault="005E15E2" w:rsidP="0078044E">
            <w:pPr>
              <w:rPr>
                <w:rFonts w:ascii="Calibri" w:hAnsi="Calibri" w:cs="Calibri"/>
                <w:color w:val="000000"/>
                <w:szCs w:val="22"/>
              </w:rPr>
            </w:pPr>
            <w:r w:rsidRPr="005E15E2">
              <w:rPr>
                <w:rFonts w:ascii="Calibri" w:hAnsi="Calibri" w:cs="Calibri"/>
                <w:color w:val="000000"/>
                <w:szCs w:val="22"/>
              </w:rPr>
              <w:t>Residential Electric Water Heater</w:t>
            </w:r>
          </w:p>
        </w:tc>
        <w:tc>
          <w:tcPr>
            <w:tcW w:w="6077" w:type="dxa"/>
            <w:vMerge w:val="restart"/>
            <w:vAlign w:val="center"/>
          </w:tcPr>
          <w:p w14:paraId="55B9E9AD" w14:textId="6F909F06" w:rsidR="005662E5" w:rsidRDefault="00873E35" w:rsidP="0078044E">
            <w:pPr>
              <w:rPr>
                <w:rFonts w:asciiTheme="minorHAnsi" w:hAnsiTheme="minorHAnsi"/>
                <w:color w:val="000000"/>
              </w:rPr>
            </w:pPr>
            <w:r>
              <w:rPr>
                <w:rFonts w:asciiTheme="minorHAnsi" w:hAnsiTheme="minorHAnsi"/>
                <w:color w:val="000000"/>
              </w:rPr>
              <w:t xml:space="preserve">Items </w:t>
            </w:r>
            <w:r w:rsidR="0038580D">
              <w:rPr>
                <w:rFonts w:asciiTheme="minorHAnsi" w:hAnsiTheme="minorHAnsi"/>
                <w:color w:val="000000"/>
              </w:rPr>
              <w:t xml:space="preserve">not being pursued </w:t>
            </w:r>
            <w:r w:rsidR="005E0910">
              <w:rPr>
                <w:rFonts w:asciiTheme="minorHAnsi" w:hAnsiTheme="minorHAnsi"/>
                <w:color w:val="000000"/>
              </w:rPr>
              <w:t xml:space="preserve">as per requestor. </w:t>
            </w:r>
            <w:r w:rsidR="00BF541C">
              <w:rPr>
                <w:rFonts w:asciiTheme="minorHAnsi" w:hAnsiTheme="minorHAnsi"/>
                <w:color w:val="000000"/>
              </w:rPr>
              <w:t>Some m</w:t>
            </w:r>
            <w:r w:rsidR="005E0910">
              <w:rPr>
                <w:rFonts w:asciiTheme="minorHAnsi" w:hAnsiTheme="minorHAnsi"/>
                <w:color w:val="000000"/>
              </w:rPr>
              <w:t xml:space="preserve">ay be </w:t>
            </w:r>
            <w:r w:rsidR="00836B1A">
              <w:rPr>
                <w:rFonts w:asciiTheme="minorHAnsi" w:hAnsiTheme="minorHAnsi"/>
                <w:color w:val="000000"/>
              </w:rPr>
              <w:t>reviewed again in v1</w:t>
            </w:r>
            <w:r w:rsidR="00BF541C">
              <w:rPr>
                <w:rFonts w:asciiTheme="minorHAnsi" w:hAnsiTheme="minorHAnsi"/>
                <w:color w:val="000000"/>
              </w:rPr>
              <w:t>4</w:t>
            </w:r>
            <w:r w:rsidR="00836B1A">
              <w:rPr>
                <w:rFonts w:asciiTheme="minorHAnsi" w:hAnsiTheme="minorHAnsi"/>
                <w:color w:val="000000"/>
              </w:rPr>
              <w:t>.</w:t>
            </w:r>
          </w:p>
        </w:tc>
      </w:tr>
      <w:tr w:rsidR="00FE7E84" w:rsidRPr="00E465C5" w14:paraId="048A51A0" w14:textId="77777777" w:rsidTr="00184ACA">
        <w:trPr>
          <w:trHeight w:val="300"/>
        </w:trPr>
        <w:tc>
          <w:tcPr>
            <w:tcW w:w="4315" w:type="dxa"/>
            <w:noWrap/>
            <w:vAlign w:val="center"/>
          </w:tcPr>
          <w:p w14:paraId="134CA031" w14:textId="0A4B65A1" w:rsidR="00FE7E84" w:rsidRPr="00B83479" w:rsidRDefault="00FE7E84" w:rsidP="00FE7E84">
            <w:pPr>
              <w:rPr>
                <w:rFonts w:ascii="Calibri" w:hAnsi="Calibri" w:cs="Calibri"/>
                <w:color w:val="000000"/>
                <w:szCs w:val="22"/>
              </w:rPr>
            </w:pPr>
            <w:r w:rsidRPr="00D40230">
              <w:rPr>
                <w:rFonts w:ascii="Calibri" w:hAnsi="Calibri" w:cs="Calibri"/>
                <w:color w:val="000000"/>
                <w:szCs w:val="22"/>
              </w:rPr>
              <w:t>Commercial Chillers</w:t>
            </w:r>
          </w:p>
        </w:tc>
        <w:tc>
          <w:tcPr>
            <w:tcW w:w="6077" w:type="dxa"/>
            <w:vMerge/>
            <w:vAlign w:val="center"/>
          </w:tcPr>
          <w:p w14:paraId="7DAA2CEC" w14:textId="77777777" w:rsidR="00FE7E84" w:rsidRDefault="00FE7E84" w:rsidP="00FE7E84">
            <w:pPr>
              <w:rPr>
                <w:rFonts w:asciiTheme="minorHAnsi" w:hAnsiTheme="minorHAnsi"/>
                <w:color w:val="000000"/>
              </w:rPr>
            </w:pPr>
          </w:p>
        </w:tc>
      </w:tr>
      <w:tr w:rsidR="00FE7E84" w:rsidRPr="00E465C5" w14:paraId="45029676" w14:textId="77777777" w:rsidTr="00184ACA">
        <w:trPr>
          <w:trHeight w:val="300"/>
        </w:trPr>
        <w:tc>
          <w:tcPr>
            <w:tcW w:w="4315" w:type="dxa"/>
            <w:noWrap/>
            <w:vAlign w:val="center"/>
          </w:tcPr>
          <w:p w14:paraId="508CAA16" w14:textId="0986851E" w:rsidR="00FE7E84" w:rsidRPr="00B83479" w:rsidRDefault="00FE7E84" w:rsidP="00FE7E84">
            <w:pPr>
              <w:rPr>
                <w:rFonts w:ascii="Calibri" w:hAnsi="Calibri" w:cs="Calibri"/>
                <w:color w:val="000000"/>
                <w:szCs w:val="22"/>
              </w:rPr>
            </w:pPr>
            <w:r w:rsidRPr="00D40230">
              <w:rPr>
                <w:rFonts w:ascii="Calibri" w:hAnsi="Calibri" w:cs="Calibri"/>
                <w:color w:val="000000"/>
                <w:szCs w:val="22"/>
              </w:rPr>
              <w:t>Commercial Heat Pumps</w:t>
            </w:r>
          </w:p>
        </w:tc>
        <w:tc>
          <w:tcPr>
            <w:tcW w:w="6077" w:type="dxa"/>
            <w:vMerge/>
            <w:vAlign w:val="center"/>
          </w:tcPr>
          <w:p w14:paraId="3F65F206" w14:textId="3A1C6460" w:rsidR="00FE7E84" w:rsidRDefault="00FE7E84" w:rsidP="00FE7E84">
            <w:pPr>
              <w:rPr>
                <w:rFonts w:asciiTheme="minorHAnsi" w:hAnsiTheme="minorHAnsi"/>
                <w:color w:val="000000"/>
              </w:rPr>
            </w:pPr>
          </w:p>
        </w:tc>
      </w:tr>
      <w:tr w:rsidR="005662E5" w:rsidRPr="00E465C5" w14:paraId="36CF35DE" w14:textId="77777777">
        <w:trPr>
          <w:trHeight w:val="300"/>
        </w:trPr>
        <w:tc>
          <w:tcPr>
            <w:tcW w:w="4315" w:type="dxa"/>
            <w:noWrap/>
          </w:tcPr>
          <w:p w14:paraId="61656683" w14:textId="232EE760" w:rsidR="005662E5" w:rsidRPr="00B83479" w:rsidRDefault="003E720F" w:rsidP="0078044E">
            <w:pPr>
              <w:rPr>
                <w:rFonts w:ascii="Calibri" w:hAnsi="Calibri" w:cs="Calibri"/>
                <w:color w:val="000000"/>
                <w:szCs w:val="22"/>
              </w:rPr>
            </w:pPr>
            <w:r w:rsidRPr="003E720F">
              <w:rPr>
                <w:rFonts w:ascii="Calibri" w:hAnsi="Calibri" w:cs="Calibri"/>
                <w:color w:val="000000"/>
                <w:szCs w:val="22"/>
              </w:rPr>
              <w:t>Integrated Variable Frequency Drives</w:t>
            </w:r>
          </w:p>
        </w:tc>
        <w:tc>
          <w:tcPr>
            <w:tcW w:w="6077" w:type="dxa"/>
            <w:vMerge/>
            <w:vAlign w:val="center"/>
          </w:tcPr>
          <w:p w14:paraId="0A1A878F" w14:textId="6E437A62" w:rsidR="005662E5" w:rsidRDefault="005662E5" w:rsidP="0078044E">
            <w:pPr>
              <w:rPr>
                <w:rFonts w:asciiTheme="minorHAnsi" w:hAnsiTheme="minorHAnsi"/>
                <w:color w:val="000000"/>
              </w:rPr>
            </w:pPr>
          </w:p>
        </w:tc>
      </w:tr>
      <w:tr w:rsidR="005662E5" w:rsidRPr="00E465C5" w14:paraId="15D90BB5" w14:textId="77777777">
        <w:trPr>
          <w:trHeight w:val="300"/>
        </w:trPr>
        <w:tc>
          <w:tcPr>
            <w:tcW w:w="4315" w:type="dxa"/>
            <w:noWrap/>
          </w:tcPr>
          <w:p w14:paraId="5420A1B1" w14:textId="0C281C1F" w:rsidR="005662E5" w:rsidRPr="00B83479" w:rsidRDefault="00C36BE6" w:rsidP="0078044E">
            <w:pPr>
              <w:rPr>
                <w:rFonts w:ascii="Calibri" w:hAnsi="Calibri" w:cs="Calibri"/>
                <w:color w:val="000000"/>
                <w:szCs w:val="22"/>
              </w:rPr>
            </w:pPr>
            <w:r w:rsidRPr="00C36BE6">
              <w:rPr>
                <w:rFonts w:ascii="Calibri" w:hAnsi="Calibri" w:cs="Calibri"/>
                <w:color w:val="000000"/>
                <w:szCs w:val="22"/>
              </w:rPr>
              <w:t>Residential Heat Pump</w:t>
            </w:r>
          </w:p>
        </w:tc>
        <w:tc>
          <w:tcPr>
            <w:tcW w:w="6077" w:type="dxa"/>
            <w:vMerge/>
            <w:vAlign w:val="center"/>
          </w:tcPr>
          <w:p w14:paraId="02E7E8C2" w14:textId="2DBAF4B1" w:rsidR="005662E5" w:rsidRDefault="005662E5" w:rsidP="0078044E">
            <w:pPr>
              <w:rPr>
                <w:rFonts w:asciiTheme="minorHAnsi" w:hAnsiTheme="minorHAnsi"/>
                <w:color w:val="000000"/>
              </w:rPr>
            </w:pPr>
          </w:p>
        </w:tc>
      </w:tr>
      <w:tr w:rsidR="005662E5" w:rsidRPr="00E465C5" w14:paraId="06472D21" w14:textId="77777777">
        <w:trPr>
          <w:trHeight w:val="300"/>
        </w:trPr>
        <w:tc>
          <w:tcPr>
            <w:tcW w:w="4315" w:type="dxa"/>
            <w:noWrap/>
          </w:tcPr>
          <w:p w14:paraId="6AA083E8" w14:textId="75AE509B" w:rsidR="005662E5" w:rsidRPr="00B83479" w:rsidRDefault="00C36BE6" w:rsidP="0078044E">
            <w:pPr>
              <w:rPr>
                <w:rFonts w:ascii="Calibri" w:hAnsi="Calibri" w:cs="Calibri"/>
                <w:color w:val="000000"/>
                <w:szCs w:val="22"/>
              </w:rPr>
            </w:pPr>
            <w:r w:rsidRPr="00C36BE6">
              <w:rPr>
                <w:rFonts w:ascii="Calibri" w:hAnsi="Calibri" w:cs="Calibri"/>
                <w:color w:val="000000"/>
                <w:szCs w:val="22"/>
              </w:rPr>
              <w:t>Update Res HP Measure Factors</w:t>
            </w:r>
          </w:p>
        </w:tc>
        <w:tc>
          <w:tcPr>
            <w:tcW w:w="6077" w:type="dxa"/>
            <w:vMerge/>
            <w:vAlign w:val="center"/>
          </w:tcPr>
          <w:p w14:paraId="2AF14DEC" w14:textId="784A0423" w:rsidR="005662E5" w:rsidRDefault="005662E5" w:rsidP="0078044E">
            <w:pPr>
              <w:rPr>
                <w:rFonts w:asciiTheme="minorHAnsi" w:hAnsiTheme="minorHAnsi"/>
                <w:color w:val="000000"/>
              </w:rPr>
            </w:pPr>
          </w:p>
        </w:tc>
      </w:tr>
      <w:tr w:rsidR="00FE58A2" w:rsidRPr="00E465C5" w14:paraId="66815295" w14:textId="77777777" w:rsidTr="00184ACA">
        <w:trPr>
          <w:trHeight w:val="300"/>
        </w:trPr>
        <w:tc>
          <w:tcPr>
            <w:tcW w:w="4315" w:type="dxa"/>
            <w:noWrap/>
          </w:tcPr>
          <w:p w14:paraId="1BB137C7" w14:textId="1263AFF6" w:rsidR="00FE58A2" w:rsidRPr="00A629D5" w:rsidRDefault="00FE58A2" w:rsidP="00FE58A2">
            <w:pPr>
              <w:rPr>
                <w:rFonts w:ascii="Calibri" w:hAnsi="Calibri" w:cs="Calibri"/>
                <w:color w:val="000000"/>
                <w:szCs w:val="22"/>
              </w:rPr>
            </w:pPr>
            <w:r w:rsidRPr="00D42CB2">
              <w:rPr>
                <w:rFonts w:ascii="Calibri" w:hAnsi="Calibri" w:cs="Calibri"/>
                <w:color w:val="000000"/>
                <w:szCs w:val="22"/>
              </w:rPr>
              <w:t>Update unknown assumptions for space heat &amp; water heating</w:t>
            </w:r>
          </w:p>
        </w:tc>
        <w:tc>
          <w:tcPr>
            <w:tcW w:w="6077" w:type="dxa"/>
            <w:vMerge/>
          </w:tcPr>
          <w:p w14:paraId="78B58377" w14:textId="77777777" w:rsidR="00FE58A2" w:rsidRDefault="00FE58A2" w:rsidP="00FE58A2">
            <w:pPr>
              <w:rPr>
                <w:rFonts w:asciiTheme="minorHAnsi" w:hAnsiTheme="minorHAnsi"/>
                <w:color w:val="000000"/>
              </w:rPr>
            </w:pPr>
          </w:p>
        </w:tc>
      </w:tr>
      <w:tr w:rsidR="005662E5" w:rsidRPr="00E465C5" w14:paraId="37C0454A" w14:textId="77777777">
        <w:trPr>
          <w:trHeight w:val="300"/>
        </w:trPr>
        <w:tc>
          <w:tcPr>
            <w:tcW w:w="4315" w:type="dxa"/>
            <w:noWrap/>
          </w:tcPr>
          <w:p w14:paraId="68F69D37" w14:textId="7ED0FD56" w:rsidR="005662E5" w:rsidRPr="00B83479" w:rsidRDefault="00A629D5" w:rsidP="0078044E">
            <w:pPr>
              <w:rPr>
                <w:rFonts w:ascii="Calibri" w:hAnsi="Calibri" w:cs="Calibri"/>
                <w:color w:val="000000"/>
                <w:szCs w:val="22"/>
              </w:rPr>
            </w:pPr>
            <w:r w:rsidRPr="00A629D5">
              <w:rPr>
                <w:rFonts w:ascii="Calibri" w:hAnsi="Calibri" w:cs="Calibri"/>
                <w:color w:val="000000"/>
                <w:szCs w:val="22"/>
              </w:rPr>
              <w:t>Update Showerhead GPM Low Table</w:t>
            </w:r>
          </w:p>
        </w:tc>
        <w:tc>
          <w:tcPr>
            <w:tcW w:w="6077" w:type="dxa"/>
            <w:vMerge/>
            <w:vAlign w:val="center"/>
          </w:tcPr>
          <w:p w14:paraId="57FA489B" w14:textId="4A8DAAC0" w:rsidR="005662E5" w:rsidRDefault="005662E5" w:rsidP="0078044E">
            <w:pPr>
              <w:rPr>
                <w:rFonts w:asciiTheme="minorHAnsi" w:hAnsiTheme="minorHAnsi"/>
                <w:color w:val="000000"/>
              </w:rPr>
            </w:pPr>
          </w:p>
        </w:tc>
      </w:tr>
      <w:tr w:rsidR="005662E5" w:rsidRPr="00E465C5" w14:paraId="2B5FB785" w14:textId="77777777">
        <w:trPr>
          <w:trHeight w:val="300"/>
        </w:trPr>
        <w:tc>
          <w:tcPr>
            <w:tcW w:w="4315" w:type="dxa"/>
            <w:noWrap/>
          </w:tcPr>
          <w:p w14:paraId="6BE81CC1" w14:textId="67B83B56" w:rsidR="005662E5" w:rsidRPr="00B83479" w:rsidRDefault="007756EC" w:rsidP="0078044E">
            <w:pPr>
              <w:rPr>
                <w:rFonts w:ascii="Calibri" w:hAnsi="Calibri" w:cs="Calibri"/>
                <w:color w:val="000000"/>
                <w:szCs w:val="22"/>
              </w:rPr>
            </w:pPr>
            <w:r w:rsidRPr="007756EC">
              <w:rPr>
                <w:rFonts w:ascii="Calibri" w:hAnsi="Calibri" w:cs="Calibri"/>
                <w:color w:val="000000"/>
                <w:szCs w:val="22"/>
              </w:rPr>
              <w:t>5.7.4 Heat Pump Pool Heater Update</w:t>
            </w:r>
          </w:p>
        </w:tc>
        <w:tc>
          <w:tcPr>
            <w:tcW w:w="6077" w:type="dxa"/>
            <w:vMerge/>
            <w:vAlign w:val="center"/>
          </w:tcPr>
          <w:p w14:paraId="42A41252" w14:textId="77777777" w:rsidR="005662E5" w:rsidRDefault="005662E5" w:rsidP="0078044E">
            <w:pPr>
              <w:rPr>
                <w:rFonts w:asciiTheme="minorHAnsi" w:hAnsiTheme="minorHAnsi"/>
                <w:color w:val="000000"/>
              </w:rPr>
            </w:pPr>
          </w:p>
        </w:tc>
      </w:tr>
      <w:tr w:rsidR="005662E5" w:rsidRPr="00E465C5" w14:paraId="49BDC282" w14:textId="77777777">
        <w:trPr>
          <w:trHeight w:val="300"/>
        </w:trPr>
        <w:tc>
          <w:tcPr>
            <w:tcW w:w="4315" w:type="dxa"/>
            <w:noWrap/>
          </w:tcPr>
          <w:p w14:paraId="12103A18" w14:textId="1EA67207" w:rsidR="005662E5" w:rsidRPr="00B83479" w:rsidRDefault="005F6011" w:rsidP="0078044E">
            <w:pPr>
              <w:rPr>
                <w:rFonts w:ascii="Calibri" w:hAnsi="Calibri" w:cs="Calibri"/>
                <w:color w:val="000000"/>
                <w:szCs w:val="22"/>
              </w:rPr>
            </w:pPr>
            <w:r w:rsidRPr="005F6011">
              <w:rPr>
                <w:rFonts w:ascii="Calibri" w:hAnsi="Calibri" w:cs="Calibri"/>
                <w:color w:val="000000"/>
                <w:szCs w:val="22"/>
              </w:rPr>
              <w:t>IQ Behavior program - Enhanced Energy Education</w:t>
            </w:r>
          </w:p>
        </w:tc>
        <w:tc>
          <w:tcPr>
            <w:tcW w:w="6077" w:type="dxa"/>
            <w:vMerge/>
            <w:vAlign w:val="center"/>
          </w:tcPr>
          <w:p w14:paraId="139156DB" w14:textId="77777777" w:rsidR="005662E5" w:rsidRDefault="005662E5" w:rsidP="0078044E">
            <w:pPr>
              <w:rPr>
                <w:rFonts w:asciiTheme="minorHAnsi" w:hAnsiTheme="minorHAnsi"/>
                <w:color w:val="000000"/>
              </w:rPr>
            </w:pPr>
          </w:p>
        </w:tc>
      </w:tr>
      <w:tr w:rsidR="005662E5" w:rsidRPr="00E465C5" w14:paraId="28EB68F5" w14:textId="77777777">
        <w:trPr>
          <w:trHeight w:val="300"/>
        </w:trPr>
        <w:tc>
          <w:tcPr>
            <w:tcW w:w="4315" w:type="dxa"/>
            <w:noWrap/>
          </w:tcPr>
          <w:p w14:paraId="752A9CC7" w14:textId="6A4F8E02" w:rsidR="005662E5" w:rsidRPr="00B83479" w:rsidRDefault="001F5561" w:rsidP="0078044E">
            <w:pPr>
              <w:rPr>
                <w:rFonts w:ascii="Calibri" w:hAnsi="Calibri" w:cs="Calibri"/>
                <w:color w:val="000000"/>
                <w:szCs w:val="22"/>
              </w:rPr>
            </w:pPr>
            <w:r w:rsidRPr="001F5561">
              <w:rPr>
                <w:rFonts w:ascii="Calibri" w:hAnsi="Calibri" w:cs="Calibri"/>
                <w:color w:val="000000"/>
                <w:szCs w:val="22"/>
              </w:rPr>
              <w:t>Heat Pump Market Adder</w:t>
            </w:r>
          </w:p>
        </w:tc>
        <w:tc>
          <w:tcPr>
            <w:tcW w:w="6077" w:type="dxa"/>
            <w:vMerge/>
            <w:vAlign w:val="center"/>
          </w:tcPr>
          <w:p w14:paraId="7ECD66BD" w14:textId="77777777" w:rsidR="005662E5" w:rsidRDefault="005662E5" w:rsidP="0078044E">
            <w:pPr>
              <w:rPr>
                <w:rFonts w:asciiTheme="minorHAnsi" w:hAnsiTheme="minorHAnsi"/>
                <w:color w:val="000000"/>
              </w:rPr>
            </w:pPr>
          </w:p>
        </w:tc>
      </w:tr>
      <w:tr w:rsidR="005662E5" w:rsidRPr="00E465C5" w14:paraId="0B1207B6" w14:textId="77777777">
        <w:trPr>
          <w:trHeight w:val="300"/>
        </w:trPr>
        <w:tc>
          <w:tcPr>
            <w:tcW w:w="4315" w:type="dxa"/>
            <w:noWrap/>
          </w:tcPr>
          <w:p w14:paraId="6A264210" w14:textId="17C0470A" w:rsidR="005662E5" w:rsidRPr="00B83479" w:rsidRDefault="001F5561" w:rsidP="0078044E">
            <w:pPr>
              <w:rPr>
                <w:rFonts w:ascii="Calibri" w:hAnsi="Calibri" w:cs="Calibri"/>
                <w:color w:val="000000"/>
                <w:szCs w:val="22"/>
              </w:rPr>
            </w:pPr>
            <w:r w:rsidRPr="001F5561">
              <w:rPr>
                <w:rFonts w:ascii="Calibri" w:hAnsi="Calibri" w:cs="Calibri"/>
                <w:color w:val="000000"/>
                <w:szCs w:val="22"/>
              </w:rPr>
              <w:t>Commercial Water Heater Timer</w:t>
            </w:r>
          </w:p>
        </w:tc>
        <w:tc>
          <w:tcPr>
            <w:tcW w:w="6077" w:type="dxa"/>
            <w:vMerge/>
            <w:vAlign w:val="center"/>
          </w:tcPr>
          <w:p w14:paraId="58C14F74" w14:textId="77777777" w:rsidR="005662E5" w:rsidRDefault="005662E5" w:rsidP="0078044E">
            <w:pPr>
              <w:rPr>
                <w:rFonts w:asciiTheme="minorHAnsi" w:hAnsiTheme="minorHAnsi"/>
                <w:color w:val="000000"/>
              </w:rPr>
            </w:pPr>
          </w:p>
        </w:tc>
      </w:tr>
      <w:tr w:rsidR="005662E5" w:rsidRPr="00E465C5" w14:paraId="0D7B616B" w14:textId="77777777">
        <w:trPr>
          <w:trHeight w:val="300"/>
        </w:trPr>
        <w:tc>
          <w:tcPr>
            <w:tcW w:w="4315" w:type="dxa"/>
            <w:noWrap/>
          </w:tcPr>
          <w:p w14:paraId="4DBE7A2D" w14:textId="261F9C4C" w:rsidR="005662E5" w:rsidRPr="00B83479" w:rsidRDefault="001F5561" w:rsidP="0078044E">
            <w:pPr>
              <w:rPr>
                <w:rFonts w:ascii="Calibri" w:hAnsi="Calibri" w:cs="Calibri"/>
                <w:color w:val="000000"/>
                <w:szCs w:val="22"/>
              </w:rPr>
            </w:pPr>
            <w:r w:rsidRPr="001F5561">
              <w:rPr>
                <w:rFonts w:ascii="Calibri" w:hAnsi="Calibri" w:cs="Calibri"/>
                <w:color w:val="000000"/>
                <w:szCs w:val="22"/>
              </w:rPr>
              <w:t>Thermal Energy Storage System</w:t>
            </w:r>
          </w:p>
        </w:tc>
        <w:tc>
          <w:tcPr>
            <w:tcW w:w="6077" w:type="dxa"/>
            <w:vMerge/>
            <w:vAlign w:val="center"/>
          </w:tcPr>
          <w:p w14:paraId="1F61FEDF" w14:textId="77777777" w:rsidR="005662E5" w:rsidRDefault="005662E5" w:rsidP="0078044E">
            <w:pPr>
              <w:rPr>
                <w:rFonts w:asciiTheme="minorHAnsi" w:hAnsiTheme="minorHAnsi"/>
                <w:color w:val="000000"/>
              </w:rPr>
            </w:pPr>
          </w:p>
        </w:tc>
      </w:tr>
      <w:tr w:rsidR="005662E5" w:rsidRPr="00E465C5" w14:paraId="27E601BB" w14:textId="77777777">
        <w:trPr>
          <w:trHeight w:val="300"/>
        </w:trPr>
        <w:tc>
          <w:tcPr>
            <w:tcW w:w="4315" w:type="dxa"/>
            <w:noWrap/>
          </w:tcPr>
          <w:p w14:paraId="51550662" w14:textId="42A01B69" w:rsidR="005662E5" w:rsidRPr="00B83479" w:rsidRDefault="00EB55DB" w:rsidP="0078044E">
            <w:pPr>
              <w:rPr>
                <w:rFonts w:ascii="Calibri" w:hAnsi="Calibri" w:cs="Calibri"/>
                <w:color w:val="000000"/>
                <w:szCs w:val="22"/>
              </w:rPr>
            </w:pPr>
            <w:r w:rsidRPr="00EB55DB">
              <w:rPr>
                <w:rFonts w:ascii="Calibri" w:hAnsi="Calibri" w:cs="Calibri"/>
                <w:color w:val="000000"/>
                <w:szCs w:val="22"/>
              </w:rPr>
              <w:t>Efficient Rooftop Unit</w:t>
            </w:r>
          </w:p>
        </w:tc>
        <w:tc>
          <w:tcPr>
            <w:tcW w:w="6077" w:type="dxa"/>
            <w:vMerge/>
            <w:vAlign w:val="center"/>
          </w:tcPr>
          <w:p w14:paraId="45E2C680" w14:textId="77777777" w:rsidR="005662E5" w:rsidRDefault="005662E5" w:rsidP="0078044E">
            <w:pPr>
              <w:rPr>
                <w:rFonts w:asciiTheme="minorHAnsi" w:hAnsiTheme="minorHAnsi"/>
                <w:color w:val="000000"/>
              </w:rPr>
            </w:pPr>
          </w:p>
        </w:tc>
      </w:tr>
      <w:tr w:rsidR="005662E5" w:rsidRPr="00E465C5" w14:paraId="5923A21E" w14:textId="77777777">
        <w:trPr>
          <w:trHeight w:val="300"/>
        </w:trPr>
        <w:tc>
          <w:tcPr>
            <w:tcW w:w="4315" w:type="dxa"/>
            <w:noWrap/>
          </w:tcPr>
          <w:p w14:paraId="3DDD259F" w14:textId="510D16A7" w:rsidR="005662E5" w:rsidRPr="00B83479" w:rsidRDefault="004365D5" w:rsidP="0078044E">
            <w:pPr>
              <w:rPr>
                <w:rFonts w:ascii="Calibri" w:hAnsi="Calibri" w:cs="Calibri"/>
                <w:color w:val="000000"/>
                <w:szCs w:val="22"/>
              </w:rPr>
            </w:pPr>
            <w:r w:rsidRPr="004365D5">
              <w:rPr>
                <w:rFonts w:ascii="Calibri" w:hAnsi="Calibri" w:cs="Calibri"/>
                <w:color w:val="000000"/>
                <w:szCs w:val="22"/>
              </w:rPr>
              <w:t>Laundry Center</w:t>
            </w:r>
          </w:p>
        </w:tc>
        <w:tc>
          <w:tcPr>
            <w:tcW w:w="6077" w:type="dxa"/>
            <w:vMerge/>
            <w:vAlign w:val="center"/>
          </w:tcPr>
          <w:p w14:paraId="67F91190" w14:textId="77777777" w:rsidR="005662E5" w:rsidRDefault="005662E5" w:rsidP="0078044E">
            <w:pPr>
              <w:rPr>
                <w:rFonts w:asciiTheme="minorHAnsi" w:hAnsiTheme="minorHAnsi"/>
                <w:color w:val="000000"/>
              </w:rPr>
            </w:pPr>
          </w:p>
        </w:tc>
      </w:tr>
      <w:tr w:rsidR="00CB01DD" w:rsidRPr="00E465C5" w14:paraId="4CF3DE38" w14:textId="77777777" w:rsidTr="00184ACA">
        <w:trPr>
          <w:trHeight w:val="300"/>
        </w:trPr>
        <w:tc>
          <w:tcPr>
            <w:tcW w:w="4315" w:type="dxa"/>
            <w:noWrap/>
            <w:vAlign w:val="center"/>
          </w:tcPr>
          <w:p w14:paraId="470F4CD0" w14:textId="1195250F" w:rsidR="00CB01DD" w:rsidRPr="00B83479" w:rsidRDefault="00CB01DD" w:rsidP="00CB01DD">
            <w:pPr>
              <w:rPr>
                <w:rFonts w:ascii="Calibri" w:hAnsi="Calibri" w:cs="Calibri"/>
                <w:color w:val="000000"/>
                <w:szCs w:val="22"/>
              </w:rPr>
            </w:pPr>
            <w:r w:rsidRPr="00D40230">
              <w:rPr>
                <w:rFonts w:ascii="Calibri" w:hAnsi="Calibri" w:cs="Calibri"/>
                <w:color w:val="000000"/>
                <w:szCs w:val="22"/>
              </w:rPr>
              <w:t>High Lumen Screw Based Garage Lights</w:t>
            </w:r>
          </w:p>
        </w:tc>
        <w:tc>
          <w:tcPr>
            <w:tcW w:w="6077" w:type="dxa"/>
            <w:vMerge/>
            <w:vAlign w:val="center"/>
          </w:tcPr>
          <w:p w14:paraId="3102A154" w14:textId="77777777" w:rsidR="00CB01DD" w:rsidRDefault="00CB01DD" w:rsidP="00CB01DD">
            <w:pPr>
              <w:rPr>
                <w:rFonts w:asciiTheme="minorHAnsi" w:hAnsiTheme="minorHAnsi"/>
                <w:color w:val="000000"/>
              </w:rPr>
            </w:pPr>
          </w:p>
        </w:tc>
      </w:tr>
      <w:tr w:rsidR="00CB01DD" w:rsidRPr="00E465C5" w14:paraId="3429AD6B" w14:textId="77777777" w:rsidTr="00184ACA">
        <w:trPr>
          <w:trHeight w:val="300"/>
        </w:trPr>
        <w:tc>
          <w:tcPr>
            <w:tcW w:w="4315" w:type="dxa"/>
            <w:noWrap/>
            <w:vAlign w:val="center"/>
          </w:tcPr>
          <w:p w14:paraId="42A0E7DB" w14:textId="21BB5AB6" w:rsidR="00CB01DD" w:rsidRPr="00B83479" w:rsidRDefault="00CB01DD" w:rsidP="00CB01DD">
            <w:pPr>
              <w:rPr>
                <w:rFonts w:ascii="Calibri" w:hAnsi="Calibri" w:cs="Calibri"/>
                <w:color w:val="000000"/>
                <w:szCs w:val="22"/>
              </w:rPr>
            </w:pPr>
            <w:r w:rsidRPr="00D40230">
              <w:rPr>
                <w:rFonts w:ascii="Calibri" w:hAnsi="Calibri" w:cs="Calibri"/>
                <w:color w:val="000000"/>
                <w:szCs w:val="22"/>
              </w:rPr>
              <w:t>Cordless pruners</w:t>
            </w:r>
          </w:p>
        </w:tc>
        <w:tc>
          <w:tcPr>
            <w:tcW w:w="6077" w:type="dxa"/>
            <w:vMerge/>
            <w:vAlign w:val="center"/>
          </w:tcPr>
          <w:p w14:paraId="31EB8A69" w14:textId="77777777" w:rsidR="00CB01DD" w:rsidRDefault="00CB01DD" w:rsidP="00CB01DD">
            <w:pPr>
              <w:rPr>
                <w:rFonts w:asciiTheme="minorHAnsi" w:hAnsiTheme="minorHAnsi"/>
                <w:color w:val="000000"/>
              </w:rPr>
            </w:pPr>
          </w:p>
        </w:tc>
      </w:tr>
      <w:tr w:rsidR="00CB01DD" w:rsidRPr="00E465C5" w14:paraId="166686EF" w14:textId="77777777" w:rsidTr="00184ACA">
        <w:trPr>
          <w:trHeight w:val="300"/>
        </w:trPr>
        <w:tc>
          <w:tcPr>
            <w:tcW w:w="4315" w:type="dxa"/>
            <w:noWrap/>
            <w:vAlign w:val="center"/>
          </w:tcPr>
          <w:p w14:paraId="3DEEC274" w14:textId="2B93BCAE" w:rsidR="00CB01DD" w:rsidRPr="00B83479" w:rsidRDefault="00CB01DD" w:rsidP="00CB01DD">
            <w:pPr>
              <w:rPr>
                <w:rFonts w:ascii="Calibri" w:hAnsi="Calibri" w:cs="Calibri"/>
                <w:color w:val="000000"/>
                <w:szCs w:val="22"/>
              </w:rPr>
            </w:pPr>
            <w:r w:rsidRPr="00D40230">
              <w:rPr>
                <w:rFonts w:ascii="Calibri" w:hAnsi="Calibri" w:cs="Calibri"/>
                <w:color w:val="000000"/>
                <w:szCs w:val="22"/>
              </w:rPr>
              <w:t>Pruning chainsaws</w:t>
            </w:r>
          </w:p>
        </w:tc>
        <w:tc>
          <w:tcPr>
            <w:tcW w:w="6077" w:type="dxa"/>
            <w:vMerge/>
            <w:vAlign w:val="center"/>
          </w:tcPr>
          <w:p w14:paraId="0BA6BB27" w14:textId="77777777" w:rsidR="00CB01DD" w:rsidRDefault="00CB01DD" w:rsidP="00CB01DD">
            <w:pPr>
              <w:rPr>
                <w:rFonts w:asciiTheme="minorHAnsi" w:hAnsiTheme="minorHAnsi"/>
                <w:color w:val="000000"/>
              </w:rPr>
            </w:pPr>
          </w:p>
        </w:tc>
      </w:tr>
      <w:tr w:rsidR="00BD0FF2" w:rsidRPr="00E465C5" w14:paraId="1C95E15C" w14:textId="77777777" w:rsidTr="0023106F">
        <w:trPr>
          <w:trHeight w:val="300"/>
        </w:trPr>
        <w:tc>
          <w:tcPr>
            <w:tcW w:w="4315" w:type="dxa"/>
            <w:noWrap/>
            <w:vAlign w:val="center"/>
          </w:tcPr>
          <w:p w14:paraId="0FDBE2DA" w14:textId="0CF237FA" w:rsidR="00BD0FF2" w:rsidRPr="00D40230" w:rsidRDefault="0009690F" w:rsidP="00BD0FF2">
            <w:pPr>
              <w:rPr>
                <w:rFonts w:ascii="Calibri" w:hAnsi="Calibri" w:cs="Calibri"/>
              </w:rPr>
            </w:pPr>
            <w:hyperlink r:id="rId112" w:tgtFrame="_self" w:history="1">
              <w:r w:rsidR="00BD0FF2" w:rsidRPr="00D40230">
                <w:rPr>
                  <w:rStyle w:val="Hyperlink"/>
                  <w:rFonts w:ascii="Calibri" w:hAnsi="Calibri" w:cs="Calibri"/>
                </w:rPr>
                <w:t>PROVISIONAL On Demand Package Sealer</w:t>
              </w:r>
            </w:hyperlink>
          </w:p>
        </w:tc>
        <w:tc>
          <w:tcPr>
            <w:tcW w:w="6077" w:type="dxa"/>
            <w:vAlign w:val="center"/>
          </w:tcPr>
          <w:p w14:paraId="019A6EB6" w14:textId="22502796" w:rsidR="00BD0FF2" w:rsidRDefault="00836B1A" w:rsidP="00BD0FF2">
            <w:pPr>
              <w:rPr>
                <w:rFonts w:asciiTheme="minorHAnsi" w:hAnsiTheme="minorHAnsi"/>
                <w:color w:val="000000"/>
              </w:rPr>
            </w:pPr>
            <w:r>
              <w:rPr>
                <w:rFonts w:asciiTheme="minorHAnsi" w:hAnsiTheme="minorHAnsi"/>
                <w:color w:val="000000"/>
              </w:rPr>
              <w:t xml:space="preserve">No significant </w:t>
            </w:r>
            <w:r w:rsidR="000B427F">
              <w:rPr>
                <w:rFonts w:asciiTheme="minorHAnsi" w:hAnsiTheme="minorHAnsi"/>
                <w:color w:val="000000"/>
              </w:rPr>
              <w:t>uptake</w:t>
            </w:r>
            <w:r>
              <w:rPr>
                <w:rFonts w:asciiTheme="minorHAnsi" w:hAnsiTheme="minorHAnsi"/>
                <w:color w:val="000000"/>
              </w:rPr>
              <w:t xml:space="preserve"> of measure or evaluation effort. No updates at this time.</w:t>
            </w:r>
          </w:p>
        </w:tc>
      </w:tr>
      <w:tr w:rsidR="00836B1A" w:rsidRPr="00E465C5" w14:paraId="44CB9BFC" w14:textId="77777777" w:rsidTr="0023106F">
        <w:trPr>
          <w:trHeight w:val="300"/>
        </w:trPr>
        <w:tc>
          <w:tcPr>
            <w:tcW w:w="4315" w:type="dxa"/>
            <w:noWrap/>
            <w:vAlign w:val="center"/>
          </w:tcPr>
          <w:p w14:paraId="7CFD27D5" w14:textId="7347726F" w:rsidR="00836B1A" w:rsidRPr="00D40230" w:rsidRDefault="0009690F" w:rsidP="00BD0FF2">
            <w:pPr>
              <w:rPr>
                <w:rFonts w:ascii="Calibri" w:hAnsi="Calibri" w:cs="Calibri"/>
              </w:rPr>
            </w:pPr>
            <w:hyperlink r:id="rId113" w:tgtFrame="_self" w:history="1">
              <w:r w:rsidR="00836B1A" w:rsidRPr="00D40230">
                <w:rPr>
                  <w:rStyle w:val="Hyperlink"/>
                  <w:rFonts w:ascii="Calibri" w:hAnsi="Calibri" w:cs="Calibri"/>
                </w:rPr>
                <w:t>PROVISIONAL Energy efficient hydraulic oils</w:t>
              </w:r>
            </w:hyperlink>
          </w:p>
        </w:tc>
        <w:tc>
          <w:tcPr>
            <w:tcW w:w="6077" w:type="dxa"/>
            <w:vMerge w:val="restart"/>
            <w:vAlign w:val="center"/>
          </w:tcPr>
          <w:p w14:paraId="16EE0893" w14:textId="0EE41781" w:rsidR="00836B1A" w:rsidRDefault="003249DE" w:rsidP="00BD0FF2">
            <w:pPr>
              <w:rPr>
                <w:rFonts w:asciiTheme="minorHAnsi" w:hAnsiTheme="minorHAnsi"/>
                <w:color w:val="000000"/>
              </w:rPr>
            </w:pPr>
            <w:r>
              <w:rPr>
                <w:rFonts w:asciiTheme="minorHAnsi" w:hAnsiTheme="minorHAnsi"/>
                <w:color w:val="000000"/>
              </w:rPr>
              <w:t>No significant uptake of measure or evaluation effort. No updates at this time.</w:t>
            </w:r>
          </w:p>
        </w:tc>
      </w:tr>
      <w:tr w:rsidR="00836B1A" w:rsidRPr="00E465C5" w14:paraId="616D5F57" w14:textId="77777777" w:rsidTr="0023106F">
        <w:trPr>
          <w:trHeight w:val="300"/>
        </w:trPr>
        <w:tc>
          <w:tcPr>
            <w:tcW w:w="4315" w:type="dxa"/>
            <w:noWrap/>
            <w:vAlign w:val="center"/>
          </w:tcPr>
          <w:p w14:paraId="522BEF4F" w14:textId="16FE0FD4" w:rsidR="00836B1A" w:rsidRPr="00D40230" w:rsidRDefault="0009690F" w:rsidP="00BD0FF2">
            <w:pPr>
              <w:rPr>
                <w:rFonts w:ascii="Calibri" w:hAnsi="Calibri" w:cs="Calibri"/>
              </w:rPr>
            </w:pPr>
            <w:hyperlink r:id="rId114" w:tgtFrame="_self" w:history="1">
              <w:r w:rsidR="00836B1A" w:rsidRPr="00D40230">
                <w:rPr>
                  <w:rStyle w:val="Hyperlink"/>
                  <w:rFonts w:ascii="Calibri" w:hAnsi="Calibri" w:cs="Calibri"/>
                </w:rPr>
                <w:t>PROVISIONAL Energy Efficient Gear Oils</w:t>
              </w:r>
            </w:hyperlink>
          </w:p>
        </w:tc>
        <w:tc>
          <w:tcPr>
            <w:tcW w:w="6077" w:type="dxa"/>
            <w:vMerge/>
            <w:vAlign w:val="center"/>
          </w:tcPr>
          <w:p w14:paraId="7A887E97" w14:textId="77777777" w:rsidR="00836B1A" w:rsidRDefault="00836B1A" w:rsidP="00BD0FF2">
            <w:pPr>
              <w:rPr>
                <w:rFonts w:asciiTheme="minorHAnsi" w:hAnsiTheme="minorHAnsi"/>
                <w:color w:val="000000"/>
              </w:rPr>
            </w:pPr>
          </w:p>
        </w:tc>
      </w:tr>
    </w:tbl>
    <w:p w14:paraId="7AD755A7" w14:textId="77777777" w:rsidR="0040582D" w:rsidRPr="00E465C5" w:rsidRDefault="0040582D" w:rsidP="002879D6">
      <w:pPr>
        <w:rPr>
          <w:rFonts w:asciiTheme="minorHAnsi" w:hAnsiTheme="minorHAnsi"/>
          <w:sz w:val="20"/>
        </w:rPr>
      </w:pPr>
    </w:p>
    <w:sectPr w:rsidR="0040582D" w:rsidRPr="00E465C5" w:rsidSect="004962FE">
      <w:headerReference w:type="default" r:id="rId115"/>
      <w:footerReference w:type="even" r:id="rId116"/>
      <w:footerReference w:type="default" r:id="rId117"/>
      <w:footerReference w:type="first" r:id="rId118"/>
      <w:pgSz w:w="12240" w:h="15840" w:code="1"/>
      <w:pgMar w:top="720" w:right="1440" w:bottom="1152" w:left="1440" w:header="965"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06428" w14:textId="77777777" w:rsidR="00983ECF" w:rsidRDefault="00983ECF">
      <w:r>
        <w:separator/>
      </w:r>
    </w:p>
  </w:endnote>
  <w:endnote w:type="continuationSeparator" w:id="0">
    <w:p w14:paraId="059F623E" w14:textId="77777777" w:rsidR="00983ECF" w:rsidRDefault="00983ECF">
      <w:r>
        <w:continuationSeparator/>
      </w:r>
    </w:p>
  </w:endnote>
  <w:endnote w:type="continuationNotice" w:id="1">
    <w:p w14:paraId="690E0BBD" w14:textId="77777777" w:rsidR="00983ECF" w:rsidRDefault="00983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24F0" w14:textId="77777777" w:rsidR="00B90111" w:rsidRDefault="00B901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D9D24F1" w14:textId="77777777" w:rsidR="00B90111" w:rsidRDefault="00B90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24F2" w14:textId="77777777" w:rsidR="00B90111" w:rsidRPr="002B3312" w:rsidRDefault="00B90111" w:rsidP="00831E68">
    <w:pPr>
      <w:pStyle w:val="Footer"/>
      <w:pBdr>
        <w:top w:val="single" w:sz="6" w:space="2" w:color="auto"/>
      </w:pBdr>
      <w:spacing w:before="0"/>
      <w:ind w:left="1440" w:right="1440"/>
      <w:rPr>
        <w:rStyle w:val="PageNumber"/>
        <w:rFonts w:ascii="Times New Roman" w:hAnsi="Times New Roman"/>
      </w:rPr>
    </w:pPr>
    <w:r w:rsidRPr="002B3312">
      <w:rPr>
        <w:rStyle w:val="PageNumber"/>
        <w:rFonts w:ascii="Times New Roman" w:hAnsi="Times New Roman"/>
      </w:rPr>
      <w:t>Illinois Statewide Technical Reference Manual</w:t>
    </w:r>
  </w:p>
  <w:p w14:paraId="4D9D24F3" w14:textId="4356B22C" w:rsidR="00B90111" w:rsidRPr="002B3312" w:rsidRDefault="00B90111" w:rsidP="00831E68">
    <w:pPr>
      <w:pStyle w:val="Footer"/>
      <w:pBdr>
        <w:top w:val="single" w:sz="6" w:space="2" w:color="auto"/>
      </w:pBdr>
      <w:spacing w:before="0"/>
      <w:ind w:left="1440" w:right="1440"/>
      <w:rPr>
        <w:rFonts w:ascii="Times New Roman" w:hAnsi="Times New Roman"/>
      </w:rPr>
    </w:pPr>
    <w:r w:rsidRPr="002B3312">
      <w:rPr>
        <w:rStyle w:val="PageNumber"/>
        <w:rFonts w:ascii="Times New Roman" w:hAnsi="Times New Roman"/>
      </w:rPr>
      <w:t xml:space="preserve">Page </w:t>
    </w:r>
    <w:r w:rsidRPr="002B3312">
      <w:rPr>
        <w:rStyle w:val="PageNumber"/>
        <w:rFonts w:ascii="Times New Roman" w:hAnsi="Times New Roman"/>
      </w:rPr>
      <w:fldChar w:fldCharType="begin"/>
    </w:r>
    <w:r w:rsidRPr="002B3312">
      <w:rPr>
        <w:rStyle w:val="PageNumber"/>
        <w:rFonts w:ascii="Times New Roman" w:hAnsi="Times New Roman"/>
      </w:rPr>
      <w:instrText xml:space="preserve"> PAGE </w:instrText>
    </w:r>
    <w:r w:rsidRPr="002B3312">
      <w:rPr>
        <w:rStyle w:val="PageNumber"/>
        <w:rFonts w:ascii="Times New Roman" w:hAnsi="Times New Roman"/>
      </w:rPr>
      <w:fldChar w:fldCharType="separate"/>
    </w:r>
    <w:r>
      <w:rPr>
        <w:rStyle w:val="PageNumber"/>
        <w:rFonts w:ascii="Times New Roman" w:hAnsi="Times New Roman"/>
        <w:noProof/>
      </w:rPr>
      <w:t>5</w:t>
    </w:r>
    <w:r w:rsidRPr="002B3312">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24F4" w14:textId="77777777" w:rsidR="00B90111" w:rsidRDefault="00B90111" w:rsidP="00F94239">
    <w:pPr>
      <w:pStyle w:val="Footer"/>
      <w:pBdr>
        <w:top w:val="single" w:sz="6" w:space="2" w:color="auto"/>
      </w:pBdr>
      <w:spacing w:before="0"/>
      <w:ind w:left="1440" w:right="1440"/>
      <w:rPr>
        <w:rStyle w:val="PageNumber"/>
      </w:rPr>
    </w:pPr>
    <w:r>
      <w:rPr>
        <w:rStyle w:val="PageNumber"/>
      </w:rPr>
      <w:t>Illinois Statewide Technical Reference Manual</w:t>
    </w:r>
  </w:p>
  <w:p w14:paraId="4D9D24F5" w14:textId="00D16AAA" w:rsidR="00B90111" w:rsidRDefault="00B90111" w:rsidP="00F94239">
    <w:pPr>
      <w:pStyle w:val="Footer"/>
      <w:pBdr>
        <w:top w:val="single" w:sz="6" w:space="2" w:color="auto"/>
      </w:pBdr>
      <w:spacing w:before="0"/>
      <w:ind w:left="1440" w:right="1440"/>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9D24F6" w14:textId="77777777" w:rsidR="00B90111" w:rsidRDefault="00B90111" w:rsidP="0049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A815F" w14:textId="77777777" w:rsidR="00983ECF" w:rsidRDefault="00983ECF">
      <w:r>
        <w:separator/>
      </w:r>
    </w:p>
  </w:footnote>
  <w:footnote w:type="continuationSeparator" w:id="0">
    <w:p w14:paraId="66A89EBC" w14:textId="77777777" w:rsidR="00983ECF" w:rsidRDefault="00983ECF">
      <w:r>
        <w:continuationSeparator/>
      </w:r>
    </w:p>
  </w:footnote>
  <w:footnote w:type="continuationNotice" w:id="1">
    <w:p w14:paraId="0A00FFB7" w14:textId="77777777" w:rsidR="00983ECF" w:rsidRDefault="00983E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24EF" w14:textId="77777777" w:rsidR="00B90111" w:rsidRDefault="00B90111" w:rsidP="004962FE">
    <w:pPr>
      <w:pStyle w:val="Header"/>
      <w:jc w:val="left"/>
    </w:pPr>
    <w:r>
      <w:rPr>
        <w:noProof/>
      </w:rPr>
      <mc:AlternateContent>
        <mc:Choice Requires="wps">
          <w:drawing>
            <wp:anchor distT="0" distB="0" distL="114300" distR="114300" simplePos="0" relativeHeight="251658240" behindDoc="0" locked="0" layoutInCell="1" allowOverlap="1" wp14:anchorId="4D9D24F7" wp14:editId="4D9D24F8">
              <wp:simplePos x="0" y="0"/>
              <wp:positionH relativeFrom="column">
                <wp:posOffset>16510</wp:posOffset>
              </wp:positionH>
              <wp:positionV relativeFrom="paragraph">
                <wp:posOffset>55245</wp:posOffset>
              </wp:positionV>
              <wp:extent cx="5951855" cy="635"/>
              <wp:effectExtent l="0" t="0" r="1079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B910F" id="_x0000_t32" coordsize="21600,21600" o:spt="32" o:oned="t" path="m,l21600,21600e" filled="f">
              <v:path arrowok="t" fillok="f" o:connecttype="none"/>
              <o:lock v:ext="edit" shapetype="t"/>
            </v:shapetype>
            <v:shape id="Straight Arrow Connector 1" o:spid="_x0000_s1026" type="#_x0000_t32" style="position:absolute;margin-left:1.3pt;margin-top:4.35pt;width:468.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61CD"/>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71F6"/>
    <w:multiLevelType w:val="hybridMultilevel"/>
    <w:tmpl w:val="D5B03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5B51"/>
    <w:multiLevelType w:val="hybridMultilevel"/>
    <w:tmpl w:val="08120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E1AB3"/>
    <w:multiLevelType w:val="hybridMultilevel"/>
    <w:tmpl w:val="0A2E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187C95"/>
    <w:multiLevelType w:val="multilevel"/>
    <w:tmpl w:val="7B560F4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C7D85"/>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B330BE"/>
    <w:multiLevelType w:val="hybridMultilevel"/>
    <w:tmpl w:val="1108CD5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155043E0"/>
    <w:multiLevelType w:val="hybridMultilevel"/>
    <w:tmpl w:val="37702246"/>
    <w:lvl w:ilvl="0" w:tplc="5944EFB0">
      <w:start w:val="1"/>
      <w:numFmt w:val="bullet"/>
      <w:lvlText w:val=""/>
      <w:lvlJc w:val="left"/>
      <w:pPr>
        <w:tabs>
          <w:tab w:val="num" w:pos="720"/>
        </w:tabs>
        <w:ind w:left="720" w:hanging="360"/>
      </w:pPr>
      <w:rPr>
        <w:rFonts w:ascii="Symbol" w:hAnsi="Symbol" w:hint="default"/>
      </w:rPr>
    </w:lvl>
    <w:lvl w:ilvl="1" w:tplc="E7646ECA">
      <w:start w:val="1"/>
      <w:numFmt w:val="bullet"/>
      <w:lvlText w:val=""/>
      <w:lvlJc w:val="left"/>
      <w:pPr>
        <w:tabs>
          <w:tab w:val="num" w:pos="1440"/>
        </w:tabs>
        <w:ind w:left="1440" w:hanging="360"/>
      </w:pPr>
      <w:rPr>
        <w:rFonts w:ascii="Symbol" w:hAnsi="Symbol" w:hint="default"/>
      </w:rPr>
    </w:lvl>
    <w:lvl w:ilvl="2" w:tplc="BF0260E0" w:tentative="1">
      <w:start w:val="1"/>
      <w:numFmt w:val="bullet"/>
      <w:lvlText w:val=""/>
      <w:lvlJc w:val="left"/>
      <w:pPr>
        <w:tabs>
          <w:tab w:val="num" w:pos="2160"/>
        </w:tabs>
        <w:ind w:left="2160" w:hanging="360"/>
      </w:pPr>
      <w:rPr>
        <w:rFonts w:ascii="Symbol" w:hAnsi="Symbol" w:hint="default"/>
      </w:rPr>
    </w:lvl>
    <w:lvl w:ilvl="3" w:tplc="D1265180" w:tentative="1">
      <w:start w:val="1"/>
      <w:numFmt w:val="bullet"/>
      <w:lvlText w:val=""/>
      <w:lvlJc w:val="left"/>
      <w:pPr>
        <w:tabs>
          <w:tab w:val="num" w:pos="2880"/>
        </w:tabs>
        <w:ind w:left="2880" w:hanging="360"/>
      </w:pPr>
      <w:rPr>
        <w:rFonts w:ascii="Symbol" w:hAnsi="Symbol" w:hint="default"/>
      </w:rPr>
    </w:lvl>
    <w:lvl w:ilvl="4" w:tplc="12E4F246" w:tentative="1">
      <w:start w:val="1"/>
      <w:numFmt w:val="bullet"/>
      <w:lvlText w:val=""/>
      <w:lvlJc w:val="left"/>
      <w:pPr>
        <w:tabs>
          <w:tab w:val="num" w:pos="3600"/>
        </w:tabs>
        <w:ind w:left="3600" w:hanging="360"/>
      </w:pPr>
      <w:rPr>
        <w:rFonts w:ascii="Symbol" w:hAnsi="Symbol" w:hint="default"/>
      </w:rPr>
    </w:lvl>
    <w:lvl w:ilvl="5" w:tplc="14CE7540" w:tentative="1">
      <w:start w:val="1"/>
      <w:numFmt w:val="bullet"/>
      <w:lvlText w:val=""/>
      <w:lvlJc w:val="left"/>
      <w:pPr>
        <w:tabs>
          <w:tab w:val="num" w:pos="4320"/>
        </w:tabs>
        <w:ind w:left="4320" w:hanging="360"/>
      </w:pPr>
      <w:rPr>
        <w:rFonts w:ascii="Symbol" w:hAnsi="Symbol" w:hint="default"/>
      </w:rPr>
    </w:lvl>
    <w:lvl w:ilvl="6" w:tplc="AAD8A536" w:tentative="1">
      <w:start w:val="1"/>
      <w:numFmt w:val="bullet"/>
      <w:lvlText w:val=""/>
      <w:lvlJc w:val="left"/>
      <w:pPr>
        <w:tabs>
          <w:tab w:val="num" w:pos="5040"/>
        </w:tabs>
        <w:ind w:left="5040" w:hanging="360"/>
      </w:pPr>
      <w:rPr>
        <w:rFonts w:ascii="Symbol" w:hAnsi="Symbol" w:hint="default"/>
      </w:rPr>
    </w:lvl>
    <w:lvl w:ilvl="7" w:tplc="848A456C" w:tentative="1">
      <w:start w:val="1"/>
      <w:numFmt w:val="bullet"/>
      <w:lvlText w:val=""/>
      <w:lvlJc w:val="left"/>
      <w:pPr>
        <w:tabs>
          <w:tab w:val="num" w:pos="5760"/>
        </w:tabs>
        <w:ind w:left="5760" w:hanging="360"/>
      </w:pPr>
      <w:rPr>
        <w:rFonts w:ascii="Symbol" w:hAnsi="Symbol" w:hint="default"/>
      </w:rPr>
    </w:lvl>
    <w:lvl w:ilvl="8" w:tplc="B4944A7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671288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5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8774943"/>
    <w:multiLevelType w:val="hybridMultilevel"/>
    <w:tmpl w:val="88B6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B1456"/>
    <w:multiLevelType w:val="hybridMultilevel"/>
    <w:tmpl w:val="91284DA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5E16253"/>
    <w:multiLevelType w:val="hybridMultilevel"/>
    <w:tmpl w:val="CFF2F066"/>
    <w:lvl w:ilvl="0" w:tplc="08121F82">
      <w:start w:val="1"/>
      <w:numFmt w:val="bullet"/>
      <w:lvlText w:val="•"/>
      <w:lvlJc w:val="left"/>
      <w:pPr>
        <w:tabs>
          <w:tab w:val="num" w:pos="720"/>
        </w:tabs>
        <w:ind w:left="720" w:hanging="360"/>
      </w:pPr>
      <w:rPr>
        <w:rFonts w:ascii="Arial" w:hAnsi="Arial" w:hint="default"/>
      </w:rPr>
    </w:lvl>
    <w:lvl w:ilvl="1" w:tplc="1D78E22C">
      <w:start w:val="40"/>
      <w:numFmt w:val="bullet"/>
      <w:lvlText w:val="•"/>
      <w:lvlJc w:val="left"/>
      <w:pPr>
        <w:tabs>
          <w:tab w:val="num" w:pos="1440"/>
        </w:tabs>
        <w:ind w:left="1440" w:hanging="360"/>
      </w:pPr>
      <w:rPr>
        <w:rFonts w:ascii="Arial" w:hAnsi="Arial" w:hint="default"/>
      </w:rPr>
    </w:lvl>
    <w:lvl w:ilvl="2" w:tplc="3572D2F4" w:tentative="1">
      <w:start w:val="1"/>
      <w:numFmt w:val="bullet"/>
      <w:lvlText w:val="•"/>
      <w:lvlJc w:val="left"/>
      <w:pPr>
        <w:tabs>
          <w:tab w:val="num" w:pos="2160"/>
        </w:tabs>
        <w:ind w:left="2160" w:hanging="360"/>
      </w:pPr>
      <w:rPr>
        <w:rFonts w:ascii="Arial" w:hAnsi="Arial" w:hint="default"/>
      </w:rPr>
    </w:lvl>
    <w:lvl w:ilvl="3" w:tplc="782C9CBA" w:tentative="1">
      <w:start w:val="1"/>
      <w:numFmt w:val="bullet"/>
      <w:lvlText w:val="•"/>
      <w:lvlJc w:val="left"/>
      <w:pPr>
        <w:tabs>
          <w:tab w:val="num" w:pos="2880"/>
        </w:tabs>
        <w:ind w:left="2880" w:hanging="360"/>
      </w:pPr>
      <w:rPr>
        <w:rFonts w:ascii="Arial" w:hAnsi="Arial" w:hint="default"/>
      </w:rPr>
    </w:lvl>
    <w:lvl w:ilvl="4" w:tplc="391688D0" w:tentative="1">
      <w:start w:val="1"/>
      <w:numFmt w:val="bullet"/>
      <w:lvlText w:val="•"/>
      <w:lvlJc w:val="left"/>
      <w:pPr>
        <w:tabs>
          <w:tab w:val="num" w:pos="3600"/>
        </w:tabs>
        <w:ind w:left="3600" w:hanging="360"/>
      </w:pPr>
      <w:rPr>
        <w:rFonts w:ascii="Arial" w:hAnsi="Arial" w:hint="default"/>
      </w:rPr>
    </w:lvl>
    <w:lvl w:ilvl="5" w:tplc="2E3E7EAE" w:tentative="1">
      <w:start w:val="1"/>
      <w:numFmt w:val="bullet"/>
      <w:lvlText w:val="•"/>
      <w:lvlJc w:val="left"/>
      <w:pPr>
        <w:tabs>
          <w:tab w:val="num" w:pos="4320"/>
        </w:tabs>
        <w:ind w:left="4320" w:hanging="360"/>
      </w:pPr>
      <w:rPr>
        <w:rFonts w:ascii="Arial" w:hAnsi="Arial" w:hint="default"/>
      </w:rPr>
    </w:lvl>
    <w:lvl w:ilvl="6" w:tplc="416C45E8" w:tentative="1">
      <w:start w:val="1"/>
      <w:numFmt w:val="bullet"/>
      <w:lvlText w:val="•"/>
      <w:lvlJc w:val="left"/>
      <w:pPr>
        <w:tabs>
          <w:tab w:val="num" w:pos="5040"/>
        </w:tabs>
        <w:ind w:left="5040" w:hanging="360"/>
      </w:pPr>
      <w:rPr>
        <w:rFonts w:ascii="Arial" w:hAnsi="Arial" w:hint="default"/>
      </w:rPr>
    </w:lvl>
    <w:lvl w:ilvl="7" w:tplc="2CAAE3E8" w:tentative="1">
      <w:start w:val="1"/>
      <w:numFmt w:val="bullet"/>
      <w:lvlText w:val="•"/>
      <w:lvlJc w:val="left"/>
      <w:pPr>
        <w:tabs>
          <w:tab w:val="num" w:pos="5760"/>
        </w:tabs>
        <w:ind w:left="5760" w:hanging="360"/>
      </w:pPr>
      <w:rPr>
        <w:rFonts w:ascii="Arial" w:hAnsi="Arial" w:hint="default"/>
      </w:rPr>
    </w:lvl>
    <w:lvl w:ilvl="8" w:tplc="D0468B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46040"/>
    <w:multiLevelType w:val="hybridMultilevel"/>
    <w:tmpl w:val="741C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A354C"/>
    <w:multiLevelType w:val="hybridMultilevel"/>
    <w:tmpl w:val="04E625B8"/>
    <w:lvl w:ilvl="0" w:tplc="58D42E9C">
      <w:start w:val="1"/>
      <w:numFmt w:val="lowerRoman"/>
      <w:lvlText w:val="%1."/>
      <w:lvlJc w:val="left"/>
      <w:pPr>
        <w:ind w:left="360" w:hanging="360"/>
      </w:pPr>
      <w:rPr>
        <w:rFonts w:ascii="Garamond" w:eastAsia="Times New Roman" w:hAnsi="Garamond" w:cs="Times New Roman"/>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42922022"/>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34589"/>
    <w:multiLevelType w:val="multilevel"/>
    <w:tmpl w:val="CE9CE254"/>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105450"/>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D09E2"/>
    <w:multiLevelType w:val="hybridMultilevel"/>
    <w:tmpl w:val="C99A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F1FB3"/>
    <w:multiLevelType w:val="hybridMultilevel"/>
    <w:tmpl w:val="BEF090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A71B1"/>
    <w:multiLevelType w:val="hybridMultilevel"/>
    <w:tmpl w:val="E35E1B0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27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start w:val="1"/>
      <w:numFmt w:val="bullet"/>
      <w:lvlText w:val="o"/>
      <w:lvlJc w:val="left"/>
      <w:pPr>
        <w:ind w:left="1170" w:hanging="360"/>
      </w:pPr>
      <w:rPr>
        <w:rFonts w:ascii="Courier New" w:hAnsi="Courier New" w:hint="default"/>
      </w:rPr>
    </w:lvl>
    <w:lvl w:ilvl="5" w:tplc="04090005">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20" w15:restartNumberingAfterBreak="0">
    <w:nsid w:val="5806208D"/>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D456CD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20D0D"/>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F2A9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154C76"/>
    <w:multiLevelType w:val="hybridMultilevel"/>
    <w:tmpl w:val="013CD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4469A4"/>
    <w:multiLevelType w:val="hybridMultilevel"/>
    <w:tmpl w:val="F10AB9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7D4F1A80"/>
    <w:multiLevelType w:val="hybridMultilevel"/>
    <w:tmpl w:val="B308B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128882">
    <w:abstractNumId w:val="24"/>
  </w:num>
  <w:num w:numId="2" w16cid:durableId="597061426">
    <w:abstractNumId w:val="10"/>
  </w:num>
  <w:num w:numId="3" w16cid:durableId="1696543018">
    <w:abstractNumId w:val="24"/>
  </w:num>
  <w:num w:numId="4" w16cid:durableId="792864921">
    <w:abstractNumId w:val="27"/>
  </w:num>
  <w:num w:numId="5" w16cid:durableId="1503012360">
    <w:abstractNumId w:val="19"/>
  </w:num>
  <w:num w:numId="6" w16cid:durableId="567228260">
    <w:abstractNumId w:val="2"/>
  </w:num>
  <w:num w:numId="7" w16cid:durableId="11637414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9423361">
    <w:abstractNumId w:val="13"/>
  </w:num>
  <w:num w:numId="9" w16cid:durableId="1667396317">
    <w:abstractNumId w:val="8"/>
  </w:num>
  <w:num w:numId="10" w16cid:durableId="1311716086">
    <w:abstractNumId w:val="17"/>
  </w:num>
  <w:num w:numId="11" w16cid:durableId="1216702476">
    <w:abstractNumId w:val="21"/>
  </w:num>
  <w:num w:numId="12" w16cid:durableId="1255743728">
    <w:abstractNumId w:val="22"/>
  </w:num>
  <w:num w:numId="13" w16cid:durableId="624893589">
    <w:abstractNumId w:val="16"/>
  </w:num>
  <w:num w:numId="14" w16cid:durableId="812016747">
    <w:abstractNumId w:val="14"/>
  </w:num>
  <w:num w:numId="15" w16cid:durableId="2137598724">
    <w:abstractNumId w:val="0"/>
  </w:num>
  <w:num w:numId="16" w16cid:durableId="157353458">
    <w:abstractNumId w:val="23"/>
  </w:num>
  <w:num w:numId="17" w16cid:durableId="1894343417">
    <w:abstractNumId w:val="1"/>
  </w:num>
  <w:num w:numId="18" w16cid:durableId="591475262">
    <w:abstractNumId w:val="25"/>
  </w:num>
  <w:num w:numId="19" w16cid:durableId="215438483">
    <w:abstractNumId w:val="3"/>
  </w:num>
  <w:num w:numId="20" w16cid:durableId="1703093504">
    <w:abstractNumId w:val="9"/>
  </w:num>
  <w:num w:numId="21" w16cid:durableId="984040975">
    <w:abstractNumId w:val="12"/>
  </w:num>
  <w:num w:numId="22" w16cid:durableId="830802459">
    <w:abstractNumId w:val="18"/>
  </w:num>
  <w:num w:numId="23" w16cid:durableId="424813038">
    <w:abstractNumId w:val="4"/>
  </w:num>
  <w:num w:numId="24" w16cid:durableId="613442215">
    <w:abstractNumId w:val="11"/>
  </w:num>
  <w:num w:numId="25" w16cid:durableId="1687755097">
    <w:abstractNumId w:val="26"/>
  </w:num>
  <w:num w:numId="26" w16cid:durableId="2131776839">
    <w:abstractNumId w:val="5"/>
  </w:num>
  <w:num w:numId="27" w16cid:durableId="1601058749">
    <w:abstractNumId w:val="5"/>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505502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4184349">
    <w:abstractNumId w:val="6"/>
  </w:num>
  <w:num w:numId="30" w16cid:durableId="316960315">
    <w:abstractNumId w:val="15"/>
  </w:num>
  <w:num w:numId="31" w16cid:durableId="904756515">
    <w:abstractNumId w:val="5"/>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121367">
    <w:abstractNumId w:val="20"/>
  </w:num>
  <w:num w:numId="33" w16cid:durableId="572158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1"/>
    <w:rsid w:val="00000DF2"/>
    <w:rsid w:val="00001075"/>
    <w:rsid w:val="00001664"/>
    <w:rsid w:val="0000230F"/>
    <w:rsid w:val="000035F8"/>
    <w:rsid w:val="00005CAD"/>
    <w:rsid w:val="00005F0B"/>
    <w:rsid w:val="0000645C"/>
    <w:rsid w:val="00006776"/>
    <w:rsid w:val="00006BCF"/>
    <w:rsid w:val="0000784B"/>
    <w:rsid w:val="00007A5E"/>
    <w:rsid w:val="00007D35"/>
    <w:rsid w:val="00011A69"/>
    <w:rsid w:val="00012C59"/>
    <w:rsid w:val="0001373B"/>
    <w:rsid w:val="00014F03"/>
    <w:rsid w:val="000155A2"/>
    <w:rsid w:val="00015963"/>
    <w:rsid w:val="00016757"/>
    <w:rsid w:val="000205A0"/>
    <w:rsid w:val="00020E8A"/>
    <w:rsid w:val="00020F77"/>
    <w:rsid w:val="00022094"/>
    <w:rsid w:val="00022D3B"/>
    <w:rsid w:val="00023351"/>
    <w:rsid w:val="000233E1"/>
    <w:rsid w:val="000238F7"/>
    <w:rsid w:val="00023C47"/>
    <w:rsid w:val="0003021E"/>
    <w:rsid w:val="00030FCD"/>
    <w:rsid w:val="00034699"/>
    <w:rsid w:val="00035D82"/>
    <w:rsid w:val="00036D48"/>
    <w:rsid w:val="000371C4"/>
    <w:rsid w:val="000371DF"/>
    <w:rsid w:val="00037387"/>
    <w:rsid w:val="00037552"/>
    <w:rsid w:val="000407DD"/>
    <w:rsid w:val="00040BC0"/>
    <w:rsid w:val="0004287E"/>
    <w:rsid w:val="000434D3"/>
    <w:rsid w:val="00044416"/>
    <w:rsid w:val="000444CA"/>
    <w:rsid w:val="00044AD8"/>
    <w:rsid w:val="0004648F"/>
    <w:rsid w:val="000467AC"/>
    <w:rsid w:val="000474D5"/>
    <w:rsid w:val="00047C74"/>
    <w:rsid w:val="000522F7"/>
    <w:rsid w:val="0005296B"/>
    <w:rsid w:val="00052F83"/>
    <w:rsid w:val="00052FD6"/>
    <w:rsid w:val="000530A3"/>
    <w:rsid w:val="0005627D"/>
    <w:rsid w:val="00061B63"/>
    <w:rsid w:val="00062234"/>
    <w:rsid w:val="0006248E"/>
    <w:rsid w:val="00064146"/>
    <w:rsid w:val="000650A5"/>
    <w:rsid w:val="00067487"/>
    <w:rsid w:val="00067DD9"/>
    <w:rsid w:val="00070630"/>
    <w:rsid w:val="00070878"/>
    <w:rsid w:val="00071028"/>
    <w:rsid w:val="00072634"/>
    <w:rsid w:val="00072EF0"/>
    <w:rsid w:val="00074714"/>
    <w:rsid w:val="00075AB9"/>
    <w:rsid w:val="00075ACA"/>
    <w:rsid w:val="00075D13"/>
    <w:rsid w:val="00076EAC"/>
    <w:rsid w:val="00080056"/>
    <w:rsid w:val="000803E8"/>
    <w:rsid w:val="000806EE"/>
    <w:rsid w:val="00080B20"/>
    <w:rsid w:val="0008181F"/>
    <w:rsid w:val="00081CFA"/>
    <w:rsid w:val="00082426"/>
    <w:rsid w:val="00082ED4"/>
    <w:rsid w:val="00083A27"/>
    <w:rsid w:val="000869D3"/>
    <w:rsid w:val="000876D3"/>
    <w:rsid w:val="00090545"/>
    <w:rsid w:val="000909AF"/>
    <w:rsid w:val="00090B84"/>
    <w:rsid w:val="00090B85"/>
    <w:rsid w:val="000911BD"/>
    <w:rsid w:val="00091F01"/>
    <w:rsid w:val="000956E3"/>
    <w:rsid w:val="0009690F"/>
    <w:rsid w:val="00096CCC"/>
    <w:rsid w:val="0009721C"/>
    <w:rsid w:val="00097357"/>
    <w:rsid w:val="000976B1"/>
    <w:rsid w:val="00097E95"/>
    <w:rsid w:val="000A1303"/>
    <w:rsid w:val="000A1777"/>
    <w:rsid w:val="000A2A18"/>
    <w:rsid w:val="000A2A98"/>
    <w:rsid w:val="000A3756"/>
    <w:rsid w:val="000A38CB"/>
    <w:rsid w:val="000A5180"/>
    <w:rsid w:val="000A5421"/>
    <w:rsid w:val="000A5BB3"/>
    <w:rsid w:val="000A717B"/>
    <w:rsid w:val="000B1189"/>
    <w:rsid w:val="000B1404"/>
    <w:rsid w:val="000B1A50"/>
    <w:rsid w:val="000B3E6E"/>
    <w:rsid w:val="000B427F"/>
    <w:rsid w:val="000B4C70"/>
    <w:rsid w:val="000B4EFD"/>
    <w:rsid w:val="000B5654"/>
    <w:rsid w:val="000B68A6"/>
    <w:rsid w:val="000B769B"/>
    <w:rsid w:val="000B7E4F"/>
    <w:rsid w:val="000C0889"/>
    <w:rsid w:val="000C25BB"/>
    <w:rsid w:val="000C2610"/>
    <w:rsid w:val="000C3284"/>
    <w:rsid w:val="000C3803"/>
    <w:rsid w:val="000C685B"/>
    <w:rsid w:val="000C69D6"/>
    <w:rsid w:val="000C6F14"/>
    <w:rsid w:val="000C79DE"/>
    <w:rsid w:val="000C7BE7"/>
    <w:rsid w:val="000D08E0"/>
    <w:rsid w:val="000D0DED"/>
    <w:rsid w:val="000D1C9D"/>
    <w:rsid w:val="000D25CA"/>
    <w:rsid w:val="000D293C"/>
    <w:rsid w:val="000D3C15"/>
    <w:rsid w:val="000D5065"/>
    <w:rsid w:val="000E013F"/>
    <w:rsid w:val="000E0B46"/>
    <w:rsid w:val="000E0EFD"/>
    <w:rsid w:val="000E22AA"/>
    <w:rsid w:val="000E2C9A"/>
    <w:rsid w:val="000E318D"/>
    <w:rsid w:val="000E35AB"/>
    <w:rsid w:val="000E4B96"/>
    <w:rsid w:val="000E5BF0"/>
    <w:rsid w:val="000E6409"/>
    <w:rsid w:val="000E6EAF"/>
    <w:rsid w:val="000F0055"/>
    <w:rsid w:val="000F0B86"/>
    <w:rsid w:val="000F15B7"/>
    <w:rsid w:val="000F1F02"/>
    <w:rsid w:val="000F341C"/>
    <w:rsid w:val="000F5178"/>
    <w:rsid w:val="000F5552"/>
    <w:rsid w:val="000F5783"/>
    <w:rsid w:val="000F5DBB"/>
    <w:rsid w:val="000F5F31"/>
    <w:rsid w:val="000F7EB5"/>
    <w:rsid w:val="000F7FCB"/>
    <w:rsid w:val="001008D6"/>
    <w:rsid w:val="00100EBA"/>
    <w:rsid w:val="001024A5"/>
    <w:rsid w:val="00103D1A"/>
    <w:rsid w:val="00103D1E"/>
    <w:rsid w:val="00103DDD"/>
    <w:rsid w:val="0010558D"/>
    <w:rsid w:val="0010559F"/>
    <w:rsid w:val="00105B69"/>
    <w:rsid w:val="00105F97"/>
    <w:rsid w:val="00110F23"/>
    <w:rsid w:val="001111E1"/>
    <w:rsid w:val="0011255F"/>
    <w:rsid w:val="00112EE3"/>
    <w:rsid w:val="001132E1"/>
    <w:rsid w:val="00115359"/>
    <w:rsid w:val="001169D1"/>
    <w:rsid w:val="001217E8"/>
    <w:rsid w:val="001237C8"/>
    <w:rsid w:val="001244AD"/>
    <w:rsid w:val="0012468B"/>
    <w:rsid w:val="001250C4"/>
    <w:rsid w:val="00126177"/>
    <w:rsid w:val="0012730F"/>
    <w:rsid w:val="00127729"/>
    <w:rsid w:val="00130E37"/>
    <w:rsid w:val="001319F1"/>
    <w:rsid w:val="00131AC5"/>
    <w:rsid w:val="00132031"/>
    <w:rsid w:val="00132CEA"/>
    <w:rsid w:val="001340F6"/>
    <w:rsid w:val="001351FF"/>
    <w:rsid w:val="001354C9"/>
    <w:rsid w:val="0013552F"/>
    <w:rsid w:val="001359EC"/>
    <w:rsid w:val="00136F2B"/>
    <w:rsid w:val="00137B54"/>
    <w:rsid w:val="00137F57"/>
    <w:rsid w:val="00140C88"/>
    <w:rsid w:val="00141DB2"/>
    <w:rsid w:val="00143798"/>
    <w:rsid w:val="0014572E"/>
    <w:rsid w:val="00145C30"/>
    <w:rsid w:val="00145ED1"/>
    <w:rsid w:val="001502D5"/>
    <w:rsid w:val="00151223"/>
    <w:rsid w:val="00151A6B"/>
    <w:rsid w:val="001530D2"/>
    <w:rsid w:val="0015438F"/>
    <w:rsid w:val="00155243"/>
    <w:rsid w:val="00155BEB"/>
    <w:rsid w:val="00155CFA"/>
    <w:rsid w:val="00156311"/>
    <w:rsid w:val="00160356"/>
    <w:rsid w:val="00161C37"/>
    <w:rsid w:val="00162155"/>
    <w:rsid w:val="0016253F"/>
    <w:rsid w:val="00163832"/>
    <w:rsid w:val="00166E93"/>
    <w:rsid w:val="00170E82"/>
    <w:rsid w:val="00171654"/>
    <w:rsid w:val="0017187E"/>
    <w:rsid w:val="00171B35"/>
    <w:rsid w:val="00172610"/>
    <w:rsid w:val="001726BD"/>
    <w:rsid w:val="00172A82"/>
    <w:rsid w:val="00172AA2"/>
    <w:rsid w:val="001746D3"/>
    <w:rsid w:val="0017533E"/>
    <w:rsid w:val="00177D2E"/>
    <w:rsid w:val="001810D6"/>
    <w:rsid w:val="001813BB"/>
    <w:rsid w:val="001819F1"/>
    <w:rsid w:val="00182167"/>
    <w:rsid w:val="00182729"/>
    <w:rsid w:val="00184199"/>
    <w:rsid w:val="00184A14"/>
    <w:rsid w:val="00184ACA"/>
    <w:rsid w:val="001872B7"/>
    <w:rsid w:val="001873C8"/>
    <w:rsid w:val="0019007F"/>
    <w:rsid w:val="001909F4"/>
    <w:rsid w:val="0019323F"/>
    <w:rsid w:val="0019380D"/>
    <w:rsid w:val="00193BA2"/>
    <w:rsid w:val="0019491F"/>
    <w:rsid w:val="00194C75"/>
    <w:rsid w:val="00195819"/>
    <w:rsid w:val="00195EA0"/>
    <w:rsid w:val="00196CDC"/>
    <w:rsid w:val="00196F1F"/>
    <w:rsid w:val="0019759F"/>
    <w:rsid w:val="001A136C"/>
    <w:rsid w:val="001A1EF1"/>
    <w:rsid w:val="001A2C20"/>
    <w:rsid w:val="001A4E66"/>
    <w:rsid w:val="001A58C8"/>
    <w:rsid w:val="001B08B4"/>
    <w:rsid w:val="001B12C0"/>
    <w:rsid w:val="001B2B2F"/>
    <w:rsid w:val="001B3064"/>
    <w:rsid w:val="001B3299"/>
    <w:rsid w:val="001B4514"/>
    <w:rsid w:val="001B47AE"/>
    <w:rsid w:val="001B4A5D"/>
    <w:rsid w:val="001B4BDD"/>
    <w:rsid w:val="001B5A61"/>
    <w:rsid w:val="001B6877"/>
    <w:rsid w:val="001B7FC0"/>
    <w:rsid w:val="001C0B54"/>
    <w:rsid w:val="001C3118"/>
    <w:rsid w:val="001C3EA3"/>
    <w:rsid w:val="001C4D25"/>
    <w:rsid w:val="001C6BC1"/>
    <w:rsid w:val="001D225B"/>
    <w:rsid w:val="001D423E"/>
    <w:rsid w:val="001D5D2B"/>
    <w:rsid w:val="001E023F"/>
    <w:rsid w:val="001E0480"/>
    <w:rsid w:val="001E0EAC"/>
    <w:rsid w:val="001E0F37"/>
    <w:rsid w:val="001E1E30"/>
    <w:rsid w:val="001E22D0"/>
    <w:rsid w:val="001E4339"/>
    <w:rsid w:val="001E5483"/>
    <w:rsid w:val="001E785A"/>
    <w:rsid w:val="001F008C"/>
    <w:rsid w:val="001F0897"/>
    <w:rsid w:val="001F198B"/>
    <w:rsid w:val="001F1C5B"/>
    <w:rsid w:val="001F3714"/>
    <w:rsid w:val="001F3A0B"/>
    <w:rsid w:val="001F3CF8"/>
    <w:rsid w:val="001F4485"/>
    <w:rsid w:val="001F4C5D"/>
    <w:rsid w:val="001F5561"/>
    <w:rsid w:val="001F59C9"/>
    <w:rsid w:val="001F5B4D"/>
    <w:rsid w:val="001F5E18"/>
    <w:rsid w:val="001F7615"/>
    <w:rsid w:val="001F7EAB"/>
    <w:rsid w:val="00200E13"/>
    <w:rsid w:val="00201803"/>
    <w:rsid w:val="00201DE8"/>
    <w:rsid w:val="00202ABA"/>
    <w:rsid w:val="00202DAE"/>
    <w:rsid w:val="00202E1E"/>
    <w:rsid w:val="002055C3"/>
    <w:rsid w:val="002068C2"/>
    <w:rsid w:val="00207848"/>
    <w:rsid w:val="0021017A"/>
    <w:rsid w:val="00210958"/>
    <w:rsid w:val="002119D9"/>
    <w:rsid w:val="00212EAD"/>
    <w:rsid w:val="0021476A"/>
    <w:rsid w:val="0021598B"/>
    <w:rsid w:val="00217B29"/>
    <w:rsid w:val="00220143"/>
    <w:rsid w:val="002218E7"/>
    <w:rsid w:val="00221CA4"/>
    <w:rsid w:val="0022284A"/>
    <w:rsid w:val="00223279"/>
    <w:rsid w:val="002241B2"/>
    <w:rsid w:val="00224323"/>
    <w:rsid w:val="00224467"/>
    <w:rsid w:val="00226707"/>
    <w:rsid w:val="0022670F"/>
    <w:rsid w:val="00230143"/>
    <w:rsid w:val="00230973"/>
    <w:rsid w:val="0023106F"/>
    <w:rsid w:val="00231BFA"/>
    <w:rsid w:val="00234CA6"/>
    <w:rsid w:val="00236EA6"/>
    <w:rsid w:val="00237225"/>
    <w:rsid w:val="0023793D"/>
    <w:rsid w:val="002413E6"/>
    <w:rsid w:val="00241D26"/>
    <w:rsid w:val="00243FBA"/>
    <w:rsid w:val="00244424"/>
    <w:rsid w:val="002446E4"/>
    <w:rsid w:val="0024531B"/>
    <w:rsid w:val="00245D1B"/>
    <w:rsid w:val="00246099"/>
    <w:rsid w:val="002475BF"/>
    <w:rsid w:val="0025273C"/>
    <w:rsid w:val="00252E9B"/>
    <w:rsid w:val="002532E2"/>
    <w:rsid w:val="00254AF4"/>
    <w:rsid w:val="002550EA"/>
    <w:rsid w:val="00255AAF"/>
    <w:rsid w:val="00261990"/>
    <w:rsid w:val="00261CD4"/>
    <w:rsid w:val="00262AED"/>
    <w:rsid w:val="00262ECC"/>
    <w:rsid w:val="00264090"/>
    <w:rsid w:val="002644B7"/>
    <w:rsid w:val="00264627"/>
    <w:rsid w:val="002657B7"/>
    <w:rsid w:val="0026632C"/>
    <w:rsid w:val="00266E60"/>
    <w:rsid w:val="002670B5"/>
    <w:rsid w:val="00267182"/>
    <w:rsid w:val="0026768F"/>
    <w:rsid w:val="00267A8F"/>
    <w:rsid w:val="00267E96"/>
    <w:rsid w:val="00270880"/>
    <w:rsid w:val="0027148E"/>
    <w:rsid w:val="00271518"/>
    <w:rsid w:val="0027198E"/>
    <w:rsid w:val="002729E4"/>
    <w:rsid w:val="00273697"/>
    <w:rsid w:val="0027487A"/>
    <w:rsid w:val="002753F1"/>
    <w:rsid w:val="0027554C"/>
    <w:rsid w:val="0027569C"/>
    <w:rsid w:val="002825C5"/>
    <w:rsid w:val="00283048"/>
    <w:rsid w:val="00285109"/>
    <w:rsid w:val="002876B0"/>
    <w:rsid w:val="002879D6"/>
    <w:rsid w:val="002909F1"/>
    <w:rsid w:val="002911D1"/>
    <w:rsid w:val="00291FD9"/>
    <w:rsid w:val="002923ED"/>
    <w:rsid w:val="00294F6C"/>
    <w:rsid w:val="002957DB"/>
    <w:rsid w:val="002958B8"/>
    <w:rsid w:val="00296925"/>
    <w:rsid w:val="00296DAB"/>
    <w:rsid w:val="002970B3"/>
    <w:rsid w:val="002A449D"/>
    <w:rsid w:val="002A4678"/>
    <w:rsid w:val="002A4E36"/>
    <w:rsid w:val="002A5161"/>
    <w:rsid w:val="002A60AE"/>
    <w:rsid w:val="002A66BD"/>
    <w:rsid w:val="002A6A37"/>
    <w:rsid w:val="002A721D"/>
    <w:rsid w:val="002A7699"/>
    <w:rsid w:val="002A7EE5"/>
    <w:rsid w:val="002B0933"/>
    <w:rsid w:val="002B0FE8"/>
    <w:rsid w:val="002B180A"/>
    <w:rsid w:val="002B1C8A"/>
    <w:rsid w:val="002B3312"/>
    <w:rsid w:val="002B4195"/>
    <w:rsid w:val="002B4738"/>
    <w:rsid w:val="002B53F2"/>
    <w:rsid w:val="002B5DC5"/>
    <w:rsid w:val="002B6B10"/>
    <w:rsid w:val="002C0353"/>
    <w:rsid w:val="002C05EC"/>
    <w:rsid w:val="002C07CE"/>
    <w:rsid w:val="002C0D8E"/>
    <w:rsid w:val="002C115D"/>
    <w:rsid w:val="002C2724"/>
    <w:rsid w:val="002C3DCB"/>
    <w:rsid w:val="002C3F37"/>
    <w:rsid w:val="002C421B"/>
    <w:rsid w:val="002C4805"/>
    <w:rsid w:val="002C4CB0"/>
    <w:rsid w:val="002C4D3E"/>
    <w:rsid w:val="002C6ED3"/>
    <w:rsid w:val="002C7994"/>
    <w:rsid w:val="002D0466"/>
    <w:rsid w:val="002D066F"/>
    <w:rsid w:val="002D287B"/>
    <w:rsid w:val="002D2C78"/>
    <w:rsid w:val="002D54C3"/>
    <w:rsid w:val="002D5A40"/>
    <w:rsid w:val="002D68C8"/>
    <w:rsid w:val="002D7EAB"/>
    <w:rsid w:val="002E1594"/>
    <w:rsid w:val="002E1FC5"/>
    <w:rsid w:val="002E2556"/>
    <w:rsid w:val="002E2E87"/>
    <w:rsid w:val="002E45EC"/>
    <w:rsid w:val="002E5E4F"/>
    <w:rsid w:val="002E7067"/>
    <w:rsid w:val="002F09F8"/>
    <w:rsid w:val="002F0BA8"/>
    <w:rsid w:val="002F41DD"/>
    <w:rsid w:val="002F4DEC"/>
    <w:rsid w:val="002F655A"/>
    <w:rsid w:val="002F6B41"/>
    <w:rsid w:val="002F6CCB"/>
    <w:rsid w:val="002F6EBE"/>
    <w:rsid w:val="002F7304"/>
    <w:rsid w:val="002F7C7D"/>
    <w:rsid w:val="002F7ECB"/>
    <w:rsid w:val="003039CA"/>
    <w:rsid w:val="003053E3"/>
    <w:rsid w:val="00305E77"/>
    <w:rsid w:val="0030624A"/>
    <w:rsid w:val="0030646F"/>
    <w:rsid w:val="00306861"/>
    <w:rsid w:val="00307A6F"/>
    <w:rsid w:val="00307CDD"/>
    <w:rsid w:val="00307E4A"/>
    <w:rsid w:val="00310896"/>
    <w:rsid w:val="00311490"/>
    <w:rsid w:val="00313478"/>
    <w:rsid w:val="0031469D"/>
    <w:rsid w:val="00315041"/>
    <w:rsid w:val="003160DB"/>
    <w:rsid w:val="0031628A"/>
    <w:rsid w:val="00316898"/>
    <w:rsid w:val="00316975"/>
    <w:rsid w:val="00316F19"/>
    <w:rsid w:val="00317A9C"/>
    <w:rsid w:val="00320398"/>
    <w:rsid w:val="00321806"/>
    <w:rsid w:val="003249DE"/>
    <w:rsid w:val="00324A31"/>
    <w:rsid w:val="003257DD"/>
    <w:rsid w:val="00326F25"/>
    <w:rsid w:val="003319FB"/>
    <w:rsid w:val="003320D1"/>
    <w:rsid w:val="00334136"/>
    <w:rsid w:val="00334FDB"/>
    <w:rsid w:val="00336860"/>
    <w:rsid w:val="003402EF"/>
    <w:rsid w:val="0034243E"/>
    <w:rsid w:val="0034249C"/>
    <w:rsid w:val="003440DD"/>
    <w:rsid w:val="00345D6B"/>
    <w:rsid w:val="00345E65"/>
    <w:rsid w:val="00346C9B"/>
    <w:rsid w:val="00350C97"/>
    <w:rsid w:val="00353D04"/>
    <w:rsid w:val="00356C6F"/>
    <w:rsid w:val="003573D6"/>
    <w:rsid w:val="00362B9A"/>
    <w:rsid w:val="00362F0B"/>
    <w:rsid w:val="003630A0"/>
    <w:rsid w:val="0036338B"/>
    <w:rsid w:val="00363A88"/>
    <w:rsid w:val="00364D1D"/>
    <w:rsid w:val="00364D2C"/>
    <w:rsid w:val="00365679"/>
    <w:rsid w:val="00366E4A"/>
    <w:rsid w:val="00367656"/>
    <w:rsid w:val="003727BF"/>
    <w:rsid w:val="003738B6"/>
    <w:rsid w:val="00383BA2"/>
    <w:rsid w:val="00384201"/>
    <w:rsid w:val="0038580D"/>
    <w:rsid w:val="00385C36"/>
    <w:rsid w:val="0038792F"/>
    <w:rsid w:val="003917A5"/>
    <w:rsid w:val="00391DF3"/>
    <w:rsid w:val="00392669"/>
    <w:rsid w:val="00393336"/>
    <w:rsid w:val="00396FC7"/>
    <w:rsid w:val="00397D29"/>
    <w:rsid w:val="003A0124"/>
    <w:rsid w:val="003A0DB9"/>
    <w:rsid w:val="003A199D"/>
    <w:rsid w:val="003A1A79"/>
    <w:rsid w:val="003A3556"/>
    <w:rsid w:val="003A4431"/>
    <w:rsid w:val="003A4EB5"/>
    <w:rsid w:val="003A5FB6"/>
    <w:rsid w:val="003A610E"/>
    <w:rsid w:val="003A6574"/>
    <w:rsid w:val="003A6734"/>
    <w:rsid w:val="003A6F6B"/>
    <w:rsid w:val="003A7E27"/>
    <w:rsid w:val="003B0B44"/>
    <w:rsid w:val="003B213D"/>
    <w:rsid w:val="003B2661"/>
    <w:rsid w:val="003B36FC"/>
    <w:rsid w:val="003B4981"/>
    <w:rsid w:val="003B4DB7"/>
    <w:rsid w:val="003B554F"/>
    <w:rsid w:val="003B55AB"/>
    <w:rsid w:val="003B612B"/>
    <w:rsid w:val="003B6C49"/>
    <w:rsid w:val="003B7A42"/>
    <w:rsid w:val="003C0A84"/>
    <w:rsid w:val="003C1AFA"/>
    <w:rsid w:val="003C1F4C"/>
    <w:rsid w:val="003C2D23"/>
    <w:rsid w:val="003C3226"/>
    <w:rsid w:val="003C3D7D"/>
    <w:rsid w:val="003C4290"/>
    <w:rsid w:val="003C474D"/>
    <w:rsid w:val="003C60AF"/>
    <w:rsid w:val="003C682B"/>
    <w:rsid w:val="003D0993"/>
    <w:rsid w:val="003D22F6"/>
    <w:rsid w:val="003D365D"/>
    <w:rsid w:val="003D3E30"/>
    <w:rsid w:val="003D3E42"/>
    <w:rsid w:val="003D4746"/>
    <w:rsid w:val="003D5F65"/>
    <w:rsid w:val="003D65B3"/>
    <w:rsid w:val="003D667B"/>
    <w:rsid w:val="003D76BF"/>
    <w:rsid w:val="003E1846"/>
    <w:rsid w:val="003E4321"/>
    <w:rsid w:val="003E61AA"/>
    <w:rsid w:val="003E720F"/>
    <w:rsid w:val="003F147B"/>
    <w:rsid w:val="003F4051"/>
    <w:rsid w:val="003F60CF"/>
    <w:rsid w:val="004004BF"/>
    <w:rsid w:val="00400786"/>
    <w:rsid w:val="004016B6"/>
    <w:rsid w:val="004033F0"/>
    <w:rsid w:val="004036F4"/>
    <w:rsid w:val="0040582D"/>
    <w:rsid w:val="00406E47"/>
    <w:rsid w:val="004073DE"/>
    <w:rsid w:val="00410151"/>
    <w:rsid w:val="00411A6B"/>
    <w:rsid w:val="00412B33"/>
    <w:rsid w:val="00412FCA"/>
    <w:rsid w:val="00413D01"/>
    <w:rsid w:val="00414545"/>
    <w:rsid w:val="00414799"/>
    <w:rsid w:val="00417C1B"/>
    <w:rsid w:val="00420B12"/>
    <w:rsid w:val="00422642"/>
    <w:rsid w:val="004230BF"/>
    <w:rsid w:val="004235B8"/>
    <w:rsid w:val="004235BC"/>
    <w:rsid w:val="00425824"/>
    <w:rsid w:val="00425965"/>
    <w:rsid w:val="00426A25"/>
    <w:rsid w:val="004272E6"/>
    <w:rsid w:val="0043084D"/>
    <w:rsid w:val="00430905"/>
    <w:rsid w:val="00430AF1"/>
    <w:rsid w:val="004315DC"/>
    <w:rsid w:val="00431917"/>
    <w:rsid w:val="004323B2"/>
    <w:rsid w:val="00432A9D"/>
    <w:rsid w:val="00433C2C"/>
    <w:rsid w:val="004365D5"/>
    <w:rsid w:val="004365FC"/>
    <w:rsid w:val="00436A3B"/>
    <w:rsid w:val="0044069E"/>
    <w:rsid w:val="00442844"/>
    <w:rsid w:val="0044375A"/>
    <w:rsid w:val="004437B6"/>
    <w:rsid w:val="00443FE0"/>
    <w:rsid w:val="0044424F"/>
    <w:rsid w:val="0044711B"/>
    <w:rsid w:val="0044718C"/>
    <w:rsid w:val="0045043C"/>
    <w:rsid w:val="004510C7"/>
    <w:rsid w:val="004520B7"/>
    <w:rsid w:val="00452B2A"/>
    <w:rsid w:val="00454C82"/>
    <w:rsid w:val="00454EBD"/>
    <w:rsid w:val="00455700"/>
    <w:rsid w:val="00455F7B"/>
    <w:rsid w:val="0045661B"/>
    <w:rsid w:val="00457E0C"/>
    <w:rsid w:val="004627EE"/>
    <w:rsid w:val="00463607"/>
    <w:rsid w:val="004657E0"/>
    <w:rsid w:val="00467E66"/>
    <w:rsid w:val="00471EC2"/>
    <w:rsid w:val="00472275"/>
    <w:rsid w:val="00472389"/>
    <w:rsid w:val="00472DF7"/>
    <w:rsid w:val="00474199"/>
    <w:rsid w:val="00475C78"/>
    <w:rsid w:val="004768D9"/>
    <w:rsid w:val="00481146"/>
    <w:rsid w:val="00481AA3"/>
    <w:rsid w:val="00481D38"/>
    <w:rsid w:val="00483B25"/>
    <w:rsid w:val="00485166"/>
    <w:rsid w:val="00485610"/>
    <w:rsid w:val="00485AE2"/>
    <w:rsid w:val="00485BB3"/>
    <w:rsid w:val="00485ED4"/>
    <w:rsid w:val="0049089F"/>
    <w:rsid w:val="00490FCB"/>
    <w:rsid w:val="00491953"/>
    <w:rsid w:val="00493328"/>
    <w:rsid w:val="004936E4"/>
    <w:rsid w:val="00493C3A"/>
    <w:rsid w:val="00494EA3"/>
    <w:rsid w:val="004952F1"/>
    <w:rsid w:val="00495403"/>
    <w:rsid w:val="004956DE"/>
    <w:rsid w:val="004961B8"/>
    <w:rsid w:val="004962F8"/>
    <w:rsid w:val="004962FE"/>
    <w:rsid w:val="004968BD"/>
    <w:rsid w:val="004976F7"/>
    <w:rsid w:val="00497F7B"/>
    <w:rsid w:val="004A0F0A"/>
    <w:rsid w:val="004A295F"/>
    <w:rsid w:val="004A3C8D"/>
    <w:rsid w:val="004A3DD8"/>
    <w:rsid w:val="004A57B8"/>
    <w:rsid w:val="004A5F1A"/>
    <w:rsid w:val="004A6CBA"/>
    <w:rsid w:val="004A7617"/>
    <w:rsid w:val="004A7A68"/>
    <w:rsid w:val="004B015A"/>
    <w:rsid w:val="004B0B84"/>
    <w:rsid w:val="004B0B8D"/>
    <w:rsid w:val="004B149F"/>
    <w:rsid w:val="004B19E8"/>
    <w:rsid w:val="004B3510"/>
    <w:rsid w:val="004B3534"/>
    <w:rsid w:val="004B3EAA"/>
    <w:rsid w:val="004B5556"/>
    <w:rsid w:val="004B60DD"/>
    <w:rsid w:val="004B6D00"/>
    <w:rsid w:val="004B73CD"/>
    <w:rsid w:val="004C0722"/>
    <w:rsid w:val="004C2CD2"/>
    <w:rsid w:val="004C37D3"/>
    <w:rsid w:val="004C4C42"/>
    <w:rsid w:val="004C52C1"/>
    <w:rsid w:val="004C5664"/>
    <w:rsid w:val="004C5906"/>
    <w:rsid w:val="004D07CD"/>
    <w:rsid w:val="004D19B8"/>
    <w:rsid w:val="004D1EA9"/>
    <w:rsid w:val="004D1F9E"/>
    <w:rsid w:val="004D3926"/>
    <w:rsid w:val="004D4304"/>
    <w:rsid w:val="004D463D"/>
    <w:rsid w:val="004D4FF2"/>
    <w:rsid w:val="004D51F4"/>
    <w:rsid w:val="004D54E3"/>
    <w:rsid w:val="004D6D26"/>
    <w:rsid w:val="004D6EA8"/>
    <w:rsid w:val="004E319F"/>
    <w:rsid w:val="004E361B"/>
    <w:rsid w:val="004E3A44"/>
    <w:rsid w:val="004E3F4B"/>
    <w:rsid w:val="004E5E31"/>
    <w:rsid w:val="004E6234"/>
    <w:rsid w:val="004E62FE"/>
    <w:rsid w:val="004E6D21"/>
    <w:rsid w:val="004E7134"/>
    <w:rsid w:val="004F14CD"/>
    <w:rsid w:val="004F4803"/>
    <w:rsid w:val="004F48A1"/>
    <w:rsid w:val="004F4DB1"/>
    <w:rsid w:val="004F587A"/>
    <w:rsid w:val="004F6495"/>
    <w:rsid w:val="004F6B72"/>
    <w:rsid w:val="004F6E29"/>
    <w:rsid w:val="00500877"/>
    <w:rsid w:val="00501340"/>
    <w:rsid w:val="00501FA3"/>
    <w:rsid w:val="00503288"/>
    <w:rsid w:val="0050336C"/>
    <w:rsid w:val="00503B1B"/>
    <w:rsid w:val="00506E99"/>
    <w:rsid w:val="00506E9F"/>
    <w:rsid w:val="00507149"/>
    <w:rsid w:val="00507402"/>
    <w:rsid w:val="005107E0"/>
    <w:rsid w:val="00511E0E"/>
    <w:rsid w:val="00512A63"/>
    <w:rsid w:val="00512EE0"/>
    <w:rsid w:val="00513473"/>
    <w:rsid w:val="005136B5"/>
    <w:rsid w:val="00514F63"/>
    <w:rsid w:val="00521930"/>
    <w:rsid w:val="00521BD9"/>
    <w:rsid w:val="00521EB4"/>
    <w:rsid w:val="005236C7"/>
    <w:rsid w:val="00524C57"/>
    <w:rsid w:val="00525821"/>
    <w:rsid w:val="005265F5"/>
    <w:rsid w:val="00526C99"/>
    <w:rsid w:val="005271AB"/>
    <w:rsid w:val="00531A48"/>
    <w:rsid w:val="00531FE9"/>
    <w:rsid w:val="00532005"/>
    <w:rsid w:val="00533E89"/>
    <w:rsid w:val="00534D3C"/>
    <w:rsid w:val="005350BB"/>
    <w:rsid w:val="005354CE"/>
    <w:rsid w:val="00535F48"/>
    <w:rsid w:val="0053612B"/>
    <w:rsid w:val="0054189C"/>
    <w:rsid w:val="0054376E"/>
    <w:rsid w:val="005442C7"/>
    <w:rsid w:val="00544F03"/>
    <w:rsid w:val="005452DF"/>
    <w:rsid w:val="00545661"/>
    <w:rsid w:val="00545B8D"/>
    <w:rsid w:val="0054613A"/>
    <w:rsid w:val="0055102B"/>
    <w:rsid w:val="00551957"/>
    <w:rsid w:val="00552D3D"/>
    <w:rsid w:val="00553A08"/>
    <w:rsid w:val="00554244"/>
    <w:rsid w:val="005548C5"/>
    <w:rsid w:val="00554AF5"/>
    <w:rsid w:val="005561E3"/>
    <w:rsid w:val="005568D0"/>
    <w:rsid w:val="00556D40"/>
    <w:rsid w:val="00557125"/>
    <w:rsid w:val="00557C5C"/>
    <w:rsid w:val="0056008F"/>
    <w:rsid w:val="00562552"/>
    <w:rsid w:val="0056485F"/>
    <w:rsid w:val="00564DAA"/>
    <w:rsid w:val="005662E5"/>
    <w:rsid w:val="00566F24"/>
    <w:rsid w:val="0056773D"/>
    <w:rsid w:val="00567DF7"/>
    <w:rsid w:val="00567ED5"/>
    <w:rsid w:val="00571680"/>
    <w:rsid w:val="00571A48"/>
    <w:rsid w:val="00571F37"/>
    <w:rsid w:val="00573C83"/>
    <w:rsid w:val="00576E83"/>
    <w:rsid w:val="005770B3"/>
    <w:rsid w:val="005772CA"/>
    <w:rsid w:val="00577AF6"/>
    <w:rsid w:val="00582BD1"/>
    <w:rsid w:val="00582CAD"/>
    <w:rsid w:val="00582D6B"/>
    <w:rsid w:val="0058390E"/>
    <w:rsid w:val="00586221"/>
    <w:rsid w:val="00587A04"/>
    <w:rsid w:val="00587BA9"/>
    <w:rsid w:val="00592295"/>
    <w:rsid w:val="0059275B"/>
    <w:rsid w:val="00592C7D"/>
    <w:rsid w:val="00593F66"/>
    <w:rsid w:val="00596C9F"/>
    <w:rsid w:val="0059772A"/>
    <w:rsid w:val="005A00DE"/>
    <w:rsid w:val="005A055D"/>
    <w:rsid w:val="005A060D"/>
    <w:rsid w:val="005A156C"/>
    <w:rsid w:val="005A2328"/>
    <w:rsid w:val="005A43B0"/>
    <w:rsid w:val="005A46A2"/>
    <w:rsid w:val="005B17D1"/>
    <w:rsid w:val="005B17E4"/>
    <w:rsid w:val="005B57E0"/>
    <w:rsid w:val="005B5849"/>
    <w:rsid w:val="005B65EB"/>
    <w:rsid w:val="005B7121"/>
    <w:rsid w:val="005B7D15"/>
    <w:rsid w:val="005C1B10"/>
    <w:rsid w:val="005C1C98"/>
    <w:rsid w:val="005C36EC"/>
    <w:rsid w:val="005C4206"/>
    <w:rsid w:val="005C58EF"/>
    <w:rsid w:val="005C6D76"/>
    <w:rsid w:val="005C775B"/>
    <w:rsid w:val="005C7969"/>
    <w:rsid w:val="005C7FDD"/>
    <w:rsid w:val="005D09A3"/>
    <w:rsid w:val="005D0AA4"/>
    <w:rsid w:val="005D1241"/>
    <w:rsid w:val="005D1B8C"/>
    <w:rsid w:val="005D1C09"/>
    <w:rsid w:val="005D3B90"/>
    <w:rsid w:val="005D4563"/>
    <w:rsid w:val="005D7040"/>
    <w:rsid w:val="005E0910"/>
    <w:rsid w:val="005E1215"/>
    <w:rsid w:val="005E15E2"/>
    <w:rsid w:val="005E187B"/>
    <w:rsid w:val="005E6746"/>
    <w:rsid w:val="005E735F"/>
    <w:rsid w:val="005E79D3"/>
    <w:rsid w:val="005E7BFA"/>
    <w:rsid w:val="005F02CA"/>
    <w:rsid w:val="005F0385"/>
    <w:rsid w:val="005F06C1"/>
    <w:rsid w:val="005F3E4B"/>
    <w:rsid w:val="005F6011"/>
    <w:rsid w:val="005F62F0"/>
    <w:rsid w:val="005F65C0"/>
    <w:rsid w:val="005F6E83"/>
    <w:rsid w:val="005F7305"/>
    <w:rsid w:val="005F75ED"/>
    <w:rsid w:val="00600D76"/>
    <w:rsid w:val="006015B8"/>
    <w:rsid w:val="00601636"/>
    <w:rsid w:val="006022E9"/>
    <w:rsid w:val="00602599"/>
    <w:rsid w:val="0060299A"/>
    <w:rsid w:val="00602D79"/>
    <w:rsid w:val="0060600D"/>
    <w:rsid w:val="006063C8"/>
    <w:rsid w:val="0060752D"/>
    <w:rsid w:val="00607E01"/>
    <w:rsid w:val="00607FA8"/>
    <w:rsid w:val="006107E1"/>
    <w:rsid w:val="006109C4"/>
    <w:rsid w:val="00611113"/>
    <w:rsid w:val="00612538"/>
    <w:rsid w:val="006135F2"/>
    <w:rsid w:val="006159A9"/>
    <w:rsid w:val="00615C09"/>
    <w:rsid w:val="0061670F"/>
    <w:rsid w:val="00616CBF"/>
    <w:rsid w:val="00616E72"/>
    <w:rsid w:val="00617427"/>
    <w:rsid w:val="00621E48"/>
    <w:rsid w:val="0062671F"/>
    <w:rsid w:val="006279F6"/>
    <w:rsid w:val="00630C3C"/>
    <w:rsid w:val="00630F65"/>
    <w:rsid w:val="00632F80"/>
    <w:rsid w:val="006333D4"/>
    <w:rsid w:val="00635E9D"/>
    <w:rsid w:val="00636AE9"/>
    <w:rsid w:val="006372FC"/>
    <w:rsid w:val="00640AC8"/>
    <w:rsid w:val="0064190D"/>
    <w:rsid w:val="006431FF"/>
    <w:rsid w:val="00644885"/>
    <w:rsid w:val="00645311"/>
    <w:rsid w:val="00646CBF"/>
    <w:rsid w:val="006478AB"/>
    <w:rsid w:val="00647B76"/>
    <w:rsid w:val="00654A84"/>
    <w:rsid w:val="00654C58"/>
    <w:rsid w:val="0065615A"/>
    <w:rsid w:val="00656589"/>
    <w:rsid w:val="006565B2"/>
    <w:rsid w:val="00660460"/>
    <w:rsid w:val="00660638"/>
    <w:rsid w:val="00660677"/>
    <w:rsid w:val="00660742"/>
    <w:rsid w:val="00663267"/>
    <w:rsid w:val="006634A8"/>
    <w:rsid w:val="0066400D"/>
    <w:rsid w:val="006640F1"/>
    <w:rsid w:val="006656E8"/>
    <w:rsid w:val="00665D92"/>
    <w:rsid w:val="00666FD4"/>
    <w:rsid w:val="0067109E"/>
    <w:rsid w:val="00671620"/>
    <w:rsid w:val="00671D78"/>
    <w:rsid w:val="00676647"/>
    <w:rsid w:val="00680232"/>
    <w:rsid w:val="006805A0"/>
    <w:rsid w:val="00681039"/>
    <w:rsid w:val="0068153C"/>
    <w:rsid w:val="006819E2"/>
    <w:rsid w:val="006828ED"/>
    <w:rsid w:val="00682ADF"/>
    <w:rsid w:val="00684EE9"/>
    <w:rsid w:val="0068564A"/>
    <w:rsid w:val="006862E1"/>
    <w:rsid w:val="006867E7"/>
    <w:rsid w:val="00687D0E"/>
    <w:rsid w:val="00690056"/>
    <w:rsid w:val="0069280E"/>
    <w:rsid w:val="00692B15"/>
    <w:rsid w:val="0069547F"/>
    <w:rsid w:val="00695B9A"/>
    <w:rsid w:val="00695F3B"/>
    <w:rsid w:val="0069747B"/>
    <w:rsid w:val="00697D59"/>
    <w:rsid w:val="006A07E3"/>
    <w:rsid w:val="006A186C"/>
    <w:rsid w:val="006A20BE"/>
    <w:rsid w:val="006A2E7B"/>
    <w:rsid w:val="006A5528"/>
    <w:rsid w:val="006A5A07"/>
    <w:rsid w:val="006A5E05"/>
    <w:rsid w:val="006A5FFA"/>
    <w:rsid w:val="006A6C6E"/>
    <w:rsid w:val="006A76CE"/>
    <w:rsid w:val="006B0068"/>
    <w:rsid w:val="006B06BF"/>
    <w:rsid w:val="006B1DAB"/>
    <w:rsid w:val="006B2638"/>
    <w:rsid w:val="006B3B83"/>
    <w:rsid w:val="006B75C9"/>
    <w:rsid w:val="006B7850"/>
    <w:rsid w:val="006C0261"/>
    <w:rsid w:val="006C0A4E"/>
    <w:rsid w:val="006C13D2"/>
    <w:rsid w:val="006C4F50"/>
    <w:rsid w:val="006C7145"/>
    <w:rsid w:val="006C729B"/>
    <w:rsid w:val="006C73FC"/>
    <w:rsid w:val="006D3012"/>
    <w:rsid w:val="006D51C9"/>
    <w:rsid w:val="006D596E"/>
    <w:rsid w:val="006D6368"/>
    <w:rsid w:val="006D66D9"/>
    <w:rsid w:val="006D6906"/>
    <w:rsid w:val="006D7523"/>
    <w:rsid w:val="006E1802"/>
    <w:rsid w:val="006E4EA6"/>
    <w:rsid w:val="006E4ED7"/>
    <w:rsid w:val="006E64EC"/>
    <w:rsid w:val="006E6F13"/>
    <w:rsid w:val="006E73B0"/>
    <w:rsid w:val="006F0373"/>
    <w:rsid w:val="006F075D"/>
    <w:rsid w:val="006F1EF4"/>
    <w:rsid w:val="006F4E0F"/>
    <w:rsid w:val="006F4F7E"/>
    <w:rsid w:val="006F5878"/>
    <w:rsid w:val="006F66D8"/>
    <w:rsid w:val="00701929"/>
    <w:rsid w:val="00701DD4"/>
    <w:rsid w:val="00702921"/>
    <w:rsid w:val="00702CF5"/>
    <w:rsid w:val="00705FDB"/>
    <w:rsid w:val="0070645D"/>
    <w:rsid w:val="007072E4"/>
    <w:rsid w:val="0071041F"/>
    <w:rsid w:val="00710631"/>
    <w:rsid w:val="0071129F"/>
    <w:rsid w:val="00712864"/>
    <w:rsid w:val="00713752"/>
    <w:rsid w:val="0071378F"/>
    <w:rsid w:val="00713C13"/>
    <w:rsid w:val="00714B93"/>
    <w:rsid w:val="00714E1B"/>
    <w:rsid w:val="00714F04"/>
    <w:rsid w:val="00716143"/>
    <w:rsid w:val="007167C0"/>
    <w:rsid w:val="00717A7D"/>
    <w:rsid w:val="00720555"/>
    <w:rsid w:val="007209F3"/>
    <w:rsid w:val="00720AD3"/>
    <w:rsid w:val="00720DDE"/>
    <w:rsid w:val="007214D9"/>
    <w:rsid w:val="00722F60"/>
    <w:rsid w:val="007242F6"/>
    <w:rsid w:val="00724FE3"/>
    <w:rsid w:val="007252C4"/>
    <w:rsid w:val="0072535C"/>
    <w:rsid w:val="0072557F"/>
    <w:rsid w:val="007256EB"/>
    <w:rsid w:val="00726869"/>
    <w:rsid w:val="0073041E"/>
    <w:rsid w:val="00731DCF"/>
    <w:rsid w:val="00732CDB"/>
    <w:rsid w:val="00733B2F"/>
    <w:rsid w:val="00733DF6"/>
    <w:rsid w:val="007349B2"/>
    <w:rsid w:val="00735AEE"/>
    <w:rsid w:val="00735E16"/>
    <w:rsid w:val="007376A9"/>
    <w:rsid w:val="00737F00"/>
    <w:rsid w:val="00740C10"/>
    <w:rsid w:val="00741127"/>
    <w:rsid w:val="0074374C"/>
    <w:rsid w:val="007441E2"/>
    <w:rsid w:val="00745437"/>
    <w:rsid w:val="007456BF"/>
    <w:rsid w:val="00745FF7"/>
    <w:rsid w:val="00746410"/>
    <w:rsid w:val="00747485"/>
    <w:rsid w:val="00747935"/>
    <w:rsid w:val="00747F06"/>
    <w:rsid w:val="00751C01"/>
    <w:rsid w:val="007538E5"/>
    <w:rsid w:val="0075396C"/>
    <w:rsid w:val="00753AB1"/>
    <w:rsid w:val="0075559B"/>
    <w:rsid w:val="00756D0D"/>
    <w:rsid w:val="00757962"/>
    <w:rsid w:val="007617D1"/>
    <w:rsid w:val="00761E22"/>
    <w:rsid w:val="007628E6"/>
    <w:rsid w:val="007630A4"/>
    <w:rsid w:val="007630F6"/>
    <w:rsid w:val="007637B1"/>
    <w:rsid w:val="00766183"/>
    <w:rsid w:val="00767321"/>
    <w:rsid w:val="00767D6F"/>
    <w:rsid w:val="00770562"/>
    <w:rsid w:val="00770B00"/>
    <w:rsid w:val="00772E5E"/>
    <w:rsid w:val="00773404"/>
    <w:rsid w:val="00773D60"/>
    <w:rsid w:val="00774D7C"/>
    <w:rsid w:val="007756EC"/>
    <w:rsid w:val="00776063"/>
    <w:rsid w:val="00776F77"/>
    <w:rsid w:val="00777871"/>
    <w:rsid w:val="0078044E"/>
    <w:rsid w:val="0078204B"/>
    <w:rsid w:val="00782BF5"/>
    <w:rsid w:val="0078324F"/>
    <w:rsid w:val="00784C63"/>
    <w:rsid w:val="00785708"/>
    <w:rsid w:val="00785E25"/>
    <w:rsid w:val="007872F5"/>
    <w:rsid w:val="00787D66"/>
    <w:rsid w:val="00787E5D"/>
    <w:rsid w:val="0079006C"/>
    <w:rsid w:val="00790E4B"/>
    <w:rsid w:val="0079178A"/>
    <w:rsid w:val="00791988"/>
    <w:rsid w:val="0079258E"/>
    <w:rsid w:val="00793A7D"/>
    <w:rsid w:val="007948C7"/>
    <w:rsid w:val="00794ECC"/>
    <w:rsid w:val="0079575D"/>
    <w:rsid w:val="00795D0F"/>
    <w:rsid w:val="00796CE8"/>
    <w:rsid w:val="00797EC2"/>
    <w:rsid w:val="007A271A"/>
    <w:rsid w:val="007A2F8C"/>
    <w:rsid w:val="007A4F19"/>
    <w:rsid w:val="007A70F2"/>
    <w:rsid w:val="007A7520"/>
    <w:rsid w:val="007B0ABC"/>
    <w:rsid w:val="007B14FF"/>
    <w:rsid w:val="007B18A1"/>
    <w:rsid w:val="007B1E8B"/>
    <w:rsid w:val="007B2F16"/>
    <w:rsid w:val="007B2FC6"/>
    <w:rsid w:val="007B44CD"/>
    <w:rsid w:val="007B5141"/>
    <w:rsid w:val="007B572E"/>
    <w:rsid w:val="007B6941"/>
    <w:rsid w:val="007B6AFA"/>
    <w:rsid w:val="007B7573"/>
    <w:rsid w:val="007C6DAF"/>
    <w:rsid w:val="007C7E05"/>
    <w:rsid w:val="007D0433"/>
    <w:rsid w:val="007D0C8E"/>
    <w:rsid w:val="007D1C8C"/>
    <w:rsid w:val="007D1FD2"/>
    <w:rsid w:val="007D3AD0"/>
    <w:rsid w:val="007D4497"/>
    <w:rsid w:val="007D4862"/>
    <w:rsid w:val="007D4A9E"/>
    <w:rsid w:val="007D522C"/>
    <w:rsid w:val="007D5824"/>
    <w:rsid w:val="007D6096"/>
    <w:rsid w:val="007E0074"/>
    <w:rsid w:val="007E0120"/>
    <w:rsid w:val="007E14EA"/>
    <w:rsid w:val="007E1E52"/>
    <w:rsid w:val="007E357C"/>
    <w:rsid w:val="007E3734"/>
    <w:rsid w:val="007E3DBB"/>
    <w:rsid w:val="007E4075"/>
    <w:rsid w:val="007E4476"/>
    <w:rsid w:val="007E46B2"/>
    <w:rsid w:val="007E4CE6"/>
    <w:rsid w:val="007E4EB0"/>
    <w:rsid w:val="007E590F"/>
    <w:rsid w:val="007E596D"/>
    <w:rsid w:val="007E7602"/>
    <w:rsid w:val="007E7BFB"/>
    <w:rsid w:val="007E7F50"/>
    <w:rsid w:val="007F0D8F"/>
    <w:rsid w:val="007F15D5"/>
    <w:rsid w:val="007F1E36"/>
    <w:rsid w:val="007F20D0"/>
    <w:rsid w:val="007F22E5"/>
    <w:rsid w:val="007F22F9"/>
    <w:rsid w:val="007F2441"/>
    <w:rsid w:val="007F2663"/>
    <w:rsid w:val="007F33E7"/>
    <w:rsid w:val="007F5366"/>
    <w:rsid w:val="007F5577"/>
    <w:rsid w:val="007F57BD"/>
    <w:rsid w:val="007F6DFB"/>
    <w:rsid w:val="007F7070"/>
    <w:rsid w:val="007F73E0"/>
    <w:rsid w:val="00800771"/>
    <w:rsid w:val="00800CB3"/>
    <w:rsid w:val="008015C6"/>
    <w:rsid w:val="00801C91"/>
    <w:rsid w:val="00805089"/>
    <w:rsid w:val="00805B1F"/>
    <w:rsid w:val="008068DD"/>
    <w:rsid w:val="00811252"/>
    <w:rsid w:val="00811737"/>
    <w:rsid w:val="00811A46"/>
    <w:rsid w:val="0081213D"/>
    <w:rsid w:val="00812F58"/>
    <w:rsid w:val="00813AD4"/>
    <w:rsid w:val="00815EAE"/>
    <w:rsid w:val="00815F59"/>
    <w:rsid w:val="00820491"/>
    <w:rsid w:val="008205B7"/>
    <w:rsid w:val="00823CC2"/>
    <w:rsid w:val="008251B4"/>
    <w:rsid w:val="008265E7"/>
    <w:rsid w:val="0082738B"/>
    <w:rsid w:val="00830E52"/>
    <w:rsid w:val="00831E68"/>
    <w:rsid w:val="008330D1"/>
    <w:rsid w:val="0083472B"/>
    <w:rsid w:val="00835CEA"/>
    <w:rsid w:val="00836937"/>
    <w:rsid w:val="00836B1A"/>
    <w:rsid w:val="00840434"/>
    <w:rsid w:val="008405A0"/>
    <w:rsid w:val="00841B5A"/>
    <w:rsid w:val="008423D8"/>
    <w:rsid w:val="00842DCD"/>
    <w:rsid w:val="00843911"/>
    <w:rsid w:val="00844202"/>
    <w:rsid w:val="00844681"/>
    <w:rsid w:val="00845DAA"/>
    <w:rsid w:val="00845FA8"/>
    <w:rsid w:val="00847E0F"/>
    <w:rsid w:val="00852277"/>
    <w:rsid w:val="008527B2"/>
    <w:rsid w:val="008545CC"/>
    <w:rsid w:val="008549BF"/>
    <w:rsid w:val="00854BEE"/>
    <w:rsid w:val="00854E27"/>
    <w:rsid w:val="00856304"/>
    <w:rsid w:val="00856355"/>
    <w:rsid w:val="00860105"/>
    <w:rsid w:val="008607D5"/>
    <w:rsid w:val="0086104A"/>
    <w:rsid w:val="00861103"/>
    <w:rsid w:val="00861742"/>
    <w:rsid w:val="00861ACE"/>
    <w:rsid w:val="008631C2"/>
    <w:rsid w:val="00863EE8"/>
    <w:rsid w:val="00866648"/>
    <w:rsid w:val="00866A63"/>
    <w:rsid w:val="0086755A"/>
    <w:rsid w:val="008677E6"/>
    <w:rsid w:val="00867C48"/>
    <w:rsid w:val="008714DF"/>
    <w:rsid w:val="008717EC"/>
    <w:rsid w:val="00873032"/>
    <w:rsid w:val="00873443"/>
    <w:rsid w:val="00873E35"/>
    <w:rsid w:val="008744CA"/>
    <w:rsid w:val="0087560D"/>
    <w:rsid w:val="00876CC5"/>
    <w:rsid w:val="00877275"/>
    <w:rsid w:val="008801F9"/>
    <w:rsid w:val="00880E6A"/>
    <w:rsid w:val="00881F48"/>
    <w:rsid w:val="008821CB"/>
    <w:rsid w:val="0088246C"/>
    <w:rsid w:val="008827BD"/>
    <w:rsid w:val="00885F83"/>
    <w:rsid w:val="008863C8"/>
    <w:rsid w:val="00886F08"/>
    <w:rsid w:val="008872E6"/>
    <w:rsid w:val="00891F95"/>
    <w:rsid w:val="00892056"/>
    <w:rsid w:val="008923D4"/>
    <w:rsid w:val="008944F8"/>
    <w:rsid w:val="00894CE3"/>
    <w:rsid w:val="008957F0"/>
    <w:rsid w:val="00897B31"/>
    <w:rsid w:val="008A016F"/>
    <w:rsid w:val="008A34E0"/>
    <w:rsid w:val="008A6B4C"/>
    <w:rsid w:val="008A7366"/>
    <w:rsid w:val="008B0AB9"/>
    <w:rsid w:val="008B1F2D"/>
    <w:rsid w:val="008B2AE5"/>
    <w:rsid w:val="008B4147"/>
    <w:rsid w:val="008B53C1"/>
    <w:rsid w:val="008B6B8A"/>
    <w:rsid w:val="008C0FA9"/>
    <w:rsid w:val="008C1390"/>
    <w:rsid w:val="008C1489"/>
    <w:rsid w:val="008C2535"/>
    <w:rsid w:val="008C33B2"/>
    <w:rsid w:val="008C3478"/>
    <w:rsid w:val="008C4405"/>
    <w:rsid w:val="008C706D"/>
    <w:rsid w:val="008D0825"/>
    <w:rsid w:val="008D0C8C"/>
    <w:rsid w:val="008D2926"/>
    <w:rsid w:val="008D2FF0"/>
    <w:rsid w:val="008D3C3F"/>
    <w:rsid w:val="008D4B60"/>
    <w:rsid w:val="008D724B"/>
    <w:rsid w:val="008E0D5D"/>
    <w:rsid w:val="008E15D3"/>
    <w:rsid w:val="008E201C"/>
    <w:rsid w:val="008E2F17"/>
    <w:rsid w:val="008E32DC"/>
    <w:rsid w:val="008E33CA"/>
    <w:rsid w:val="008E4B2A"/>
    <w:rsid w:val="008E4BCB"/>
    <w:rsid w:val="008E61DD"/>
    <w:rsid w:val="008E6841"/>
    <w:rsid w:val="008E6D30"/>
    <w:rsid w:val="008F0B4F"/>
    <w:rsid w:val="008F0E23"/>
    <w:rsid w:val="008F1AB0"/>
    <w:rsid w:val="008F1E67"/>
    <w:rsid w:val="008F2D6A"/>
    <w:rsid w:val="008F2ECB"/>
    <w:rsid w:val="008F4186"/>
    <w:rsid w:val="008F443F"/>
    <w:rsid w:val="008F5609"/>
    <w:rsid w:val="008F5A92"/>
    <w:rsid w:val="008F7C14"/>
    <w:rsid w:val="00900048"/>
    <w:rsid w:val="00901E34"/>
    <w:rsid w:val="009027BD"/>
    <w:rsid w:val="00902991"/>
    <w:rsid w:val="00902DB3"/>
    <w:rsid w:val="00905E6C"/>
    <w:rsid w:val="00907593"/>
    <w:rsid w:val="009103F9"/>
    <w:rsid w:val="009114CF"/>
    <w:rsid w:val="009115C4"/>
    <w:rsid w:val="00911A4D"/>
    <w:rsid w:val="00911E39"/>
    <w:rsid w:val="00911EB5"/>
    <w:rsid w:val="00913270"/>
    <w:rsid w:val="00913855"/>
    <w:rsid w:val="00914BF5"/>
    <w:rsid w:val="009162D0"/>
    <w:rsid w:val="00916971"/>
    <w:rsid w:val="00920734"/>
    <w:rsid w:val="00920FC3"/>
    <w:rsid w:val="00921B73"/>
    <w:rsid w:val="00921D08"/>
    <w:rsid w:val="00922E64"/>
    <w:rsid w:val="00923EDF"/>
    <w:rsid w:val="00930B3B"/>
    <w:rsid w:val="00932B8A"/>
    <w:rsid w:val="00932BB5"/>
    <w:rsid w:val="009344D3"/>
    <w:rsid w:val="009353A5"/>
    <w:rsid w:val="009420F5"/>
    <w:rsid w:val="00944A49"/>
    <w:rsid w:val="00944C72"/>
    <w:rsid w:val="0094567E"/>
    <w:rsid w:val="009461E7"/>
    <w:rsid w:val="009467DF"/>
    <w:rsid w:val="00946869"/>
    <w:rsid w:val="00947471"/>
    <w:rsid w:val="00947A12"/>
    <w:rsid w:val="009500FB"/>
    <w:rsid w:val="009503A7"/>
    <w:rsid w:val="0095066B"/>
    <w:rsid w:val="00952A7F"/>
    <w:rsid w:val="0095398E"/>
    <w:rsid w:val="00960F68"/>
    <w:rsid w:val="009617AA"/>
    <w:rsid w:val="00961FC5"/>
    <w:rsid w:val="00962C99"/>
    <w:rsid w:val="009636A5"/>
    <w:rsid w:val="009638FD"/>
    <w:rsid w:val="00963CC9"/>
    <w:rsid w:val="00963D03"/>
    <w:rsid w:val="00965873"/>
    <w:rsid w:val="00966478"/>
    <w:rsid w:val="00971410"/>
    <w:rsid w:val="00973627"/>
    <w:rsid w:val="00974EC1"/>
    <w:rsid w:val="00976A79"/>
    <w:rsid w:val="00977B43"/>
    <w:rsid w:val="0098025B"/>
    <w:rsid w:val="009805B5"/>
    <w:rsid w:val="00982790"/>
    <w:rsid w:val="00982FCD"/>
    <w:rsid w:val="00983ECF"/>
    <w:rsid w:val="009843BB"/>
    <w:rsid w:val="00984565"/>
    <w:rsid w:val="00984A83"/>
    <w:rsid w:val="009852D6"/>
    <w:rsid w:val="00985A09"/>
    <w:rsid w:val="00986DA2"/>
    <w:rsid w:val="0098773A"/>
    <w:rsid w:val="0098795D"/>
    <w:rsid w:val="00987BB1"/>
    <w:rsid w:val="009907C5"/>
    <w:rsid w:val="00990EC7"/>
    <w:rsid w:val="00993D53"/>
    <w:rsid w:val="0099422C"/>
    <w:rsid w:val="0099465D"/>
    <w:rsid w:val="00994E3D"/>
    <w:rsid w:val="00995FFB"/>
    <w:rsid w:val="009966F2"/>
    <w:rsid w:val="009A16AC"/>
    <w:rsid w:val="009A2C97"/>
    <w:rsid w:val="009A3245"/>
    <w:rsid w:val="009A3BC5"/>
    <w:rsid w:val="009A3DAF"/>
    <w:rsid w:val="009A5103"/>
    <w:rsid w:val="009A68C5"/>
    <w:rsid w:val="009A6FEF"/>
    <w:rsid w:val="009B08D0"/>
    <w:rsid w:val="009B1872"/>
    <w:rsid w:val="009B25B4"/>
    <w:rsid w:val="009B444B"/>
    <w:rsid w:val="009B50CE"/>
    <w:rsid w:val="009B6096"/>
    <w:rsid w:val="009B6BDD"/>
    <w:rsid w:val="009C1485"/>
    <w:rsid w:val="009C1E2A"/>
    <w:rsid w:val="009C2E51"/>
    <w:rsid w:val="009C2FA1"/>
    <w:rsid w:val="009C5458"/>
    <w:rsid w:val="009C54DC"/>
    <w:rsid w:val="009C7F7A"/>
    <w:rsid w:val="009D0233"/>
    <w:rsid w:val="009D099C"/>
    <w:rsid w:val="009D0BCE"/>
    <w:rsid w:val="009D1193"/>
    <w:rsid w:val="009D15A7"/>
    <w:rsid w:val="009D2143"/>
    <w:rsid w:val="009D257A"/>
    <w:rsid w:val="009D2A50"/>
    <w:rsid w:val="009D377D"/>
    <w:rsid w:val="009D5FA9"/>
    <w:rsid w:val="009D72FF"/>
    <w:rsid w:val="009D7D86"/>
    <w:rsid w:val="009D7E38"/>
    <w:rsid w:val="009E02FD"/>
    <w:rsid w:val="009E0C56"/>
    <w:rsid w:val="009E13DE"/>
    <w:rsid w:val="009E38EB"/>
    <w:rsid w:val="009E3BD6"/>
    <w:rsid w:val="009E429C"/>
    <w:rsid w:val="009E5BA2"/>
    <w:rsid w:val="009E6F2D"/>
    <w:rsid w:val="009E7F7F"/>
    <w:rsid w:val="009F022C"/>
    <w:rsid w:val="009F09C1"/>
    <w:rsid w:val="009F28AD"/>
    <w:rsid w:val="009F30A2"/>
    <w:rsid w:val="009F52A5"/>
    <w:rsid w:val="009F7EFC"/>
    <w:rsid w:val="00A04E32"/>
    <w:rsid w:val="00A0695E"/>
    <w:rsid w:val="00A07186"/>
    <w:rsid w:val="00A07959"/>
    <w:rsid w:val="00A07E57"/>
    <w:rsid w:val="00A10ADD"/>
    <w:rsid w:val="00A11167"/>
    <w:rsid w:val="00A11AC3"/>
    <w:rsid w:val="00A12E4C"/>
    <w:rsid w:val="00A13EB2"/>
    <w:rsid w:val="00A14AC5"/>
    <w:rsid w:val="00A154EE"/>
    <w:rsid w:val="00A1579A"/>
    <w:rsid w:val="00A1637E"/>
    <w:rsid w:val="00A20E41"/>
    <w:rsid w:val="00A21BFB"/>
    <w:rsid w:val="00A230DD"/>
    <w:rsid w:val="00A24024"/>
    <w:rsid w:val="00A261B6"/>
    <w:rsid w:val="00A26414"/>
    <w:rsid w:val="00A27350"/>
    <w:rsid w:val="00A31769"/>
    <w:rsid w:val="00A3198D"/>
    <w:rsid w:val="00A32225"/>
    <w:rsid w:val="00A35348"/>
    <w:rsid w:val="00A35368"/>
    <w:rsid w:val="00A35BB8"/>
    <w:rsid w:val="00A35EA9"/>
    <w:rsid w:val="00A3665C"/>
    <w:rsid w:val="00A36AC5"/>
    <w:rsid w:val="00A41D42"/>
    <w:rsid w:val="00A41F58"/>
    <w:rsid w:val="00A430F7"/>
    <w:rsid w:val="00A441AD"/>
    <w:rsid w:val="00A442EF"/>
    <w:rsid w:val="00A44654"/>
    <w:rsid w:val="00A448A4"/>
    <w:rsid w:val="00A45180"/>
    <w:rsid w:val="00A46CD1"/>
    <w:rsid w:val="00A50B36"/>
    <w:rsid w:val="00A52218"/>
    <w:rsid w:val="00A52609"/>
    <w:rsid w:val="00A53D54"/>
    <w:rsid w:val="00A55A97"/>
    <w:rsid w:val="00A57892"/>
    <w:rsid w:val="00A6024F"/>
    <w:rsid w:val="00A6088C"/>
    <w:rsid w:val="00A629D5"/>
    <w:rsid w:val="00A62DDF"/>
    <w:rsid w:val="00A641F9"/>
    <w:rsid w:val="00A651F8"/>
    <w:rsid w:val="00A6690A"/>
    <w:rsid w:val="00A66AD3"/>
    <w:rsid w:val="00A66D09"/>
    <w:rsid w:val="00A6703C"/>
    <w:rsid w:val="00A67275"/>
    <w:rsid w:val="00A7006D"/>
    <w:rsid w:val="00A70413"/>
    <w:rsid w:val="00A70B9A"/>
    <w:rsid w:val="00A725C6"/>
    <w:rsid w:val="00A732A2"/>
    <w:rsid w:val="00A74DCC"/>
    <w:rsid w:val="00A753B2"/>
    <w:rsid w:val="00A75A97"/>
    <w:rsid w:val="00A77DB9"/>
    <w:rsid w:val="00A814D1"/>
    <w:rsid w:val="00A81C3F"/>
    <w:rsid w:val="00A82CD2"/>
    <w:rsid w:val="00A83D54"/>
    <w:rsid w:val="00A8734D"/>
    <w:rsid w:val="00A87D1F"/>
    <w:rsid w:val="00A90A38"/>
    <w:rsid w:val="00A93717"/>
    <w:rsid w:val="00A93760"/>
    <w:rsid w:val="00A938E4"/>
    <w:rsid w:val="00A93B46"/>
    <w:rsid w:val="00A95613"/>
    <w:rsid w:val="00A96597"/>
    <w:rsid w:val="00A9659D"/>
    <w:rsid w:val="00A96BF4"/>
    <w:rsid w:val="00A97973"/>
    <w:rsid w:val="00AA06F2"/>
    <w:rsid w:val="00AA070D"/>
    <w:rsid w:val="00AA0A51"/>
    <w:rsid w:val="00AA1144"/>
    <w:rsid w:val="00AA1794"/>
    <w:rsid w:val="00AA2457"/>
    <w:rsid w:val="00AA3372"/>
    <w:rsid w:val="00AA34E8"/>
    <w:rsid w:val="00AA3F80"/>
    <w:rsid w:val="00AA45F8"/>
    <w:rsid w:val="00AA735B"/>
    <w:rsid w:val="00AA7F68"/>
    <w:rsid w:val="00AB0FCD"/>
    <w:rsid w:val="00AB426C"/>
    <w:rsid w:val="00AB62F0"/>
    <w:rsid w:val="00AB732E"/>
    <w:rsid w:val="00AC0136"/>
    <w:rsid w:val="00AC06B9"/>
    <w:rsid w:val="00AC0A87"/>
    <w:rsid w:val="00AC125F"/>
    <w:rsid w:val="00AC3E23"/>
    <w:rsid w:val="00AC619A"/>
    <w:rsid w:val="00AC6341"/>
    <w:rsid w:val="00AC6CC9"/>
    <w:rsid w:val="00AC7655"/>
    <w:rsid w:val="00AD0F43"/>
    <w:rsid w:val="00AD1259"/>
    <w:rsid w:val="00AD1AC1"/>
    <w:rsid w:val="00AD30FA"/>
    <w:rsid w:val="00AD32A0"/>
    <w:rsid w:val="00AD6104"/>
    <w:rsid w:val="00AD6436"/>
    <w:rsid w:val="00AD6642"/>
    <w:rsid w:val="00AD7AEB"/>
    <w:rsid w:val="00AE30A1"/>
    <w:rsid w:val="00AE4624"/>
    <w:rsid w:val="00AE6770"/>
    <w:rsid w:val="00AE71B1"/>
    <w:rsid w:val="00AE79ED"/>
    <w:rsid w:val="00AE7B25"/>
    <w:rsid w:val="00AF090A"/>
    <w:rsid w:val="00AF0F60"/>
    <w:rsid w:val="00AF1260"/>
    <w:rsid w:val="00AF439C"/>
    <w:rsid w:val="00AF451E"/>
    <w:rsid w:val="00AF47A5"/>
    <w:rsid w:val="00AF4C8C"/>
    <w:rsid w:val="00AF7A49"/>
    <w:rsid w:val="00AF7D92"/>
    <w:rsid w:val="00B0020A"/>
    <w:rsid w:val="00B00974"/>
    <w:rsid w:val="00B01A75"/>
    <w:rsid w:val="00B028F4"/>
    <w:rsid w:val="00B037C0"/>
    <w:rsid w:val="00B03A6C"/>
    <w:rsid w:val="00B06138"/>
    <w:rsid w:val="00B07275"/>
    <w:rsid w:val="00B07F02"/>
    <w:rsid w:val="00B100D2"/>
    <w:rsid w:val="00B11ADB"/>
    <w:rsid w:val="00B12406"/>
    <w:rsid w:val="00B125D8"/>
    <w:rsid w:val="00B125F4"/>
    <w:rsid w:val="00B13855"/>
    <w:rsid w:val="00B139F3"/>
    <w:rsid w:val="00B14619"/>
    <w:rsid w:val="00B14BB5"/>
    <w:rsid w:val="00B17113"/>
    <w:rsid w:val="00B1712C"/>
    <w:rsid w:val="00B201E4"/>
    <w:rsid w:val="00B2162E"/>
    <w:rsid w:val="00B21718"/>
    <w:rsid w:val="00B21BBB"/>
    <w:rsid w:val="00B2235E"/>
    <w:rsid w:val="00B23DAC"/>
    <w:rsid w:val="00B25C5A"/>
    <w:rsid w:val="00B263A6"/>
    <w:rsid w:val="00B267E4"/>
    <w:rsid w:val="00B26889"/>
    <w:rsid w:val="00B26BAA"/>
    <w:rsid w:val="00B26C2B"/>
    <w:rsid w:val="00B26F5E"/>
    <w:rsid w:val="00B30EC1"/>
    <w:rsid w:val="00B3677C"/>
    <w:rsid w:val="00B36E74"/>
    <w:rsid w:val="00B40F37"/>
    <w:rsid w:val="00B413A3"/>
    <w:rsid w:val="00B41404"/>
    <w:rsid w:val="00B439A5"/>
    <w:rsid w:val="00B47BE0"/>
    <w:rsid w:val="00B508D4"/>
    <w:rsid w:val="00B52F56"/>
    <w:rsid w:val="00B53AC8"/>
    <w:rsid w:val="00B5486A"/>
    <w:rsid w:val="00B54ABB"/>
    <w:rsid w:val="00B5645C"/>
    <w:rsid w:val="00B56E2D"/>
    <w:rsid w:val="00B57080"/>
    <w:rsid w:val="00B57D10"/>
    <w:rsid w:val="00B612B9"/>
    <w:rsid w:val="00B629E3"/>
    <w:rsid w:val="00B6367F"/>
    <w:rsid w:val="00B646BC"/>
    <w:rsid w:val="00B651DC"/>
    <w:rsid w:val="00B652B3"/>
    <w:rsid w:val="00B65E9F"/>
    <w:rsid w:val="00B67421"/>
    <w:rsid w:val="00B70000"/>
    <w:rsid w:val="00B70D4B"/>
    <w:rsid w:val="00B71B61"/>
    <w:rsid w:val="00B74926"/>
    <w:rsid w:val="00B74CF0"/>
    <w:rsid w:val="00B75C8D"/>
    <w:rsid w:val="00B766C7"/>
    <w:rsid w:val="00B76F5C"/>
    <w:rsid w:val="00B7724A"/>
    <w:rsid w:val="00B803E3"/>
    <w:rsid w:val="00B806F9"/>
    <w:rsid w:val="00B8087F"/>
    <w:rsid w:val="00B80AE8"/>
    <w:rsid w:val="00B80BBB"/>
    <w:rsid w:val="00B82476"/>
    <w:rsid w:val="00B826B7"/>
    <w:rsid w:val="00B83479"/>
    <w:rsid w:val="00B83862"/>
    <w:rsid w:val="00B84FF6"/>
    <w:rsid w:val="00B8641F"/>
    <w:rsid w:val="00B90111"/>
    <w:rsid w:val="00B91707"/>
    <w:rsid w:val="00B91F4C"/>
    <w:rsid w:val="00B926CF"/>
    <w:rsid w:val="00B947B9"/>
    <w:rsid w:val="00B967F8"/>
    <w:rsid w:val="00B9791D"/>
    <w:rsid w:val="00BA12FD"/>
    <w:rsid w:val="00BA1764"/>
    <w:rsid w:val="00BA1E36"/>
    <w:rsid w:val="00BA21BB"/>
    <w:rsid w:val="00BA4E6E"/>
    <w:rsid w:val="00BA4FF9"/>
    <w:rsid w:val="00BA5A50"/>
    <w:rsid w:val="00BB07F5"/>
    <w:rsid w:val="00BB09C4"/>
    <w:rsid w:val="00BB17B2"/>
    <w:rsid w:val="00BB1AC6"/>
    <w:rsid w:val="00BB2276"/>
    <w:rsid w:val="00BB2D46"/>
    <w:rsid w:val="00BB34DF"/>
    <w:rsid w:val="00BB3589"/>
    <w:rsid w:val="00BB37A4"/>
    <w:rsid w:val="00BB5390"/>
    <w:rsid w:val="00BB60D5"/>
    <w:rsid w:val="00BB7300"/>
    <w:rsid w:val="00BB7A62"/>
    <w:rsid w:val="00BC24F1"/>
    <w:rsid w:val="00BC3C25"/>
    <w:rsid w:val="00BC415C"/>
    <w:rsid w:val="00BC4D53"/>
    <w:rsid w:val="00BD0797"/>
    <w:rsid w:val="00BD08CA"/>
    <w:rsid w:val="00BD0C34"/>
    <w:rsid w:val="00BD0FF2"/>
    <w:rsid w:val="00BD19E1"/>
    <w:rsid w:val="00BD207B"/>
    <w:rsid w:val="00BD25C9"/>
    <w:rsid w:val="00BD48E4"/>
    <w:rsid w:val="00BD531E"/>
    <w:rsid w:val="00BD5613"/>
    <w:rsid w:val="00BD58FA"/>
    <w:rsid w:val="00BD6DA9"/>
    <w:rsid w:val="00BE180C"/>
    <w:rsid w:val="00BE1EDA"/>
    <w:rsid w:val="00BE2324"/>
    <w:rsid w:val="00BE2C51"/>
    <w:rsid w:val="00BE2F87"/>
    <w:rsid w:val="00BE3BEA"/>
    <w:rsid w:val="00BE4708"/>
    <w:rsid w:val="00BE472C"/>
    <w:rsid w:val="00BE4A46"/>
    <w:rsid w:val="00BE4B9A"/>
    <w:rsid w:val="00BF0DA7"/>
    <w:rsid w:val="00BF109A"/>
    <w:rsid w:val="00BF1670"/>
    <w:rsid w:val="00BF2544"/>
    <w:rsid w:val="00BF27FC"/>
    <w:rsid w:val="00BF2866"/>
    <w:rsid w:val="00BF30A9"/>
    <w:rsid w:val="00BF35B4"/>
    <w:rsid w:val="00BF3B0F"/>
    <w:rsid w:val="00BF472C"/>
    <w:rsid w:val="00BF4DBB"/>
    <w:rsid w:val="00BF4FB0"/>
    <w:rsid w:val="00BF541C"/>
    <w:rsid w:val="00BF6B40"/>
    <w:rsid w:val="00BF7471"/>
    <w:rsid w:val="00BF75F0"/>
    <w:rsid w:val="00C004B9"/>
    <w:rsid w:val="00C017AA"/>
    <w:rsid w:val="00C02DB0"/>
    <w:rsid w:val="00C031FB"/>
    <w:rsid w:val="00C033AE"/>
    <w:rsid w:val="00C05269"/>
    <w:rsid w:val="00C057D9"/>
    <w:rsid w:val="00C05DF1"/>
    <w:rsid w:val="00C07BDA"/>
    <w:rsid w:val="00C1051A"/>
    <w:rsid w:val="00C1350B"/>
    <w:rsid w:val="00C13708"/>
    <w:rsid w:val="00C137EC"/>
    <w:rsid w:val="00C14389"/>
    <w:rsid w:val="00C14609"/>
    <w:rsid w:val="00C16469"/>
    <w:rsid w:val="00C16E4B"/>
    <w:rsid w:val="00C201C6"/>
    <w:rsid w:val="00C212ED"/>
    <w:rsid w:val="00C24229"/>
    <w:rsid w:val="00C26D90"/>
    <w:rsid w:val="00C2740E"/>
    <w:rsid w:val="00C278C1"/>
    <w:rsid w:val="00C279F9"/>
    <w:rsid w:val="00C27FE5"/>
    <w:rsid w:val="00C30264"/>
    <w:rsid w:val="00C304C4"/>
    <w:rsid w:val="00C31CC1"/>
    <w:rsid w:val="00C33B30"/>
    <w:rsid w:val="00C36BE6"/>
    <w:rsid w:val="00C37BDA"/>
    <w:rsid w:val="00C40370"/>
    <w:rsid w:val="00C40DB9"/>
    <w:rsid w:val="00C41B6C"/>
    <w:rsid w:val="00C41FD0"/>
    <w:rsid w:val="00C43F20"/>
    <w:rsid w:val="00C448FC"/>
    <w:rsid w:val="00C4598E"/>
    <w:rsid w:val="00C46155"/>
    <w:rsid w:val="00C463C4"/>
    <w:rsid w:val="00C47D36"/>
    <w:rsid w:val="00C5055E"/>
    <w:rsid w:val="00C523AD"/>
    <w:rsid w:val="00C53392"/>
    <w:rsid w:val="00C5363C"/>
    <w:rsid w:val="00C53669"/>
    <w:rsid w:val="00C53B10"/>
    <w:rsid w:val="00C54926"/>
    <w:rsid w:val="00C559DA"/>
    <w:rsid w:val="00C60C81"/>
    <w:rsid w:val="00C61371"/>
    <w:rsid w:val="00C61448"/>
    <w:rsid w:val="00C621D9"/>
    <w:rsid w:val="00C62323"/>
    <w:rsid w:val="00C62744"/>
    <w:rsid w:val="00C65130"/>
    <w:rsid w:val="00C6754A"/>
    <w:rsid w:val="00C67D5B"/>
    <w:rsid w:val="00C70547"/>
    <w:rsid w:val="00C7068A"/>
    <w:rsid w:val="00C7106A"/>
    <w:rsid w:val="00C71C02"/>
    <w:rsid w:val="00C75323"/>
    <w:rsid w:val="00C7568A"/>
    <w:rsid w:val="00C75A30"/>
    <w:rsid w:val="00C7643E"/>
    <w:rsid w:val="00C770B2"/>
    <w:rsid w:val="00C77A5C"/>
    <w:rsid w:val="00C77CC0"/>
    <w:rsid w:val="00C80C24"/>
    <w:rsid w:val="00C80FE5"/>
    <w:rsid w:val="00C8163D"/>
    <w:rsid w:val="00C82061"/>
    <w:rsid w:val="00C82B36"/>
    <w:rsid w:val="00C83E6A"/>
    <w:rsid w:val="00C84B9C"/>
    <w:rsid w:val="00C86832"/>
    <w:rsid w:val="00C86D79"/>
    <w:rsid w:val="00C877F3"/>
    <w:rsid w:val="00C87E22"/>
    <w:rsid w:val="00C90D08"/>
    <w:rsid w:val="00C911E6"/>
    <w:rsid w:val="00C91CB2"/>
    <w:rsid w:val="00C92A9B"/>
    <w:rsid w:val="00C935CC"/>
    <w:rsid w:val="00C93639"/>
    <w:rsid w:val="00C942B2"/>
    <w:rsid w:val="00C945F6"/>
    <w:rsid w:val="00C96AD1"/>
    <w:rsid w:val="00CA0191"/>
    <w:rsid w:val="00CA1384"/>
    <w:rsid w:val="00CA2EAC"/>
    <w:rsid w:val="00CA4A27"/>
    <w:rsid w:val="00CA4A4B"/>
    <w:rsid w:val="00CA5130"/>
    <w:rsid w:val="00CA55F0"/>
    <w:rsid w:val="00CA5716"/>
    <w:rsid w:val="00CA6041"/>
    <w:rsid w:val="00CA6807"/>
    <w:rsid w:val="00CA684B"/>
    <w:rsid w:val="00CB01DD"/>
    <w:rsid w:val="00CB149B"/>
    <w:rsid w:val="00CB5815"/>
    <w:rsid w:val="00CB6234"/>
    <w:rsid w:val="00CB71E1"/>
    <w:rsid w:val="00CC1E07"/>
    <w:rsid w:val="00CC34B2"/>
    <w:rsid w:val="00CC5097"/>
    <w:rsid w:val="00CC52E7"/>
    <w:rsid w:val="00CC5C6F"/>
    <w:rsid w:val="00CC768B"/>
    <w:rsid w:val="00CC7960"/>
    <w:rsid w:val="00CD1297"/>
    <w:rsid w:val="00CD2566"/>
    <w:rsid w:val="00CD2D4E"/>
    <w:rsid w:val="00CD59C6"/>
    <w:rsid w:val="00CD5F15"/>
    <w:rsid w:val="00CD5F74"/>
    <w:rsid w:val="00CD632F"/>
    <w:rsid w:val="00CE1AEF"/>
    <w:rsid w:val="00CE1DA0"/>
    <w:rsid w:val="00CE27C1"/>
    <w:rsid w:val="00CE2FC3"/>
    <w:rsid w:val="00CE5A5A"/>
    <w:rsid w:val="00CE5CA9"/>
    <w:rsid w:val="00CE6273"/>
    <w:rsid w:val="00CE629E"/>
    <w:rsid w:val="00CF0283"/>
    <w:rsid w:val="00CF317E"/>
    <w:rsid w:val="00CF3F2B"/>
    <w:rsid w:val="00CF50CE"/>
    <w:rsid w:val="00CF5806"/>
    <w:rsid w:val="00CF584E"/>
    <w:rsid w:val="00CF5E82"/>
    <w:rsid w:val="00CF6135"/>
    <w:rsid w:val="00D01484"/>
    <w:rsid w:val="00D015E3"/>
    <w:rsid w:val="00D02E9A"/>
    <w:rsid w:val="00D02F0C"/>
    <w:rsid w:val="00D03DA6"/>
    <w:rsid w:val="00D0617B"/>
    <w:rsid w:val="00D06495"/>
    <w:rsid w:val="00D064EB"/>
    <w:rsid w:val="00D06897"/>
    <w:rsid w:val="00D07538"/>
    <w:rsid w:val="00D07804"/>
    <w:rsid w:val="00D10850"/>
    <w:rsid w:val="00D113F1"/>
    <w:rsid w:val="00D118C5"/>
    <w:rsid w:val="00D12456"/>
    <w:rsid w:val="00D1400B"/>
    <w:rsid w:val="00D14682"/>
    <w:rsid w:val="00D147DF"/>
    <w:rsid w:val="00D14BCC"/>
    <w:rsid w:val="00D168AA"/>
    <w:rsid w:val="00D1717E"/>
    <w:rsid w:val="00D21823"/>
    <w:rsid w:val="00D21C3F"/>
    <w:rsid w:val="00D2238C"/>
    <w:rsid w:val="00D2557E"/>
    <w:rsid w:val="00D25724"/>
    <w:rsid w:val="00D25846"/>
    <w:rsid w:val="00D262AA"/>
    <w:rsid w:val="00D27EB1"/>
    <w:rsid w:val="00D310F3"/>
    <w:rsid w:val="00D3197F"/>
    <w:rsid w:val="00D34890"/>
    <w:rsid w:val="00D34C39"/>
    <w:rsid w:val="00D3541E"/>
    <w:rsid w:val="00D362F4"/>
    <w:rsid w:val="00D36E1E"/>
    <w:rsid w:val="00D40230"/>
    <w:rsid w:val="00D403F1"/>
    <w:rsid w:val="00D40E1B"/>
    <w:rsid w:val="00D44131"/>
    <w:rsid w:val="00D44E4A"/>
    <w:rsid w:val="00D45184"/>
    <w:rsid w:val="00D47A2E"/>
    <w:rsid w:val="00D51081"/>
    <w:rsid w:val="00D510C5"/>
    <w:rsid w:val="00D51F48"/>
    <w:rsid w:val="00D521BB"/>
    <w:rsid w:val="00D52D35"/>
    <w:rsid w:val="00D52E66"/>
    <w:rsid w:val="00D53123"/>
    <w:rsid w:val="00D53379"/>
    <w:rsid w:val="00D53FA1"/>
    <w:rsid w:val="00D54DBA"/>
    <w:rsid w:val="00D56B88"/>
    <w:rsid w:val="00D57AE4"/>
    <w:rsid w:val="00D61046"/>
    <w:rsid w:val="00D6190A"/>
    <w:rsid w:val="00D626F9"/>
    <w:rsid w:val="00D62E80"/>
    <w:rsid w:val="00D6595A"/>
    <w:rsid w:val="00D6607A"/>
    <w:rsid w:val="00D66B90"/>
    <w:rsid w:val="00D74963"/>
    <w:rsid w:val="00D767B9"/>
    <w:rsid w:val="00D7759E"/>
    <w:rsid w:val="00D77C06"/>
    <w:rsid w:val="00D806DF"/>
    <w:rsid w:val="00D82B55"/>
    <w:rsid w:val="00D83157"/>
    <w:rsid w:val="00D8448B"/>
    <w:rsid w:val="00D84753"/>
    <w:rsid w:val="00D84F33"/>
    <w:rsid w:val="00D8536C"/>
    <w:rsid w:val="00D853B3"/>
    <w:rsid w:val="00D855DD"/>
    <w:rsid w:val="00D86620"/>
    <w:rsid w:val="00D902FA"/>
    <w:rsid w:val="00D908BD"/>
    <w:rsid w:val="00D91433"/>
    <w:rsid w:val="00D914B7"/>
    <w:rsid w:val="00D91A70"/>
    <w:rsid w:val="00D920F4"/>
    <w:rsid w:val="00D94A8A"/>
    <w:rsid w:val="00D95BC9"/>
    <w:rsid w:val="00D96BA5"/>
    <w:rsid w:val="00D97176"/>
    <w:rsid w:val="00D97CB8"/>
    <w:rsid w:val="00DA0CA1"/>
    <w:rsid w:val="00DA0EFD"/>
    <w:rsid w:val="00DA19C8"/>
    <w:rsid w:val="00DA24ED"/>
    <w:rsid w:val="00DA2725"/>
    <w:rsid w:val="00DA3DB6"/>
    <w:rsid w:val="00DA48AB"/>
    <w:rsid w:val="00DA6F1A"/>
    <w:rsid w:val="00DA72FB"/>
    <w:rsid w:val="00DB05B3"/>
    <w:rsid w:val="00DB1E01"/>
    <w:rsid w:val="00DB2900"/>
    <w:rsid w:val="00DB406E"/>
    <w:rsid w:val="00DB47AF"/>
    <w:rsid w:val="00DB4AA2"/>
    <w:rsid w:val="00DB5C26"/>
    <w:rsid w:val="00DB6557"/>
    <w:rsid w:val="00DB7BF5"/>
    <w:rsid w:val="00DC1775"/>
    <w:rsid w:val="00DC1E0F"/>
    <w:rsid w:val="00DC2EFE"/>
    <w:rsid w:val="00DC4523"/>
    <w:rsid w:val="00DC4562"/>
    <w:rsid w:val="00DC5138"/>
    <w:rsid w:val="00DC55DF"/>
    <w:rsid w:val="00DC66D4"/>
    <w:rsid w:val="00DC7239"/>
    <w:rsid w:val="00DD0CF8"/>
    <w:rsid w:val="00DD1C51"/>
    <w:rsid w:val="00DD1E5E"/>
    <w:rsid w:val="00DD3579"/>
    <w:rsid w:val="00DD53A9"/>
    <w:rsid w:val="00DD56AD"/>
    <w:rsid w:val="00DD619D"/>
    <w:rsid w:val="00DE0245"/>
    <w:rsid w:val="00DE0AE8"/>
    <w:rsid w:val="00DE0DD9"/>
    <w:rsid w:val="00DE1559"/>
    <w:rsid w:val="00DE2D10"/>
    <w:rsid w:val="00DE2FD8"/>
    <w:rsid w:val="00DE3D2F"/>
    <w:rsid w:val="00DE425B"/>
    <w:rsid w:val="00DE4395"/>
    <w:rsid w:val="00DE4A1D"/>
    <w:rsid w:val="00DE4E34"/>
    <w:rsid w:val="00DE622D"/>
    <w:rsid w:val="00DE6862"/>
    <w:rsid w:val="00DE7198"/>
    <w:rsid w:val="00DE73FD"/>
    <w:rsid w:val="00DE776D"/>
    <w:rsid w:val="00DF0E49"/>
    <w:rsid w:val="00DF468B"/>
    <w:rsid w:val="00DF6AB6"/>
    <w:rsid w:val="00DF768B"/>
    <w:rsid w:val="00E0146F"/>
    <w:rsid w:val="00E02878"/>
    <w:rsid w:val="00E04628"/>
    <w:rsid w:val="00E05074"/>
    <w:rsid w:val="00E05BCD"/>
    <w:rsid w:val="00E10254"/>
    <w:rsid w:val="00E10FD4"/>
    <w:rsid w:val="00E116AF"/>
    <w:rsid w:val="00E12675"/>
    <w:rsid w:val="00E13A5A"/>
    <w:rsid w:val="00E13D13"/>
    <w:rsid w:val="00E14F47"/>
    <w:rsid w:val="00E160B0"/>
    <w:rsid w:val="00E161D0"/>
    <w:rsid w:val="00E1697B"/>
    <w:rsid w:val="00E201F3"/>
    <w:rsid w:val="00E216EE"/>
    <w:rsid w:val="00E232BB"/>
    <w:rsid w:val="00E24411"/>
    <w:rsid w:val="00E24483"/>
    <w:rsid w:val="00E245C7"/>
    <w:rsid w:val="00E24BCA"/>
    <w:rsid w:val="00E25A28"/>
    <w:rsid w:val="00E26B2F"/>
    <w:rsid w:val="00E2710E"/>
    <w:rsid w:val="00E274A6"/>
    <w:rsid w:val="00E30B8F"/>
    <w:rsid w:val="00E30D89"/>
    <w:rsid w:val="00E30E8D"/>
    <w:rsid w:val="00E3232B"/>
    <w:rsid w:val="00E33961"/>
    <w:rsid w:val="00E341FA"/>
    <w:rsid w:val="00E3558E"/>
    <w:rsid w:val="00E35721"/>
    <w:rsid w:val="00E35BEB"/>
    <w:rsid w:val="00E35E8B"/>
    <w:rsid w:val="00E377C9"/>
    <w:rsid w:val="00E405C0"/>
    <w:rsid w:val="00E419E1"/>
    <w:rsid w:val="00E41B52"/>
    <w:rsid w:val="00E43BF1"/>
    <w:rsid w:val="00E452AA"/>
    <w:rsid w:val="00E452FC"/>
    <w:rsid w:val="00E455B7"/>
    <w:rsid w:val="00E45624"/>
    <w:rsid w:val="00E465C5"/>
    <w:rsid w:val="00E46650"/>
    <w:rsid w:val="00E47636"/>
    <w:rsid w:val="00E50841"/>
    <w:rsid w:val="00E50AE5"/>
    <w:rsid w:val="00E51C5D"/>
    <w:rsid w:val="00E52760"/>
    <w:rsid w:val="00E534D5"/>
    <w:rsid w:val="00E53697"/>
    <w:rsid w:val="00E543F6"/>
    <w:rsid w:val="00E6023D"/>
    <w:rsid w:val="00E627DF"/>
    <w:rsid w:val="00E63037"/>
    <w:rsid w:val="00E63412"/>
    <w:rsid w:val="00E637F9"/>
    <w:rsid w:val="00E65980"/>
    <w:rsid w:val="00E67B3C"/>
    <w:rsid w:val="00E704B2"/>
    <w:rsid w:val="00E720B1"/>
    <w:rsid w:val="00E73F6F"/>
    <w:rsid w:val="00E769C2"/>
    <w:rsid w:val="00E76E9E"/>
    <w:rsid w:val="00E76F07"/>
    <w:rsid w:val="00E80355"/>
    <w:rsid w:val="00E80743"/>
    <w:rsid w:val="00E80ED2"/>
    <w:rsid w:val="00E81453"/>
    <w:rsid w:val="00E81ED5"/>
    <w:rsid w:val="00E82396"/>
    <w:rsid w:val="00E838B4"/>
    <w:rsid w:val="00E90F7C"/>
    <w:rsid w:val="00E91DD9"/>
    <w:rsid w:val="00E947BE"/>
    <w:rsid w:val="00E968D3"/>
    <w:rsid w:val="00EA1CF8"/>
    <w:rsid w:val="00EA3290"/>
    <w:rsid w:val="00EA3736"/>
    <w:rsid w:val="00EA3993"/>
    <w:rsid w:val="00EA507F"/>
    <w:rsid w:val="00EA5E1C"/>
    <w:rsid w:val="00EA6908"/>
    <w:rsid w:val="00EA6F48"/>
    <w:rsid w:val="00EA77AF"/>
    <w:rsid w:val="00EA7C9B"/>
    <w:rsid w:val="00EB1ED3"/>
    <w:rsid w:val="00EB55DB"/>
    <w:rsid w:val="00EB577B"/>
    <w:rsid w:val="00EB6CA0"/>
    <w:rsid w:val="00EB7033"/>
    <w:rsid w:val="00EB796F"/>
    <w:rsid w:val="00EB7C7B"/>
    <w:rsid w:val="00EC03A3"/>
    <w:rsid w:val="00EC1055"/>
    <w:rsid w:val="00EC1820"/>
    <w:rsid w:val="00EC1C27"/>
    <w:rsid w:val="00EC4F69"/>
    <w:rsid w:val="00EC51CA"/>
    <w:rsid w:val="00EC5D56"/>
    <w:rsid w:val="00EC6584"/>
    <w:rsid w:val="00EC7462"/>
    <w:rsid w:val="00ED0857"/>
    <w:rsid w:val="00ED1951"/>
    <w:rsid w:val="00ED237A"/>
    <w:rsid w:val="00ED3A1B"/>
    <w:rsid w:val="00EE0299"/>
    <w:rsid w:val="00EE0E5A"/>
    <w:rsid w:val="00EE19D0"/>
    <w:rsid w:val="00EE1B97"/>
    <w:rsid w:val="00EE3BC9"/>
    <w:rsid w:val="00EE57C4"/>
    <w:rsid w:val="00EF04FA"/>
    <w:rsid w:val="00EF098A"/>
    <w:rsid w:val="00EF1EE3"/>
    <w:rsid w:val="00EF2012"/>
    <w:rsid w:val="00EF2A69"/>
    <w:rsid w:val="00EF54A5"/>
    <w:rsid w:val="00EF5A1A"/>
    <w:rsid w:val="00EF6137"/>
    <w:rsid w:val="00EF6C60"/>
    <w:rsid w:val="00EF7573"/>
    <w:rsid w:val="00EF7E50"/>
    <w:rsid w:val="00F00509"/>
    <w:rsid w:val="00F0183F"/>
    <w:rsid w:val="00F022AC"/>
    <w:rsid w:val="00F02A02"/>
    <w:rsid w:val="00F02C6A"/>
    <w:rsid w:val="00F02F81"/>
    <w:rsid w:val="00F03730"/>
    <w:rsid w:val="00F05454"/>
    <w:rsid w:val="00F073B2"/>
    <w:rsid w:val="00F10A54"/>
    <w:rsid w:val="00F10BAB"/>
    <w:rsid w:val="00F10F18"/>
    <w:rsid w:val="00F11BAC"/>
    <w:rsid w:val="00F12488"/>
    <w:rsid w:val="00F13719"/>
    <w:rsid w:val="00F15B3A"/>
    <w:rsid w:val="00F1708D"/>
    <w:rsid w:val="00F176D3"/>
    <w:rsid w:val="00F20901"/>
    <w:rsid w:val="00F224ED"/>
    <w:rsid w:val="00F22B69"/>
    <w:rsid w:val="00F2308E"/>
    <w:rsid w:val="00F23371"/>
    <w:rsid w:val="00F2387C"/>
    <w:rsid w:val="00F25E59"/>
    <w:rsid w:val="00F26656"/>
    <w:rsid w:val="00F2669F"/>
    <w:rsid w:val="00F27013"/>
    <w:rsid w:val="00F30BFA"/>
    <w:rsid w:val="00F319E8"/>
    <w:rsid w:val="00F34611"/>
    <w:rsid w:val="00F34EE6"/>
    <w:rsid w:val="00F35AEF"/>
    <w:rsid w:val="00F366B9"/>
    <w:rsid w:val="00F36CE2"/>
    <w:rsid w:val="00F3787C"/>
    <w:rsid w:val="00F37C6F"/>
    <w:rsid w:val="00F41A55"/>
    <w:rsid w:val="00F42AE5"/>
    <w:rsid w:val="00F43EB9"/>
    <w:rsid w:val="00F445D5"/>
    <w:rsid w:val="00F45FD6"/>
    <w:rsid w:val="00F46209"/>
    <w:rsid w:val="00F46D50"/>
    <w:rsid w:val="00F476D6"/>
    <w:rsid w:val="00F47C33"/>
    <w:rsid w:val="00F47E1E"/>
    <w:rsid w:val="00F505A2"/>
    <w:rsid w:val="00F53D45"/>
    <w:rsid w:val="00F53DE9"/>
    <w:rsid w:val="00F54070"/>
    <w:rsid w:val="00F54685"/>
    <w:rsid w:val="00F55666"/>
    <w:rsid w:val="00F55D63"/>
    <w:rsid w:val="00F5645A"/>
    <w:rsid w:val="00F565E3"/>
    <w:rsid w:val="00F56A00"/>
    <w:rsid w:val="00F571A4"/>
    <w:rsid w:val="00F60666"/>
    <w:rsid w:val="00F63E16"/>
    <w:rsid w:val="00F64271"/>
    <w:rsid w:val="00F65678"/>
    <w:rsid w:val="00F66459"/>
    <w:rsid w:val="00F6715B"/>
    <w:rsid w:val="00F67412"/>
    <w:rsid w:val="00F67753"/>
    <w:rsid w:val="00F67880"/>
    <w:rsid w:val="00F700D3"/>
    <w:rsid w:val="00F70CC5"/>
    <w:rsid w:val="00F7170F"/>
    <w:rsid w:val="00F71879"/>
    <w:rsid w:val="00F7322C"/>
    <w:rsid w:val="00F74AD4"/>
    <w:rsid w:val="00F755B4"/>
    <w:rsid w:val="00F75832"/>
    <w:rsid w:val="00F75C56"/>
    <w:rsid w:val="00F75EDC"/>
    <w:rsid w:val="00F762E2"/>
    <w:rsid w:val="00F76D46"/>
    <w:rsid w:val="00F77038"/>
    <w:rsid w:val="00F77BFB"/>
    <w:rsid w:val="00F814C7"/>
    <w:rsid w:val="00F82501"/>
    <w:rsid w:val="00F82A30"/>
    <w:rsid w:val="00F833C7"/>
    <w:rsid w:val="00F8403E"/>
    <w:rsid w:val="00F845C0"/>
    <w:rsid w:val="00F84957"/>
    <w:rsid w:val="00F862F2"/>
    <w:rsid w:val="00F8698D"/>
    <w:rsid w:val="00F8789F"/>
    <w:rsid w:val="00F909D1"/>
    <w:rsid w:val="00F9184F"/>
    <w:rsid w:val="00F920C8"/>
    <w:rsid w:val="00F94239"/>
    <w:rsid w:val="00F95C33"/>
    <w:rsid w:val="00F95C69"/>
    <w:rsid w:val="00F962BB"/>
    <w:rsid w:val="00F97C0E"/>
    <w:rsid w:val="00FA09F9"/>
    <w:rsid w:val="00FA0AAE"/>
    <w:rsid w:val="00FA2A50"/>
    <w:rsid w:val="00FA3652"/>
    <w:rsid w:val="00FA658A"/>
    <w:rsid w:val="00FB0E05"/>
    <w:rsid w:val="00FB1874"/>
    <w:rsid w:val="00FB3989"/>
    <w:rsid w:val="00FB39CE"/>
    <w:rsid w:val="00FB3D3F"/>
    <w:rsid w:val="00FB4949"/>
    <w:rsid w:val="00FB5CCA"/>
    <w:rsid w:val="00FB61FF"/>
    <w:rsid w:val="00FB675A"/>
    <w:rsid w:val="00FB7E1C"/>
    <w:rsid w:val="00FC1970"/>
    <w:rsid w:val="00FC1D79"/>
    <w:rsid w:val="00FC26B2"/>
    <w:rsid w:val="00FC3734"/>
    <w:rsid w:val="00FC3D11"/>
    <w:rsid w:val="00FC49B1"/>
    <w:rsid w:val="00FC4B7D"/>
    <w:rsid w:val="00FC593A"/>
    <w:rsid w:val="00FC7612"/>
    <w:rsid w:val="00FC7942"/>
    <w:rsid w:val="00FC7B23"/>
    <w:rsid w:val="00FC7CA2"/>
    <w:rsid w:val="00FD3E3D"/>
    <w:rsid w:val="00FD4BD4"/>
    <w:rsid w:val="00FD5157"/>
    <w:rsid w:val="00FD53E9"/>
    <w:rsid w:val="00FD597F"/>
    <w:rsid w:val="00FD5A70"/>
    <w:rsid w:val="00FD6BEE"/>
    <w:rsid w:val="00FD72B9"/>
    <w:rsid w:val="00FE07D0"/>
    <w:rsid w:val="00FE16E3"/>
    <w:rsid w:val="00FE1C0E"/>
    <w:rsid w:val="00FE2544"/>
    <w:rsid w:val="00FE30FE"/>
    <w:rsid w:val="00FE3DF1"/>
    <w:rsid w:val="00FE4282"/>
    <w:rsid w:val="00FE58A2"/>
    <w:rsid w:val="00FE5C93"/>
    <w:rsid w:val="00FE69FA"/>
    <w:rsid w:val="00FE7E5B"/>
    <w:rsid w:val="00FE7E84"/>
    <w:rsid w:val="00FF105F"/>
    <w:rsid w:val="00FF1CBB"/>
    <w:rsid w:val="00FF279E"/>
    <w:rsid w:val="00FF2AA1"/>
    <w:rsid w:val="00FF2F2E"/>
    <w:rsid w:val="00FF314B"/>
    <w:rsid w:val="00FF37DF"/>
    <w:rsid w:val="00FF540D"/>
    <w:rsid w:val="00FF5E47"/>
    <w:rsid w:val="00FF66C4"/>
    <w:rsid w:val="00FF69E4"/>
    <w:rsid w:val="00FF6AFF"/>
    <w:rsid w:val="00FF744F"/>
    <w:rsid w:val="00FF774C"/>
    <w:rsid w:val="00FF78DC"/>
    <w:rsid w:val="00FF7CAE"/>
    <w:rsid w:val="021B284E"/>
    <w:rsid w:val="03B6F8AF"/>
    <w:rsid w:val="0E2A4B82"/>
    <w:rsid w:val="0E7DDF01"/>
    <w:rsid w:val="1D334A83"/>
    <w:rsid w:val="2ED7D8E9"/>
    <w:rsid w:val="4AE3BE6C"/>
    <w:rsid w:val="6C4EE2FC"/>
    <w:rsid w:val="711BE690"/>
    <w:rsid w:val="76CA56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9D24AC"/>
  <w15:docId w15:val="{7542B461-60EA-4CB5-9063-C0DE75E3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4B"/>
    <w:rPr>
      <w:rFonts w:ascii="Garamond" w:hAnsi="Garamond"/>
      <w:szCs w:val="20"/>
    </w:rPr>
  </w:style>
  <w:style w:type="paragraph" w:styleId="Heading1">
    <w:name w:val="heading 1"/>
    <w:basedOn w:val="Normal"/>
    <w:next w:val="BodyText"/>
    <w:link w:val="Heading1Char"/>
    <w:uiPriority w:val="99"/>
    <w:qFormat/>
    <w:rsid w:val="00CA684B"/>
    <w:pPr>
      <w:keepNext/>
      <w:keepLines/>
      <w:numPr>
        <w:numId w:val="9"/>
      </w:numPr>
      <w:spacing w:after="180" w:line="240" w:lineRule="atLeast"/>
      <w:jc w:val="center"/>
      <w:outlineLvl w:val="0"/>
    </w:pPr>
    <w:rPr>
      <w:caps/>
      <w:spacing w:val="20"/>
      <w:kern w:val="20"/>
      <w:sz w:val="18"/>
    </w:rPr>
  </w:style>
  <w:style w:type="paragraph" w:styleId="Heading2">
    <w:name w:val="heading 2"/>
    <w:basedOn w:val="Normal"/>
    <w:next w:val="BodyText"/>
    <w:link w:val="Heading2Char"/>
    <w:uiPriority w:val="99"/>
    <w:qFormat/>
    <w:rsid w:val="00CA684B"/>
    <w:pPr>
      <w:keepNext/>
      <w:keepLines/>
      <w:numPr>
        <w:ilvl w:val="1"/>
        <w:numId w:val="9"/>
      </w:numPr>
      <w:spacing w:after="170" w:line="240" w:lineRule="atLeast"/>
      <w:outlineLvl w:val="1"/>
    </w:pPr>
    <w:rPr>
      <w:caps/>
      <w:kern w:val="20"/>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BodyText"/>
    <w:link w:val="Heading3Char"/>
    <w:uiPriority w:val="99"/>
    <w:qFormat/>
    <w:rsid w:val="00CA684B"/>
    <w:pPr>
      <w:keepNext/>
      <w:keepLines/>
      <w:numPr>
        <w:ilvl w:val="2"/>
        <w:numId w:val="9"/>
      </w:numPr>
      <w:spacing w:after="240" w:line="240" w:lineRule="atLeast"/>
      <w:ind w:left="1440"/>
      <w:outlineLvl w:val="2"/>
    </w:pPr>
    <w:rPr>
      <w:i/>
      <w:kern w:val="20"/>
    </w:rPr>
  </w:style>
  <w:style w:type="paragraph" w:styleId="Heading4">
    <w:name w:val="heading 4"/>
    <w:basedOn w:val="Normal"/>
    <w:next w:val="BodyText"/>
    <w:link w:val="Heading4Char"/>
    <w:uiPriority w:val="99"/>
    <w:qFormat/>
    <w:rsid w:val="00CA684B"/>
    <w:pPr>
      <w:keepNext/>
      <w:keepLines/>
      <w:numPr>
        <w:ilvl w:val="3"/>
        <w:numId w:val="9"/>
      </w:numPr>
      <w:spacing w:line="240" w:lineRule="atLeast"/>
      <w:outlineLvl w:val="3"/>
    </w:pPr>
    <w:rPr>
      <w:caps/>
      <w:kern w:val="20"/>
      <w:sz w:val="18"/>
    </w:rPr>
  </w:style>
  <w:style w:type="paragraph" w:styleId="Heading5">
    <w:name w:val="heading 5"/>
    <w:basedOn w:val="Normal"/>
    <w:next w:val="BodyText"/>
    <w:link w:val="Heading5Char"/>
    <w:uiPriority w:val="99"/>
    <w:qFormat/>
    <w:rsid w:val="00CA684B"/>
    <w:pPr>
      <w:keepNext/>
      <w:keepLines/>
      <w:numPr>
        <w:ilvl w:val="4"/>
        <w:numId w:val="9"/>
      </w:numPr>
      <w:spacing w:line="240" w:lineRule="atLeast"/>
      <w:outlineLvl w:val="4"/>
    </w:pPr>
    <w:rPr>
      <w:kern w:val="20"/>
    </w:rPr>
  </w:style>
  <w:style w:type="paragraph" w:styleId="Heading6">
    <w:name w:val="heading 6"/>
    <w:basedOn w:val="Normal"/>
    <w:next w:val="Normal"/>
    <w:link w:val="Heading6Char"/>
    <w:semiHidden/>
    <w:unhideWhenUsed/>
    <w:qFormat/>
    <w:locked/>
    <w:rsid w:val="002F7C7D"/>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locked/>
    <w:rsid w:val="002F7C7D"/>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locked/>
    <w:rsid w:val="002F7C7D"/>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unhideWhenUsed/>
    <w:qFormat/>
    <w:locked/>
    <w:rsid w:val="002F7C7D"/>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2B41"/>
    <w:rPr>
      <w:rFonts w:ascii="Garamond" w:hAnsi="Garamond"/>
      <w:caps/>
      <w:spacing w:val="20"/>
      <w:kern w:val="20"/>
      <w:sz w:val="18"/>
      <w:szCs w:val="20"/>
    </w:rPr>
  </w:style>
  <w:style w:type="character" w:customStyle="1" w:styleId="Heading2Char">
    <w:name w:val="Heading 2 Char"/>
    <w:basedOn w:val="DefaultParagraphFont"/>
    <w:link w:val="Heading2"/>
    <w:uiPriority w:val="99"/>
    <w:rsid w:val="00FD2B41"/>
    <w:rPr>
      <w:rFonts w:ascii="Garamond" w:hAnsi="Garamond"/>
      <w:caps/>
      <w:kern w:val="20"/>
      <w:szCs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FD2B41"/>
    <w:rPr>
      <w:rFonts w:ascii="Garamond" w:hAnsi="Garamond"/>
      <w:i/>
      <w:kern w:val="20"/>
      <w:szCs w:val="20"/>
    </w:rPr>
  </w:style>
  <w:style w:type="character" w:customStyle="1" w:styleId="Heading4Char">
    <w:name w:val="Heading 4 Char"/>
    <w:basedOn w:val="DefaultParagraphFont"/>
    <w:link w:val="Heading4"/>
    <w:uiPriority w:val="99"/>
    <w:rsid w:val="00FD2B41"/>
    <w:rPr>
      <w:rFonts w:ascii="Garamond" w:hAnsi="Garamond"/>
      <w:caps/>
      <w:kern w:val="20"/>
      <w:sz w:val="18"/>
      <w:szCs w:val="20"/>
    </w:rPr>
  </w:style>
  <w:style w:type="character" w:customStyle="1" w:styleId="Heading5Char">
    <w:name w:val="Heading 5 Char"/>
    <w:basedOn w:val="DefaultParagraphFont"/>
    <w:link w:val="Heading5"/>
    <w:uiPriority w:val="99"/>
    <w:rsid w:val="00FD2B41"/>
    <w:rPr>
      <w:rFonts w:ascii="Garamond" w:hAnsi="Garamond"/>
      <w:kern w:val="20"/>
      <w:szCs w:val="20"/>
    </w:rPr>
  </w:style>
  <w:style w:type="paragraph" w:styleId="BodyText">
    <w:name w:val="Body Text"/>
    <w:basedOn w:val="Normal"/>
    <w:link w:val="BodyTextChar"/>
    <w:uiPriority w:val="99"/>
    <w:rsid w:val="00CA684B"/>
    <w:pPr>
      <w:spacing w:after="240" w:line="240" w:lineRule="atLeast"/>
      <w:ind w:firstLine="360"/>
      <w:jc w:val="both"/>
    </w:pPr>
  </w:style>
  <w:style w:type="character" w:customStyle="1" w:styleId="BodyTextChar">
    <w:name w:val="Body Text Char"/>
    <w:basedOn w:val="DefaultParagraphFont"/>
    <w:link w:val="BodyText"/>
    <w:uiPriority w:val="99"/>
    <w:semiHidden/>
    <w:rsid w:val="00FD2B41"/>
    <w:rPr>
      <w:rFonts w:ascii="Garamond" w:hAnsi="Garamond"/>
      <w:szCs w:val="20"/>
    </w:rPr>
  </w:style>
  <w:style w:type="paragraph" w:styleId="Closing">
    <w:name w:val="Closing"/>
    <w:basedOn w:val="Normal"/>
    <w:next w:val="Normal"/>
    <w:link w:val="ClosingChar"/>
    <w:uiPriority w:val="99"/>
    <w:rsid w:val="00CA684B"/>
    <w:pPr>
      <w:spacing w:line="220" w:lineRule="atLeast"/>
    </w:pPr>
  </w:style>
  <w:style w:type="character" w:customStyle="1" w:styleId="ClosingChar">
    <w:name w:val="Closing Char"/>
    <w:basedOn w:val="DefaultParagraphFont"/>
    <w:link w:val="Closing"/>
    <w:uiPriority w:val="99"/>
    <w:semiHidden/>
    <w:rsid w:val="00FD2B41"/>
    <w:rPr>
      <w:rFonts w:ascii="Garamond" w:hAnsi="Garamond"/>
      <w:szCs w:val="20"/>
    </w:rPr>
  </w:style>
  <w:style w:type="paragraph" w:customStyle="1" w:styleId="CompanyName">
    <w:name w:val="Company Name"/>
    <w:basedOn w:val="BodyText"/>
    <w:uiPriority w:val="99"/>
    <w:rsid w:val="00CA684B"/>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uiPriority w:val="99"/>
    <w:rsid w:val="00CA684B"/>
    <w:pPr>
      <w:pBdr>
        <w:top w:val="double" w:sz="6" w:space="8" w:color="808080"/>
        <w:bottom w:val="double" w:sz="6" w:space="8" w:color="808080"/>
      </w:pBdr>
      <w:spacing w:after="40" w:line="240" w:lineRule="atLeast"/>
      <w:jc w:val="center"/>
    </w:pPr>
    <w:rPr>
      <w:rFonts w:ascii="Garamond" w:hAnsi="Garamond"/>
      <w:b/>
      <w:caps/>
      <w:spacing w:val="20"/>
      <w:sz w:val="18"/>
      <w:szCs w:val="20"/>
    </w:rPr>
  </w:style>
  <w:style w:type="paragraph" w:customStyle="1" w:styleId="Enclosure">
    <w:name w:val="Enclosure"/>
    <w:basedOn w:val="BodyText"/>
    <w:next w:val="Normal"/>
    <w:uiPriority w:val="99"/>
    <w:rsid w:val="00CA684B"/>
    <w:pPr>
      <w:keepLines/>
      <w:spacing w:before="220"/>
      <w:ind w:firstLine="0"/>
    </w:pPr>
  </w:style>
  <w:style w:type="paragraph" w:customStyle="1" w:styleId="HeaderBase">
    <w:name w:val="Header Base"/>
    <w:basedOn w:val="BodyText"/>
    <w:uiPriority w:val="99"/>
    <w:rsid w:val="00CA684B"/>
    <w:pPr>
      <w:keepLines/>
      <w:tabs>
        <w:tab w:val="center" w:pos="4320"/>
        <w:tab w:val="right" w:pos="8640"/>
      </w:tabs>
      <w:spacing w:after="0"/>
    </w:pPr>
  </w:style>
  <w:style w:type="paragraph" w:styleId="Footer">
    <w:name w:val="footer"/>
    <w:basedOn w:val="HeaderBase"/>
    <w:link w:val="FooterChar"/>
    <w:uiPriority w:val="99"/>
    <w:rsid w:val="00CA684B"/>
    <w:pPr>
      <w:spacing w:before="600"/>
      <w:ind w:right="-240" w:firstLine="0"/>
      <w:jc w:val="center"/>
    </w:pPr>
    <w:rPr>
      <w:kern w:val="18"/>
    </w:rPr>
  </w:style>
  <w:style w:type="character" w:customStyle="1" w:styleId="FooterChar">
    <w:name w:val="Footer Char"/>
    <w:basedOn w:val="DefaultParagraphFont"/>
    <w:link w:val="Footer"/>
    <w:uiPriority w:val="99"/>
    <w:locked/>
    <w:rsid w:val="00490FCB"/>
    <w:rPr>
      <w:rFonts w:ascii="Garamond" w:hAnsi="Garamond"/>
      <w:kern w:val="18"/>
      <w:sz w:val="22"/>
    </w:rPr>
  </w:style>
  <w:style w:type="paragraph" w:styleId="Header">
    <w:name w:val="header"/>
    <w:basedOn w:val="HeaderBase"/>
    <w:link w:val="HeaderChar"/>
    <w:uiPriority w:val="99"/>
    <w:rsid w:val="00CA684B"/>
    <w:pPr>
      <w:spacing w:after="660"/>
      <w:ind w:firstLine="0"/>
      <w:jc w:val="center"/>
    </w:pPr>
    <w:rPr>
      <w:caps/>
      <w:kern w:val="18"/>
      <w:sz w:val="18"/>
    </w:rPr>
  </w:style>
  <w:style w:type="character" w:customStyle="1" w:styleId="HeaderChar">
    <w:name w:val="Header Char"/>
    <w:basedOn w:val="DefaultParagraphFont"/>
    <w:link w:val="Header"/>
    <w:uiPriority w:val="99"/>
    <w:semiHidden/>
    <w:rsid w:val="00FD2B41"/>
    <w:rPr>
      <w:rFonts w:ascii="Garamond" w:hAnsi="Garamond"/>
      <w:szCs w:val="20"/>
    </w:rPr>
  </w:style>
  <w:style w:type="paragraph" w:customStyle="1" w:styleId="HeadingBase">
    <w:name w:val="Heading Base"/>
    <w:basedOn w:val="BodyText"/>
    <w:next w:val="BodyText"/>
    <w:uiPriority w:val="99"/>
    <w:rsid w:val="00CA684B"/>
    <w:pPr>
      <w:keepNext/>
      <w:keepLines/>
      <w:spacing w:after="0"/>
      <w:ind w:firstLine="0"/>
      <w:jc w:val="left"/>
    </w:pPr>
    <w:rPr>
      <w:kern w:val="20"/>
    </w:rPr>
  </w:style>
  <w:style w:type="paragraph" w:styleId="MessageHeader">
    <w:name w:val="Message Header"/>
    <w:basedOn w:val="BodyText"/>
    <w:link w:val="MessageHeaderChar"/>
    <w:uiPriority w:val="99"/>
    <w:rsid w:val="00CA684B"/>
    <w:pPr>
      <w:keepLines/>
      <w:spacing w:after="120"/>
      <w:ind w:left="1080" w:hanging="1080"/>
      <w:jc w:val="left"/>
    </w:pPr>
    <w:rPr>
      <w:caps/>
      <w:sz w:val="18"/>
    </w:rPr>
  </w:style>
  <w:style w:type="character" w:customStyle="1" w:styleId="MessageHeaderChar">
    <w:name w:val="Message Header Char"/>
    <w:basedOn w:val="DefaultParagraphFont"/>
    <w:link w:val="MessageHeader"/>
    <w:uiPriority w:val="99"/>
    <w:semiHidden/>
    <w:rsid w:val="00FD2B41"/>
    <w:rPr>
      <w:rFonts w:asciiTheme="majorHAnsi" w:eastAsiaTheme="majorEastAsia" w:hAnsiTheme="majorHAnsi" w:cstheme="majorBidi"/>
      <w:sz w:val="24"/>
      <w:szCs w:val="24"/>
      <w:shd w:val="pct20" w:color="auto" w:fill="auto"/>
    </w:rPr>
  </w:style>
  <w:style w:type="paragraph" w:customStyle="1" w:styleId="MessageHeaderFirst">
    <w:name w:val="Message Header First"/>
    <w:basedOn w:val="MessageHeader"/>
    <w:next w:val="MessageHeader"/>
    <w:uiPriority w:val="99"/>
    <w:rsid w:val="00CA684B"/>
    <w:pPr>
      <w:spacing w:before="360"/>
    </w:pPr>
  </w:style>
  <w:style w:type="character" w:customStyle="1" w:styleId="MessageHeaderLabel">
    <w:name w:val="Message Header Label"/>
    <w:uiPriority w:val="99"/>
    <w:rsid w:val="00CA684B"/>
    <w:rPr>
      <w:b/>
      <w:sz w:val="18"/>
    </w:rPr>
  </w:style>
  <w:style w:type="paragraph" w:customStyle="1" w:styleId="MessageHeaderLast">
    <w:name w:val="Message Header Last"/>
    <w:basedOn w:val="MessageHeader"/>
    <w:next w:val="BodyText"/>
    <w:uiPriority w:val="99"/>
    <w:rsid w:val="00CA684B"/>
    <w:pPr>
      <w:pBdr>
        <w:bottom w:val="single" w:sz="6" w:space="18" w:color="808080"/>
      </w:pBdr>
      <w:spacing w:after="360"/>
    </w:pPr>
  </w:style>
  <w:style w:type="paragraph" w:styleId="NormalIndent">
    <w:name w:val="Normal Indent"/>
    <w:basedOn w:val="Normal"/>
    <w:uiPriority w:val="99"/>
    <w:rsid w:val="00CA684B"/>
    <w:pPr>
      <w:ind w:left="720"/>
    </w:pPr>
  </w:style>
  <w:style w:type="character" w:styleId="PageNumber">
    <w:name w:val="page number"/>
    <w:basedOn w:val="DefaultParagraphFont"/>
    <w:uiPriority w:val="99"/>
    <w:rsid w:val="00CA684B"/>
    <w:rPr>
      <w:rFonts w:cs="Times New Roman"/>
    </w:rPr>
  </w:style>
  <w:style w:type="paragraph" w:customStyle="1" w:styleId="ReturnAddress">
    <w:name w:val="Return Address"/>
    <w:uiPriority w:val="99"/>
    <w:rsid w:val="00CA684B"/>
    <w:pPr>
      <w:framePr w:w="8640" w:hSpace="187" w:vSpace="187" w:wrap="notBeside" w:vAnchor="page" w:hAnchor="margin" w:xAlign="center" w:y="14401" w:anchorLock="1"/>
      <w:spacing w:line="240" w:lineRule="atLeast"/>
      <w:ind w:right="-240"/>
      <w:jc w:val="center"/>
    </w:pPr>
    <w:rPr>
      <w:rFonts w:ascii="Garamond" w:hAnsi="Garamond"/>
      <w:caps/>
      <w:spacing w:val="30"/>
      <w:sz w:val="15"/>
      <w:szCs w:val="20"/>
    </w:rPr>
  </w:style>
  <w:style w:type="paragraph" w:styleId="Signature">
    <w:name w:val="Signature"/>
    <w:basedOn w:val="BodyText"/>
    <w:next w:val="Normal"/>
    <w:link w:val="SignatureChar"/>
    <w:uiPriority w:val="99"/>
    <w:rsid w:val="00CA684B"/>
    <w:pPr>
      <w:keepNext/>
      <w:keepLines/>
      <w:spacing w:before="660" w:after="0"/>
    </w:pPr>
  </w:style>
  <w:style w:type="character" w:customStyle="1" w:styleId="SignatureChar">
    <w:name w:val="Signature Char"/>
    <w:basedOn w:val="DefaultParagraphFont"/>
    <w:link w:val="Signature"/>
    <w:uiPriority w:val="99"/>
    <w:semiHidden/>
    <w:rsid w:val="00FD2B41"/>
    <w:rPr>
      <w:rFonts w:ascii="Garamond" w:hAnsi="Garamond"/>
      <w:szCs w:val="20"/>
    </w:rPr>
  </w:style>
  <w:style w:type="paragraph" w:customStyle="1" w:styleId="SignatureJobTitle">
    <w:name w:val="Signature Job Title"/>
    <w:basedOn w:val="Signature"/>
    <w:next w:val="Normal"/>
    <w:uiPriority w:val="99"/>
    <w:rsid w:val="00CA684B"/>
    <w:pPr>
      <w:spacing w:before="0"/>
      <w:ind w:firstLine="0"/>
    </w:pPr>
  </w:style>
  <w:style w:type="paragraph" w:customStyle="1" w:styleId="SignatureName">
    <w:name w:val="Signature Name"/>
    <w:basedOn w:val="Signature"/>
    <w:next w:val="SignatureJobTitle"/>
    <w:uiPriority w:val="99"/>
    <w:rsid w:val="00CA684B"/>
    <w:pPr>
      <w:ind w:firstLine="0"/>
    </w:pPr>
  </w:style>
  <w:style w:type="character" w:customStyle="1" w:styleId="Slogan">
    <w:name w:val="Slogan"/>
    <w:uiPriority w:val="99"/>
    <w:rsid w:val="00CA684B"/>
    <w:rPr>
      <w:i/>
      <w:spacing w:val="70"/>
      <w:sz w:val="21"/>
    </w:rPr>
  </w:style>
  <w:style w:type="paragraph" w:styleId="BalloonText">
    <w:name w:val="Balloon Text"/>
    <w:basedOn w:val="Normal"/>
    <w:link w:val="BalloonTextChar"/>
    <w:uiPriority w:val="99"/>
    <w:semiHidden/>
    <w:rsid w:val="00431917"/>
    <w:rPr>
      <w:rFonts w:ascii="Tahoma" w:hAnsi="Tahoma" w:cs="Tahoma"/>
      <w:sz w:val="16"/>
      <w:szCs w:val="16"/>
    </w:rPr>
  </w:style>
  <w:style w:type="character" w:customStyle="1" w:styleId="BalloonTextChar">
    <w:name w:val="Balloon Text Char"/>
    <w:basedOn w:val="DefaultParagraphFont"/>
    <w:link w:val="BalloonText"/>
    <w:uiPriority w:val="99"/>
    <w:semiHidden/>
    <w:rsid w:val="00FD2B41"/>
    <w:rPr>
      <w:sz w:val="0"/>
      <w:szCs w:val="0"/>
    </w:rPr>
  </w:style>
  <w:style w:type="table" w:styleId="TableGrid">
    <w:name w:val="Table Grid"/>
    <w:basedOn w:val="TableNormal"/>
    <w:uiPriority w:val="99"/>
    <w:rsid w:val="00145C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753"/>
    <w:pPr>
      <w:ind w:left="720"/>
    </w:pPr>
    <w:rPr>
      <w:rFonts w:ascii="Calibri" w:hAnsi="Calibri"/>
      <w:szCs w:val="22"/>
    </w:rPr>
  </w:style>
  <w:style w:type="character" w:customStyle="1" w:styleId="Heading6Char">
    <w:name w:val="Heading 6 Char"/>
    <w:basedOn w:val="DefaultParagraphFont"/>
    <w:link w:val="Heading6"/>
    <w:semiHidden/>
    <w:rsid w:val="002F7C7D"/>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semiHidden/>
    <w:rsid w:val="002F7C7D"/>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semiHidden/>
    <w:rsid w:val="002F7C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2F7C7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F27013"/>
    <w:rPr>
      <w:color w:val="0000FF" w:themeColor="hyperlink"/>
      <w:u w:val="single"/>
    </w:rPr>
  </w:style>
  <w:style w:type="paragraph" w:customStyle="1" w:styleId="Tablecentered">
    <w:name w:val="Table centered"/>
    <w:basedOn w:val="Normal"/>
    <w:autoRedefine/>
    <w:uiPriority w:val="99"/>
    <w:qFormat/>
    <w:rsid w:val="00BB3589"/>
    <w:pPr>
      <w:keepLines/>
      <w:spacing w:before="80" w:after="80"/>
      <w:jc w:val="center"/>
    </w:pPr>
    <w:rPr>
      <w:rFonts w:asciiTheme="minorHAnsi" w:hAnsiTheme="minorHAnsi"/>
      <w:b/>
      <w:noProof/>
      <w:szCs w:val="22"/>
    </w:rPr>
  </w:style>
  <w:style w:type="paragraph" w:styleId="Caption">
    <w:name w:val="caption"/>
    <w:aliases w:val="Table Caption"/>
    <w:basedOn w:val="Normal"/>
    <w:next w:val="Normal"/>
    <w:link w:val="CaptionChar"/>
    <w:uiPriority w:val="99"/>
    <w:qFormat/>
    <w:locked/>
    <w:rsid w:val="004962FE"/>
    <w:pPr>
      <w:keepNext/>
      <w:tabs>
        <w:tab w:val="left" w:pos="1152"/>
      </w:tabs>
      <w:spacing w:before="360" w:after="240"/>
      <w:ind w:left="1152" w:hanging="1152"/>
      <w:jc w:val="center"/>
    </w:pPr>
    <w:rPr>
      <w:rFonts w:asciiTheme="minorHAnsi" w:hAnsiTheme="minorHAnsi"/>
      <w:b/>
      <w:szCs w:val="22"/>
    </w:rPr>
  </w:style>
  <w:style w:type="character" w:customStyle="1" w:styleId="CaptionChar">
    <w:name w:val="Caption Char"/>
    <w:aliases w:val="Table Caption Char"/>
    <w:link w:val="Caption"/>
    <w:uiPriority w:val="99"/>
    <w:locked/>
    <w:rsid w:val="004962FE"/>
    <w:rPr>
      <w:rFonts w:asciiTheme="minorHAnsi" w:hAnsiTheme="minorHAnsi"/>
      <w:b/>
    </w:rPr>
  </w:style>
  <w:style w:type="character" w:styleId="CommentReference">
    <w:name w:val="annotation reference"/>
    <w:basedOn w:val="DefaultParagraphFont"/>
    <w:uiPriority w:val="99"/>
    <w:unhideWhenUsed/>
    <w:rsid w:val="002218E7"/>
    <w:rPr>
      <w:sz w:val="16"/>
      <w:szCs w:val="16"/>
    </w:rPr>
  </w:style>
  <w:style w:type="paragraph" w:styleId="CommentText">
    <w:name w:val="annotation text"/>
    <w:basedOn w:val="Normal"/>
    <w:link w:val="CommentTextChar"/>
    <w:uiPriority w:val="99"/>
    <w:unhideWhenUsed/>
    <w:rsid w:val="002218E7"/>
    <w:rPr>
      <w:sz w:val="20"/>
    </w:rPr>
  </w:style>
  <w:style w:type="character" w:customStyle="1" w:styleId="CommentTextChar">
    <w:name w:val="Comment Text Char"/>
    <w:basedOn w:val="DefaultParagraphFont"/>
    <w:link w:val="CommentText"/>
    <w:uiPriority w:val="99"/>
    <w:rsid w:val="002218E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2218E7"/>
    <w:rPr>
      <w:b/>
      <w:bCs/>
    </w:rPr>
  </w:style>
  <w:style w:type="character" w:customStyle="1" w:styleId="CommentSubjectChar">
    <w:name w:val="Comment Subject Char"/>
    <w:basedOn w:val="CommentTextChar"/>
    <w:link w:val="CommentSubject"/>
    <w:uiPriority w:val="99"/>
    <w:semiHidden/>
    <w:rsid w:val="002218E7"/>
    <w:rPr>
      <w:rFonts w:ascii="Garamond" w:hAnsi="Garamond"/>
      <w:b/>
      <w:bCs/>
      <w:sz w:val="20"/>
      <w:szCs w:val="20"/>
    </w:rPr>
  </w:style>
  <w:style w:type="paragraph" w:styleId="z-TopofForm">
    <w:name w:val="HTML Top of Form"/>
    <w:basedOn w:val="Normal"/>
    <w:next w:val="Normal"/>
    <w:link w:val="z-TopofFormChar"/>
    <w:hidden/>
    <w:uiPriority w:val="99"/>
    <w:semiHidden/>
    <w:unhideWhenUsed/>
    <w:rsid w:val="001726B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26B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726B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726BD"/>
    <w:rPr>
      <w:rFonts w:ascii="Arial" w:hAnsi="Arial" w:cs="Arial"/>
      <w:vanish/>
      <w:sz w:val="16"/>
      <w:szCs w:val="16"/>
    </w:rPr>
  </w:style>
  <w:style w:type="paragraph" w:styleId="Revision">
    <w:name w:val="Revision"/>
    <w:hidden/>
    <w:uiPriority w:val="99"/>
    <w:semiHidden/>
    <w:rsid w:val="009805B5"/>
    <w:rPr>
      <w:rFonts w:ascii="Garamond" w:hAnsi="Garamond"/>
      <w:szCs w:val="20"/>
    </w:rPr>
  </w:style>
  <w:style w:type="character" w:styleId="FollowedHyperlink">
    <w:name w:val="FollowedHyperlink"/>
    <w:basedOn w:val="DefaultParagraphFont"/>
    <w:uiPriority w:val="99"/>
    <w:semiHidden/>
    <w:unhideWhenUsed/>
    <w:rsid w:val="002A5161"/>
    <w:rPr>
      <w:color w:val="800080" w:themeColor="followedHyperlink"/>
      <w:u w:val="single"/>
    </w:rPr>
  </w:style>
  <w:style w:type="paragraph" w:styleId="FootnoteText">
    <w:name w:val="footnote text"/>
    <w:basedOn w:val="Normal"/>
    <w:link w:val="FootnoteTextChar"/>
    <w:uiPriority w:val="99"/>
    <w:semiHidden/>
    <w:unhideWhenUsed/>
    <w:rsid w:val="0017187E"/>
    <w:rPr>
      <w:sz w:val="20"/>
    </w:rPr>
  </w:style>
  <w:style w:type="character" w:customStyle="1" w:styleId="FootnoteTextChar">
    <w:name w:val="Footnote Text Char"/>
    <w:basedOn w:val="DefaultParagraphFont"/>
    <w:link w:val="FootnoteText"/>
    <w:uiPriority w:val="99"/>
    <w:semiHidden/>
    <w:rsid w:val="0017187E"/>
    <w:rPr>
      <w:rFonts w:ascii="Garamond" w:hAnsi="Garamond"/>
      <w:sz w:val="20"/>
      <w:szCs w:val="20"/>
    </w:rPr>
  </w:style>
  <w:style w:type="character" w:styleId="FootnoteReference">
    <w:name w:val="footnote reference"/>
    <w:basedOn w:val="DefaultParagraphFont"/>
    <w:uiPriority w:val="99"/>
    <w:semiHidden/>
    <w:unhideWhenUsed/>
    <w:rsid w:val="0017187E"/>
    <w:rPr>
      <w:vertAlign w:val="superscript"/>
    </w:rPr>
  </w:style>
  <w:style w:type="character" w:styleId="UnresolvedMention">
    <w:name w:val="Unresolved Mention"/>
    <w:basedOn w:val="DefaultParagraphFont"/>
    <w:uiPriority w:val="99"/>
    <w:semiHidden/>
    <w:unhideWhenUsed/>
    <w:rsid w:val="00B30EC1"/>
    <w:rPr>
      <w:color w:val="605E5C"/>
      <w:shd w:val="clear" w:color="auto" w:fill="E1DFDD"/>
    </w:rPr>
  </w:style>
  <w:style w:type="character" w:customStyle="1" w:styleId="ui-provider">
    <w:name w:val="ui-provider"/>
    <w:basedOn w:val="DefaultParagraphFont"/>
    <w:rsid w:val="00DD3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587">
      <w:bodyDiv w:val="1"/>
      <w:marLeft w:val="0"/>
      <w:marRight w:val="0"/>
      <w:marTop w:val="0"/>
      <w:marBottom w:val="0"/>
      <w:divBdr>
        <w:top w:val="none" w:sz="0" w:space="0" w:color="auto"/>
        <w:left w:val="none" w:sz="0" w:space="0" w:color="auto"/>
        <w:bottom w:val="none" w:sz="0" w:space="0" w:color="auto"/>
        <w:right w:val="none" w:sz="0" w:space="0" w:color="auto"/>
      </w:divBdr>
    </w:div>
    <w:div w:id="57482898">
      <w:marLeft w:val="0"/>
      <w:marRight w:val="0"/>
      <w:marTop w:val="0"/>
      <w:marBottom w:val="0"/>
      <w:divBdr>
        <w:top w:val="none" w:sz="0" w:space="0" w:color="auto"/>
        <w:left w:val="none" w:sz="0" w:space="0" w:color="auto"/>
        <w:bottom w:val="none" w:sz="0" w:space="0" w:color="auto"/>
        <w:right w:val="none" w:sz="0" w:space="0" w:color="auto"/>
      </w:divBdr>
      <w:divsChild>
        <w:div w:id="1604190355">
          <w:marLeft w:val="0"/>
          <w:marRight w:val="0"/>
          <w:marTop w:val="0"/>
          <w:marBottom w:val="0"/>
          <w:divBdr>
            <w:top w:val="none" w:sz="0" w:space="0" w:color="auto"/>
            <w:left w:val="none" w:sz="0" w:space="0" w:color="auto"/>
            <w:bottom w:val="none" w:sz="0" w:space="0" w:color="auto"/>
            <w:right w:val="none" w:sz="0" w:space="0" w:color="auto"/>
          </w:divBdr>
        </w:div>
      </w:divsChild>
    </w:div>
    <w:div w:id="64882510">
      <w:bodyDiv w:val="1"/>
      <w:marLeft w:val="0"/>
      <w:marRight w:val="0"/>
      <w:marTop w:val="0"/>
      <w:marBottom w:val="0"/>
      <w:divBdr>
        <w:top w:val="none" w:sz="0" w:space="0" w:color="auto"/>
        <w:left w:val="none" w:sz="0" w:space="0" w:color="auto"/>
        <w:bottom w:val="none" w:sz="0" w:space="0" w:color="auto"/>
        <w:right w:val="none" w:sz="0" w:space="0" w:color="auto"/>
      </w:divBdr>
    </w:div>
    <w:div w:id="81799617">
      <w:marLeft w:val="0"/>
      <w:marRight w:val="0"/>
      <w:marTop w:val="0"/>
      <w:marBottom w:val="0"/>
      <w:divBdr>
        <w:top w:val="none" w:sz="0" w:space="0" w:color="auto"/>
        <w:left w:val="none" w:sz="0" w:space="0" w:color="auto"/>
        <w:bottom w:val="none" w:sz="0" w:space="0" w:color="auto"/>
        <w:right w:val="none" w:sz="0" w:space="0" w:color="auto"/>
      </w:divBdr>
    </w:div>
    <w:div w:id="87043947">
      <w:bodyDiv w:val="1"/>
      <w:marLeft w:val="0"/>
      <w:marRight w:val="0"/>
      <w:marTop w:val="0"/>
      <w:marBottom w:val="0"/>
      <w:divBdr>
        <w:top w:val="none" w:sz="0" w:space="0" w:color="auto"/>
        <w:left w:val="none" w:sz="0" w:space="0" w:color="auto"/>
        <w:bottom w:val="none" w:sz="0" w:space="0" w:color="auto"/>
        <w:right w:val="none" w:sz="0" w:space="0" w:color="auto"/>
      </w:divBdr>
      <w:divsChild>
        <w:div w:id="1443916294">
          <w:marLeft w:val="0"/>
          <w:marRight w:val="0"/>
          <w:marTop w:val="0"/>
          <w:marBottom w:val="0"/>
          <w:divBdr>
            <w:top w:val="none" w:sz="0" w:space="0" w:color="auto"/>
            <w:left w:val="none" w:sz="0" w:space="0" w:color="auto"/>
            <w:bottom w:val="none" w:sz="0" w:space="0" w:color="auto"/>
            <w:right w:val="none" w:sz="0" w:space="0" w:color="auto"/>
          </w:divBdr>
          <w:divsChild>
            <w:div w:id="1039008380">
              <w:marLeft w:val="0"/>
              <w:marRight w:val="0"/>
              <w:marTop w:val="0"/>
              <w:marBottom w:val="0"/>
              <w:divBdr>
                <w:top w:val="none" w:sz="0" w:space="0" w:color="auto"/>
                <w:left w:val="none" w:sz="0" w:space="0" w:color="auto"/>
                <w:bottom w:val="none" w:sz="0" w:space="0" w:color="auto"/>
                <w:right w:val="none" w:sz="0" w:space="0" w:color="auto"/>
              </w:divBdr>
              <w:divsChild>
                <w:div w:id="1261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6085">
      <w:bodyDiv w:val="1"/>
      <w:marLeft w:val="0"/>
      <w:marRight w:val="0"/>
      <w:marTop w:val="0"/>
      <w:marBottom w:val="0"/>
      <w:divBdr>
        <w:top w:val="none" w:sz="0" w:space="0" w:color="auto"/>
        <w:left w:val="none" w:sz="0" w:space="0" w:color="auto"/>
        <w:bottom w:val="none" w:sz="0" w:space="0" w:color="auto"/>
        <w:right w:val="none" w:sz="0" w:space="0" w:color="auto"/>
      </w:divBdr>
    </w:div>
    <w:div w:id="98451659">
      <w:marLeft w:val="0"/>
      <w:marRight w:val="0"/>
      <w:marTop w:val="0"/>
      <w:marBottom w:val="0"/>
      <w:divBdr>
        <w:top w:val="none" w:sz="0" w:space="0" w:color="auto"/>
        <w:left w:val="none" w:sz="0" w:space="0" w:color="auto"/>
        <w:bottom w:val="none" w:sz="0" w:space="0" w:color="auto"/>
        <w:right w:val="none" w:sz="0" w:space="0" w:color="auto"/>
      </w:divBdr>
      <w:divsChild>
        <w:div w:id="698507287">
          <w:marLeft w:val="0"/>
          <w:marRight w:val="0"/>
          <w:marTop w:val="0"/>
          <w:marBottom w:val="0"/>
          <w:divBdr>
            <w:top w:val="none" w:sz="0" w:space="0" w:color="auto"/>
            <w:left w:val="none" w:sz="0" w:space="0" w:color="auto"/>
            <w:bottom w:val="none" w:sz="0" w:space="0" w:color="auto"/>
            <w:right w:val="none" w:sz="0" w:space="0" w:color="auto"/>
          </w:divBdr>
        </w:div>
      </w:divsChild>
    </w:div>
    <w:div w:id="169487404">
      <w:marLeft w:val="0"/>
      <w:marRight w:val="0"/>
      <w:marTop w:val="0"/>
      <w:marBottom w:val="0"/>
      <w:divBdr>
        <w:top w:val="none" w:sz="0" w:space="0" w:color="auto"/>
        <w:left w:val="none" w:sz="0" w:space="0" w:color="auto"/>
        <w:bottom w:val="none" w:sz="0" w:space="0" w:color="auto"/>
        <w:right w:val="none" w:sz="0" w:space="0" w:color="auto"/>
      </w:divBdr>
      <w:divsChild>
        <w:div w:id="647825692">
          <w:marLeft w:val="0"/>
          <w:marRight w:val="0"/>
          <w:marTop w:val="0"/>
          <w:marBottom w:val="0"/>
          <w:divBdr>
            <w:top w:val="none" w:sz="0" w:space="0" w:color="auto"/>
            <w:left w:val="none" w:sz="0" w:space="0" w:color="auto"/>
            <w:bottom w:val="none" w:sz="0" w:space="0" w:color="auto"/>
            <w:right w:val="none" w:sz="0" w:space="0" w:color="auto"/>
          </w:divBdr>
        </w:div>
      </w:divsChild>
    </w:div>
    <w:div w:id="178007569">
      <w:bodyDiv w:val="1"/>
      <w:marLeft w:val="0"/>
      <w:marRight w:val="0"/>
      <w:marTop w:val="0"/>
      <w:marBottom w:val="0"/>
      <w:divBdr>
        <w:top w:val="none" w:sz="0" w:space="0" w:color="auto"/>
        <w:left w:val="none" w:sz="0" w:space="0" w:color="auto"/>
        <w:bottom w:val="none" w:sz="0" w:space="0" w:color="auto"/>
        <w:right w:val="none" w:sz="0" w:space="0" w:color="auto"/>
      </w:divBdr>
    </w:div>
    <w:div w:id="179898862">
      <w:marLeft w:val="0"/>
      <w:marRight w:val="0"/>
      <w:marTop w:val="0"/>
      <w:marBottom w:val="0"/>
      <w:divBdr>
        <w:top w:val="none" w:sz="0" w:space="0" w:color="auto"/>
        <w:left w:val="none" w:sz="0" w:space="0" w:color="auto"/>
        <w:bottom w:val="none" w:sz="0" w:space="0" w:color="auto"/>
        <w:right w:val="none" w:sz="0" w:space="0" w:color="auto"/>
      </w:divBdr>
    </w:div>
    <w:div w:id="182400354">
      <w:marLeft w:val="0"/>
      <w:marRight w:val="0"/>
      <w:marTop w:val="0"/>
      <w:marBottom w:val="0"/>
      <w:divBdr>
        <w:top w:val="none" w:sz="0" w:space="0" w:color="auto"/>
        <w:left w:val="none" w:sz="0" w:space="0" w:color="auto"/>
        <w:bottom w:val="none" w:sz="0" w:space="0" w:color="auto"/>
        <w:right w:val="none" w:sz="0" w:space="0" w:color="auto"/>
      </w:divBdr>
      <w:divsChild>
        <w:div w:id="163326909">
          <w:marLeft w:val="0"/>
          <w:marRight w:val="0"/>
          <w:marTop w:val="0"/>
          <w:marBottom w:val="0"/>
          <w:divBdr>
            <w:top w:val="none" w:sz="0" w:space="0" w:color="auto"/>
            <w:left w:val="none" w:sz="0" w:space="0" w:color="auto"/>
            <w:bottom w:val="none" w:sz="0" w:space="0" w:color="auto"/>
            <w:right w:val="none" w:sz="0" w:space="0" w:color="auto"/>
          </w:divBdr>
        </w:div>
      </w:divsChild>
    </w:div>
    <w:div w:id="335957672">
      <w:marLeft w:val="0"/>
      <w:marRight w:val="0"/>
      <w:marTop w:val="0"/>
      <w:marBottom w:val="0"/>
      <w:divBdr>
        <w:top w:val="none" w:sz="0" w:space="0" w:color="auto"/>
        <w:left w:val="none" w:sz="0" w:space="0" w:color="auto"/>
        <w:bottom w:val="none" w:sz="0" w:space="0" w:color="auto"/>
        <w:right w:val="none" w:sz="0" w:space="0" w:color="auto"/>
      </w:divBdr>
      <w:divsChild>
        <w:div w:id="1120801350">
          <w:marLeft w:val="0"/>
          <w:marRight w:val="0"/>
          <w:marTop w:val="0"/>
          <w:marBottom w:val="0"/>
          <w:divBdr>
            <w:top w:val="none" w:sz="0" w:space="0" w:color="auto"/>
            <w:left w:val="none" w:sz="0" w:space="0" w:color="auto"/>
            <w:bottom w:val="none" w:sz="0" w:space="0" w:color="auto"/>
            <w:right w:val="none" w:sz="0" w:space="0" w:color="auto"/>
          </w:divBdr>
        </w:div>
      </w:divsChild>
    </w:div>
    <w:div w:id="347876401">
      <w:bodyDiv w:val="1"/>
      <w:marLeft w:val="0"/>
      <w:marRight w:val="0"/>
      <w:marTop w:val="0"/>
      <w:marBottom w:val="0"/>
      <w:divBdr>
        <w:top w:val="none" w:sz="0" w:space="0" w:color="auto"/>
        <w:left w:val="none" w:sz="0" w:space="0" w:color="auto"/>
        <w:bottom w:val="none" w:sz="0" w:space="0" w:color="auto"/>
        <w:right w:val="none" w:sz="0" w:space="0" w:color="auto"/>
      </w:divBdr>
    </w:div>
    <w:div w:id="419450555">
      <w:bodyDiv w:val="1"/>
      <w:marLeft w:val="0"/>
      <w:marRight w:val="0"/>
      <w:marTop w:val="0"/>
      <w:marBottom w:val="0"/>
      <w:divBdr>
        <w:top w:val="none" w:sz="0" w:space="0" w:color="auto"/>
        <w:left w:val="none" w:sz="0" w:space="0" w:color="auto"/>
        <w:bottom w:val="none" w:sz="0" w:space="0" w:color="auto"/>
        <w:right w:val="none" w:sz="0" w:space="0" w:color="auto"/>
      </w:divBdr>
    </w:div>
    <w:div w:id="443616783">
      <w:bodyDiv w:val="1"/>
      <w:marLeft w:val="0"/>
      <w:marRight w:val="0"/>
      <w:marTop w:val="0"/>
      <w:marBottom w:val="0"/>
      <w:divBdr>
        <w:top w:val="none" w:sz="0" w:space="0" w:color="auto"/>
        <w:left w:val="none" w:sz="0" w:space="0" w:color="auto"/>
        <w:bottom w:val="none" w:sz="0" w:space="0" w:color="auto"/>
        <w:right w:val="none" w:sz="0" w:space="0" w:color="auto"/>
      </w:divBdr>
    </w:div>
    <w:div w:id="480542432">
      <w:marLeft w:val="0"/>
      <w:marRight w:val="0"/>
      <w:marTop w:val="0"/>
      <w:marBottom w:val="0"/>
      <w:divBdr>
        <w:top w:val="none" w:sz="0" w:space="0" w:color="auto"/>
        <w:left w:val="none" w:sz="0" w:space="0" w:color="auto"/>
        <w:bottom w:val="none" w:sz="0" w:space="0" w:color="auto"/>
        <w:right w:val="none" w:sz="0" w:space="0" w:color="auto"/>
      </w:divBdr>
      <w:divsChild>
        <w:div w:id="1323696312">
          <w:marLeft w:val="0"/>
          <w:marRight w:val="0"/>
          <w:marTop w:val="0"/>
          <w:marBottom w:val="0"/>
          <w:divBdr>
            <w:top w:val="none" w:sz="0" w:space="0" w:color="auto"/>
            <w:left w:val="none" w:sz="0" w:space="0" w:color="auto"/>
            <w:bottom w:val="none" w:sz="0" w:space="0" w:color="auto"/>
            <w:right w:val="none" w:sz="0" w:space="0" w:color="auto"/>
          </w:divBdr>
        </w:div>
      </w:divsChild>
    </w:div>
    <w:div w:id="518199625">
      <w:marLeft w:val="0"/>
      <w:marRight w:val="0"/>
      <w:marTop w:val="0"/>
      <w:marBottom w:val="0"/>
      <w:divBdr>
        <w:top w:val="none" w:sz="0" w:space="0" w:color="auto"/>
        <w:left w:val="none" w:sz="0" w:space="0" w:color="auto"/>
        <w:bottom w:val="none" w:sz="0" w:space="0" w:color="auto"/>
        <w:right w:val="none" w:sz="0" w:space="0" w:color="auto"/>
      </w:divBdr>
      <w:divsChild>
        <w:div w:id="392779543">
          <w:marLeft w:val="0"/>
          <w:marRight w:val="0"/>
          <w:marTop w:val="0"/>
          <w:marBottom w:val="0"/>
          <w:divBdr>
            <w:top w:val="none" w:sz="0" w:space="0" w:color="auto"/>
            <w:left w:val="none" w:sz="0" w:space="0" w:color="auto"/>
            <w:bottom w:val="none" w:sz="0" w:space="0" w:color="auto"/>
            <w:right w:val="none" w:sz="0" w:space="0" w:color="auto"/>
          </w:divBdr>
        </w:div>
      </w:divsChild>
    </w:div>
    <w:div w:id="536163180">
      <w:marLeft w:val="0"/>
      <w:marRight w:val="0"/>
      <w:marTop w:val="0"/>
      <w:marBottom w:val="0"/>
      <w:divBdr>
        <w:top w:val="none" w:sz="0" w:space="0" w:color="auto"/>
        <w:left w:val="none" w:sz="0" w:space="0" w:color="auto"/>
        <w:bottom w:val="none" w:sz="0" w:space="0" w:color="auto"/>
        <w:right w:val="none" w:sz="0" w:space="0" w:color="auto"/>
      </w:divBdr>
      <w:divsChild>
        <w:div w:id="1601062394">
          <w:marLeft w:val="0"/>
          <w:marRight w:val="0"/>
          <w:marTop w:val="0"/>
          <w:marBottom w:val="0"/>
          <w:divBdr>
            <w:top w:val="none" w:sz="0" w:space="0" w:color="auto"/>
            <w:left w:val="none" w:sz="0" w:space="0" w:color="auto"/>
            <w:bottom w:val="none" w:sz="0" w:space="0" w:color="auto"/>
            <w:right w:val="none" w:sz="0" w:space="0" w:color="auto"/>
          </w:divBdr>
        </w:div>
      </w:divsChild>
    </w:div>
    <w:div w:id="559754141">
      <w:marLeft w:val="0"/>
      <w:marRight w:val="0"/>
      <w:marTop w:val="0"/>
      <w:marBottom w:val="0"/>
      <w:divBdr>
        <w:top w:val="none" w:sz="0" w:space="0" w:color="auto"/>
        <w:left w:val="none" w:sz="0" w:space="0" w:color="auto"/>
        <w:bottom w:val="none" w:sz="0" w:space="0" w:color="auto"/>
        <w:right w:val="none" w:sz="0" w:space="0" w:color="auto"/>
      </w:divBdr>
      <w:divsChild>
        <w:div w:id="760300199">
          <w:marLeft w:val="0"/>
          <w:marRight w:val="0"/>
          <w:marTop w:val="0"/>
          <w:marBottom w:val="0"/>
          <w:divBdr>
            <w:top w:val="none" w:sz="0" w:space="0" w:color="auto"/>
            <w:left w:val="none" w:sz="0" w:space="0" w:color="auto"/>
            <w:bottom w:val="none" w:sz="0" w:space="0" w:color="auto"/>
            <w:right w:val="none" w:sz="0" w:space="0" w:color="auto"/>
          </w:divBdr>
        </w:div>
      </w:divsChild>
    </w:div>
    <w:div w:id="643630962">
      <w:marLeft w:val="0"/>
      <w:marRight w:val="0"/>
      <w:marTop w:val="0"/>
      <w:marBottom w:val="0"/>
      <w:divBdr>
        <w:top w:val="none" w:sz="0" w:space="0" w:color="auto"/>
        <w:left w:val="none" w:sz="0" w:space="0" w:color="auto"/>
        <w:bottom w:val="none" w:sz="0" w:space="0" w:color="auto"/>
        <w:right w:val="none" w:sz="0" w:space="0" w:color="auto"/>
      </w:divBdr>
      <w:divsChild>
        <w:div w:id="1743677198">
          <w:marLeft w:val="0"/>
          <w:marRight w:val="0"/>
          <w:marTop w:val="0"/>
          <w:marBottom w:val="0"/>
          <w:divBdr>
            <w:top w:val="none" w:sz="0" w:space="0" w:color="auto"/>
            <w:left w:val="none" w:sz="0" w:space="0" w:color="auto"/>
            <w:bottom w:val="none" w:sz="0" w:space="0" w:color="auto"/>
            <w:right w:val="none" w:sz="0" w:space="0" w:color="auto"/>
          </w:divBdr>
        </w:div>
      </w:divsChild>
    </w:div>
    <w:div w:id="652367417">
      <w:bodyDiv w:val="1"/>
      <w:marLeft w:val="0"/>
      <w:marRight w:val="0"/>
      <w:marTop w:val="0"/>
      <w:marBottom w:val="0"/>
      <w:divBdr>
        <w:top w:val="none" w:sz="0" w:space="0" w:color="auto"/>
        <w:left w:val="none" w:sz="0" w:space="0" w:color="auto"/>
        <w:bottom w:val="none" w:sz="0" w:space="0" w:color="auto"/>
        <w:right w:val="none" w:sz="0" w:space="0" w:color="auto"/>
      </w:divBdr>
    </w:div>
    <w:div w:id="661929754">
      <w:marLeft w:val="0"/>
      <w:marRight w:val="0"/>
      <w:marTop w:val="0"/>
      <w:marBottom w:val="0"/>
      <w:divBdr>
        <w:top w:val="none" w:sz="0" w:space="0" w:color="auto"/>
        <w:left w:val="none" w:sz="0" w:space="0" w:color="auto"/>
        <w:bottom w:val="none" w:sz="0" w:space="0" w:color="auto"/>
        <w:right w:val="none" w:sz="0" w:space="0" w:color="auto"/>
      </w:divBdr>
      <w:divsChild>
        <w:div w:id="128403892">
          <w:marLeft w:val="0"/>
          <w:marRight w:val="0"/>
          <w:marTop w:val="0"/>
          <w:marBottom w:val="0"/>
          <w:divBdr>
            <w:top w:val="none" w:sz="0" w:space="0" w:color="auto"/>
            <w:left w:val="none" w:sz="0" w:space="0" w:color="auto"/>
            <w:bottom w:val="none" w:sz="0" w:space="0" w:color="auto"/>
            <w:right w:val="none" w:sz="0" w:space="0" w:color="auto"/>
          </w:divBdr>
        </w:div>
      </w:divsChild>
    </w:div>
    <w:div w:id="665861063">
      <w:bodyDiv w:val="1"/>
      <w:marLeft w:val="0"/>
      <w:marRight w:val="0"/>
      <w:marTop w:val="0"/>
      <w:marBottom w:val="0"/>
      <w:divBdr>
        <w:top w:val="none" w:sz="0" w:space="0" w:color="auto"/>
        <w:left w:val="none" w:sz="0" w:space="0" w:color="auto"/>
        <w:bottom w:val="none" w:sz="0" w:space="0" w:color="auto"/>
        <w:right w:val="none" w:sz="0" w:space="0" w:color="auto"/>
      </w:divBdr>
    </w:div>
    <w:div w:id="686907473">
      <w:bodyDiv w:val="1"/>
      <w:marLeft w:val="0"/>
      <w:marRight w:val="0"/>
      <w:marTop w:val="0"/>
      <w:marBottom w:val="0"/>
      <w:divBdr>
        <w:top w:val="none" w:sz="0" w:space="0" w:color="auto"/>
        <w:left w:val="none" w:sz="0" w:space="0" w:color="auto"/>
        <w:bottom w:val="none" w:sz="0" w:space="0" w:color="auto"/>
        <w:right w:val="none" w:sz="0" w:space="0" w:color="auto"/>
      </w:divBdr>
      <w:divsChild>
        <w:div w:id="359672241">
          <w:marLeft w:val="0"/>
          <w:marRight w:val="0"/>
          <w:marTop w:val="0"/>
          <w:marBottom w:val="0"/>
          <w:divBdr>
            <w:top w:val="none" w:sz="0" w:space="0" w:color="auto"/>
            <w:left w:val="none" w:sz="0" w:space="0" w:color="auto"/>
            <w:bottom w:val="none" w:sz="0" w:space="0" w:color="auto"/>
            <w:right w:val="none" w:sz="0" w:space="0" w:color="auto"/>
          </w:divBdr>
        </w:div>
      </w:divsChild>
    </w:div>
    <w:div w:id="703336509">
      <w:bodyDiv w:val="1"/>
      <w:marLeft w:val="0"/>
      <w:marRight w:val="0"/>
      <w:marTop w:val="0"/>
      <w:marBottom w:val="0"/>
      <w:divBdr>
        <w:top w:val="none" w:sz="0" w:space="0" w:color="auto"/>
        <w:left w:val="none" w:sz="0" w:space="0" w:color="auto"/>
        <w:bottom w:val="none" w:sz="0" w:space="0" w:color="auto"/>
        <w:right w:val="none" w:sz="0" w:space="0" w:color="auto"/>
      </w:divBdr>
      <w:divsChild>
        <w:div w:id="4870883">
          <w:marLeft w:val="0"/>
          <w:marRight w:val="0"/>
          <w:marTop w:val="0"/>
          <w:marBottom w:val="0"/>
          <w:divBdr>
            <w:top w:val="none" w:sz="0" w:space="0" w:color="auto"/>
            <w:left w:val="none" w:sz="0" w:space="0" w:color="auto"/>
            <w:bottom w:val="none" w:sz="0" w:space="0" w:color="auto"/>
            <w:right w:val="none" w:sz="0" w:space="0" w:color="auto"/>
          </w:divBdr>
        </w:div>
        <w:div w:id="57241587">
          <w:marLeft w:val="0"/>
          <w:marRight w:val="0"/>
          <w:marTop w:val="0"/>
          <w:marBottom w:val="0"/>
          <w:divBdr>
            <w:top w:val="none" w:sz="0" w:space="0" w:color="auto"/>
            <w:left w:val="none" w:sz="0" w:space="0" w:color="auto"/>
            <w:bottom w:val="none" w:sz="0" w:space="0" w:color="auto"/>
            <w:right w:val="none" w:sz="0" w:space="0" w:color="auto"/>
          </w:divBdr>
        </w:div>
        <w:div w:id="65762640">
          <w:marLeft w:val="0"/>
          <w:marRight w:val="0"/>
          <w:marTop w:val="0"/>
          <w:marBottom w:val="0"/>
          <w:divBdr>
            <w:top w:val="none" w:sz="0" w:space="0" w:color="auto"/>
            <w:left w:val="none" w:sz="0" w:space="0" w:color="auto"/>
            <w:bottom w:val="none" w:sz="0" w:space="0" w:color="auto"/>
            <w:right w:val="none" w:sz="0" w:space="0" w:color="auto"/>
          </w:divBdr>
        </w:div>
        <w:div w:id="86462952">
          <w:marLeft w:val="0"/>
          <w:marRight w:val="0"/>
          <w:marTop w:val="0"/>
          <w:marBottom w:val="0"/>
          <w:divBdr>
            <w:top w:val="none" w:sz="0" w:space="0" w:color="auto"/>
            <w:left w:val="none" w:sz="0" w:space="0" w:color="auto"/>
            <w:bottom w:val="none" w:sz="0" w:space="0" w:color="auto"/>
            <w:right w:val="none" w:sz="0" w:space="0" w:color="auto"/>
          </w:divBdr>
        </w:div>
        <w:div w:id="152913598">
          <w:marLeft w:val="0"/>
          <w:marRight w:val="0"/>
          <w:marTop w:val="0"/>
          <w:marBottom w:val="0"/>
          <w:divBdr>
            <w:top w:val="none" w:sz="0" w:space="0" w:color="auto"/>
            <w:left w:val="none" w:sz="0" w:space="0" w:color="auto"/>
            <w:bottom w:val="none" w:sz="0" w:space="0" w:color="auto"/>
            <w:right w:val="none" w:sz="0" w:space="0" w:color="auto"/>
          </w:divBdr>
        </w:div>
        <w:div w:id="164784615">
          <w:marLeft w:val="0"/>
          <w:marRight w:val="0"/>
          <w:marTop w:val="0"/>
          <w:marBottom w:val="0"/>
          <w:divBdr>
            <w:top w:val="none" w:sz="0" w:space="0" w:color="auto"/>
            <w:left w:val="none" w:sz="0" w:space="0" w:color="auto"/>
            <w:bottom w:val="none" w:sz="0" w:space="0" w:color="auto"/>
            <w:right w:val="none" w:sz="0" w:space="0" w:color="auto"/>
          </w:divBdr>
        </w:div>
        <w:div w:id="228733844">
          <w:marLeft w:val="0"/>
          <w:marRight w:val="0"/>
          <w:marTop w:val="0"/>
          <w:marBottom w:val="0"/>
          <w:divBdr>
            <w:top w:val="none" w:sz="0" w:space="0" w:color="auto"/>
            <w:left w:val="none" w:sz="0" w:space="0" w:color="auto"/>
            <w:bottom w:val="none" w:sz="0" w:space="0" w:color="auto"/>
            <w:right w:val="none" w:sz="0" w:space="0" w:color="auto"/>
          </w:divBdr>
        </w:div>
        <w:div w:id="260796891">
          <w:marLeft w:val="0"/>
          <w:marRight w:val="0"/>
          <w:marTop w:val="0"/>
          <w:marBottom w:val="0"/>
          <w:divBdr>
            <w:top w:val="none" w:sz="0" w:space="0" w:color="auto"/>
            <w:left w:val="none" w:sz="0" w:space="0" w:color="auto"/>
            <w:bottom w:val="none" w:sz="0" w:space="0" w:color="auto"/>
            <w:right w:val="none" w:sz="0" w:space="0" w:color="auto"/>
          </w:divBdr>
        </w:div>
        <w:div w:id="480469084">
          <w:marLeft w:val="0"/>
          <w:marRight w:val="0"/>
          <w:marTop w:val="0"/>
          <w:marBottom w:val="0"/>
          <w:divBdr>
            <w:top w:val="none" w:sz="0" w:space="0" w:color="auto"/>
            <w:left w:val="none" w:sz="0" w:space="0" w:color="auto"/>
            <w:bottom w:val="none" w:sz="0" w:space="0" w:color="auto"/>
            <w:right w:val="none" w:sz="0" w:space="0" w:color="auto"/>
          </w:divBdr>
        </w:div>
        <w:div w:id="521479539">
          <w:marLeft w:val="0"/>
          <w:marRight w:val="0"/>
          <w:marTop w:val="0"/>
          <w:marBottom w:val="0"/>
          <w:divBdr>
            <w:top w:val="none" w:sz="0" w:space="0" w:color="auto"/>
            <w:left w:val="none" w:sz="0" w:space="0" w:color="auto"/>
            <w:bottom w:val="none" w:sz="0" w:space="0" w:color="auto"/>
            <w:right w:val="none" w:sz="0" w:space="0" w:color="auto"/>
          </w:divBdr>
        </w:div>
        <w:div w:id="718087143">
          <w:marLeft w:val="0"/>
          <w:marRight w:val="0"/>
          <w:marTop w:val="0"/>
          <w:marBottom w:val="0"/>
          <w:divBdr>
            <w:top w:val="none" w:sz="0" w:space="0" w:color="auto"/>
            <w:left w:val="none" w:sz="0" w:space="0" w:color="auto"/>
            <w:bottom w:val="none" w:sz="0" w:space="0" w:color="auto"/>
            <w:right w:val="none" w:sz="0" w:space="0" w:color="auto"/>
          </w:divBdr>
        </w:div>
        <w:div w:id="888685880">
          <w:marLeft w:val="0"/>
          <w:marRight w:val="0"/>
          <w:marTop w:val="0"/>
          <w:marBottom w:val="0"/>
          <w:divBdr>
            <w:top w:val="none" w:sz="0" w:space="0" w:color="auto"/>
            <w:left w:val="none" w:sz="0" w:space="0" w:color="auto"/>
            <w:bottom w:val="none" w:sz="0" w:space="0" w:color="auto"/>
            <w:right w:val="none" w:sz="0" w:space="0" w:color="auto"/>
          </w:divBdr>
        </w:div>
        <w:div w:id="1105419258">
          <w:marLeft w:val="0"/>
          <w:marRight w:val="0"/>
          <w:marTop w:val="0"/>
          <w:marBottom w:val="0"/>
          <w:divBdr>
            <w:top w:val="none" w:sz="0" w:space="0" w:color="auto"/>
            <w:left w:val="none" w:sz="0" w:space="0" w:color="auto"/>
            <w:bottom w:val="none" w:sz="0" w:space="0" w:color="auto"/>
            <w:right w:val="none" w:sz="0" w:space="0" w:color="auto"/>
          </w:divBdr>
        </w:div>
        <w:div w:id="1272585702">
          <w:marLeft w:val="0"/>
          <w:marRight w:val="0"/>
          <w:marTop w:val="0"/>
          <w:marBottom w:val="0"/>
          <w:divBdr>
            <w:top w:val="none" w:sz="0" w:space="0" w:color="auto"/>
            <w:left w:val="none" w:sz="0" w:space="0" w:color="auto"/>
            <w:bottom w:val="none" w:sz="0" w:space="0" w:color="auto"/>
            <w:right w:val="none" w:sz="0" w:space="0" w:color="auto"/>
          </w:divBdr>
        </w:div>
        <w:div w:id="1413745244">
          <w:marLeft w:val="0"/>
          <w:marRight w:val="0"/>
          <w:marTop w:val="0"/>
          <w:marBottom w:val="0"/>
          <w:divBdr>
            <w:top w:val="none" w:sz="0" w:space="0" w:color="auto"/>
            <w:left w:val="none" w:sz="0" w:space="0" w:color="auto"/>
            <w:bottom w:val="none" w:sz="0" w:space="0" w:color="auto"/>
            <w:right w:val="none" w:sz="0" w:space="0" w:color="auto"/>
          </w:divBdr>
        </w:div>
        <w:div w:id="1421633852">
          <w:marLeft w:val="0"/>
          <w:marRight w:val="0"/>
          <w:marTop w:val="0"/>
          <w:marBottom w:val="0"/>
          <w:divBdr>
            <w:top w:val="none" w:sz="0" w:space="0" w:color="auto"/>
            <w:left w:val="none" w:sz="0" w:space="0" w:color="auto"/>
            <w:bottom w:val="none" w:sz="0" w:space="0" w:color="auto"/>
            <w:right w:val="none" w:sz="0" w:space="0" w:color="auto"/>
          </w:divBdr>
        </w:div>
        <w:div w:id="1490824678">
          <w:marLeft w:val="0"/>
          <w:marRight w:val="0"/>
          <w:marTop w:val="0"/>
          <w:marBottom w:val="0"/>
          <w:divBdr>
            <w:top w:val="none" w:sz="0" w:space="0" w:color="auto"/>
            <w:left w:val="none" w:sz="0" w:space="0" w:color="auto"/>
            <w:bottom w:val="none" w:sz="0" w:space="0" w:color="auto"/>
            <w:right w:val="none" w:sz="0" w:space="0" w:color="auto"/>
          </w:divBdr>
        </w:div>
        <w:div w:id="1547374573">
          <w:marLeft w:val="0"/>
          <w:marRight w:val="0"/>
          <w:marTop w:val="0"/>
          <w:marBottom w:val="0"/>
          <w:divBdr>
            <w:top w:val="none" w:sz="0" w:space="0" w:color="auto"/>
            <w:left w:val="none" w:sz="0" w:space="0" w:color="auto"/>
            <w:bottom w:val="none" w:sz="0" w:space="0" w:color="auto"/>
            <w:right w:val="none" w:sz="0" w:space="0" w:color="auto"/>
          </w:divBdr>
        </w:div>
        <w:div w:id="1719011344">
          <w:marLeft w:val="0"/>
          <w:marRight w:val="0"/>
          <w:marTop w:val="0"/>
          <w:marBottom w:val="0"/>
          <w:divBdr>
            <w:top w:val="none" w:sz="0" w:space="0" w:color="auto"/>
            <w:left w:val="none" w:sz="0" w:space="0" w:color="auto"/>
            <w:bottom w:val="none" w:sz="0" w:space="0" w:color="auto"/>
            <w:right w:val="none" w:sz="0" w:space="0" w:color="auto"/>
          </w:divBdr>
        </w:div>
        <w:div w:id="1771124570">
          <w:marLeft w:val="0"/>
          <w:marRight w:val="0"/>
          <w:marTop w:val="0"/>
          <w:marBottom w:val="0"/>
          <w:divBdr>
            <w:top w:val="none" w:sz="0" w:space="0" w:color="auto"/>
            <w:left w:val="none" w:sz="0" w:space="0" w:color="auto"/>
            <w:bottom w:val="none" w:sz="0" w:space="0" w:color="auto"/>
            <w:right w:val="none" w:sz="0" w:space="0" w:color="auto"/>
          </w:divBdr>
        </w:div>
        <w:div w:id="1869369850">
          <w:marLeft w:val="0"/>
          <w:marRight w:val="0"/>
          <w:marTop w:val="0"/>
          <w:marBottom w:val="0"/>
          <w:divBdr>
            <w:top w:val="none" w:sz="0" w:space="0" w:color="auto"/>
            <w:left w:val="none" w:sz="0" w:space="0" w:color="auto"/>
            <w:bottom w:val="none" w:sz="0" w:space="0" w:color="auto"/>
            <w:right w:val="none" w:sz="0" w:space="0" w:color="auto"/>
          </w:divBdr>
        </w:div>
        <w:div w:id="1936086479">
          <w:marLeft w:val="0"/>
          <w:marRight w:val="0"/>
          <w:marTop w:val="0"/>
          <w:marBottom w:val="0"/>
          <w:divBdr>
            <w:top w:val="none" w:sz="0" w:space="0" w:color="auto"/>
            <w:left w:val="none" w:sz="0" w:space="0" w:color="auto"/>
            <w:bottom w:val="none" w:sz="0" w:space="0" w:color="auto"/>
            <w:right w:val="none" w:sz="0" w:space="0" w:color="auto"/>
          </w:divBdr>
        </w:div>
        <w:div w:id="1952935132">
          <w:marLeft w:val="0"/>
          <w:marRight w:val="0"/>
          <w:marTop w:val="0"/>
          <w:marBottom w:val="0"/>
          <w:divBdr>
            <w:top w:val="none" w:sz="0" w:space="0" w:color="auto"/>
            <w:left w:val="none" w:sz="0" w:space="0" w:color="auto"/>
            <w:bottom w:val="none" w:sz="0" w:space="0" w:color="auto"/>
            <w:right w:val="none" w:sz="0" w:space="0" w:color="auto"/>
          </w:divBdr>
        </w:div>
        <w:div w:id="2127195134">
          <w:marLeft w:val="0"/>
          <w:marRight w:val="0"/>
          <w:marTop w:val="0"/>
          <w:marBottom w:val="0"/>
          <w:divBdr>
            <w:top w:val="none" w:sz="0" w:space="0" w:color="auto"/>
            <w:left w:val="none" w:sz="0" w:space="0" w:color="auto"/>
            <w:bottom w:val="none" w:sz="0" w:space="0" w:color="auto"/>
            <w:right w:val="none" w:sz="0" w:space="0" w:color="auto"/>
          </w:divBdr>
        </w:div>
      </w:divsChild>
    </w:div>
    <w:div w:id="713313751">
      <w:bodyDiv w:val="1"/>
      <w:marLeft w:val="0"/>
      <w:marRight w:val="0"/>
      <w:marTop w:val="0"/>
      <w:marBottom w:val="0"/>
      <w:divBdr>
        <w:top w:val="none" w:sz="0" w:space="0" w:color="auto"/>
        <w:left w:val="none" w:sz="0" w:space="0" w:color="auto"/>
        <w:bottom w:val="none" w:sz="0" w:space="0" w:color="auto"/>
        <w:right w:val="none" w:sz="0" w:space="0" w:color="auto"/>
      </w:divBdr>
    </w:div>
    <w:div w:id="720136402">
      <w:marLeft w:val="0"/>
      <w:marRight w:val="0"/>
      <w:marTop w:val="0"/>
      <w:marBottom w:val="0"/>
      <w:divBdr>
        <w:top w:val="none" w:sz="0" w:space="0" w:color="auto"/>
        <w:left w:val="none" w:sz="0" w:space="0" w:color="auto"/>
        <w:bottom w:val="none" w:sz="0" w:space="0" w:color="auto"/>
        <w:right w:val="none" w:sz="0" w:space="0" w:color="auto"/>
      </w:divBdr>
      <w:divsChild>
        <w:div w:id="1746803962">
          <w:marLeft w:val="0"/>
          <w:marRight w:val="0"/>
          <w:marTop w:val="0"/>
          <w:marBottom w:val="0"/>
          <w:divBdr>
            <w:top w:val="none" w:sz="0" w:space="0" w:color="auto"/>
            <w:left w:val="none" w:sz="0" w:space="0" w:color="auto"/>
            <w:bottom w:val="none" w:sz="0" w:space="0" w:color="auto"/>
            <w:right w:val="none" w:sz="0" w:space="0" w:color="auto"/>
          </w:divBdr>
        </w:div>
      </w:divsChild>
    </w:div>
    <w:div w:id="731542689">
      <w:bodyDiv w:val="1"/>
      <w:marLeft w:val="0"/>
      <w:marRight w:val="0"/>
      <w:marTop w:val="0"/>
      <w:marBottom w:val="0"/>
      <w:divBdr>
        <w:top w:val="none" w:sz="0" w:space="0" w:color="auto"/>
        <w:left w:val="none" w:sz="0" w:space="0" w:color="auto"/>
        <w:bottom w:val="none" w:sz="0" w:space="0" w:color="auto"/>
        <w:right w:val="none" w:sz="0" w:space="0" w:color="auto"/>
      </w:divBdr>
      <w:divsChild>
        <w:div w:id="884370030">
          <w:marLeft w:val="0"/>
          <w:marRight w:val="0"/>
          <w:marTop w:val="0"/>
          <w:marBottom w:val="0"/>
          <w:divBdr>
            <w:top w:val="none" w:sz="0" w:space="0" w:color="auto"/>
            <w:left w:val="none" w:sz="0" w:space="0" w:color="auto"/>
            <w:bottom w:val="none" w:sz="0" w:space="0" w:color="auto"/>
            <w:right w:val="none" w:sz="0" w:space="0" w:color="auto"/>
          </w:divBdr>
        </w:div>
        <w:div w:id="1186602438">
          <w:marLeft w:val="0"/>
          <w:marRight w:val="0"/>
          <w:marTop w:val="0"/>
          <w:marBottom w:val="0"/>
          <w:divBdr>
            <w:top w:val="none" w:sz="0" w:space="0" w:color="auto"/>
            <w:left w:val="none" w:sz="0" w:space="0" w:color="auto"/>
            <w:bottom w:val="none" w:sz="0" w:space="0" w:color="auto"/>
            <w:right w:val="none" w:sz="0" w:space="0" w:color="auto"/>
          </w:divBdr>
        </w:div>
      </w:divsChild>
    </w:div>
    <w:div w:id="749930114">
      <w:marLeft w:val="0"/>
      <w:marRight w:val="0"/>
      <w:marTop w:val="0"/>
      <w:marBottom w:val="0"/>
      <w:divBdr>
        <w:top w:val="none" w:sz="0" w:space="0" w:color="auto"/>
        <w:left w:val="none" w:sz="0" w:space="0" w:color="auto"/>
        <w:bottom w:val="none" w:sz="0" w:space="0" w:color="auto"/>
        <w:right w:val="none" w:sz="0" w:space="0" w:color="auto"/>
      </w:divBdr>
      <w:divsChild>
        <w:div w:id="490101804">
          <w:marLeft w:val="0"/>
          <w:marRight w:val="0"/>
          <w:marTop w:val="0"/>
          <w:marBottom w:val="0"/>
          <w:divBdr>
            <w:top w:val="none" w:sz="0" w:space="0" w:color="auto"/>
            <w:left w:val="none" w:sz="0" w:space="0" w:color="auto"/>
            <w:bottom w:val="none" w:sz="0" w:space="0" w:color="auto"/>
            <w:right w:val="none" w:sz="0" w:space="0" w:color="auto"/>
          </w:divBdr>
        </w:div>
      </w:divsChild>
    </w:div>
    <w:div w:id="753933390">
      <w:bodyDiv w:val="1"/>
      <w:marLeft w:val="0"/>
      <w:marRight w:val="0"/>
      <w:marTop w:val="0"/>
      <w:marBottom w:val="0"/>
      <w:divBdr>
        <w:top w:val="none" w:sz="0" w:space="0" w:color="auto"/>
        <w:left w:val="none" w:sz="0" w:space="0" w:color="auto"/>
        <w:bottom w:val="none" w:sz="0" w:space="0" w:color="auto"/>
        <w:right w:val="none" w:sz="0" w:space="0" w:color="auto"/>
      </w:divBdr>
    </w:div>
    <w:div w:id="768086176">
      <w:marLeft w:val="0"/>
      <w:marRight w:val="0"/>
      <w:marTop w:val="0"/>
      <w:marBottom w:val="0"/>
      <w:divBdr>
        <w:top w:val="none" w:sz="0" w:space="0" w:color="auto"/>
        <w:left w:val="none" w:sz="0" w:space="0" w:color="auto"/>
        <w:bottom w:val="none" w:sz="0" w:space="0" w:color="auto"/>
        <w:right w:val="none" w:sz="0" w:space="0" w:color="auto"/>
      </w:divBdr>
      <w:divsChild>
        <w:div w:id="1573612579">
          <w:marLeft w:val="0"/>
          <w:marRight w:val="0"/>
          <w:marTop w:val="0"/>
          <w:marBottom w:val="0"/>
          <w:divBdr>
            <w:top w:val="none" w:sz="0" w:space="0" w:color="auto"/>
            <w:left w:val="none" w:sz="0" w:space="0" w:color="auto"/>
            <w:bottom w:val="none" w:sz="0" w:space="0" w:color="auto"/>
            <w:right w:val="none" w:sz="0" w:space="0" w:color="auto"/>
          </w:divBdr>
        </w:div>
      </w:divsChild>
    </w:div>
    <w:div w:id="786509838">
      <w:bodyDiv w:val="1"/>
      <w:marLeft w:val="0"/>
      <w:marRight w:val="0"/>
      <w:marTop w:val="0"/>
      <w:marBottom w:val="0"/>
      <w:divBdr>
        <w:top w:val="none" w:sz="0" w:space="0" w:color="auto"/>
        <w:left w:val="none" w:sz="0" w:space="0" w:color="auto"/>
        <w:bottom w:val="none" w:sz="0" w:space="0" w:color="auto"/>
        <w:right w:val="none" w:sz="0" w:space="0" w:color="auto"/>
      </w:divBdr>
    </w:div>
    <w:div w:id="798454164">
      <w:bodyDiv w:val="1"/>
      <w:marLeft w:val="0"/>
      <w:marRight w:val="0"/>
      <w:marTop w:val="0"/>
      <w:marBottom w:val="0"/>
      <w:divBdr>
        <w:top w:val="none" w:sz="0" w:space="0" w:color="auto"/>
        <w:left w:val="none" w:sz="0" w:space="0" w:color="auto"/>
        <w:bottom w:val="none" w:sz="0" w:space="0" w:color="auto"/>
        <w:right w:val="none" w:sz="0" w:space="0" w:color="auto"/>
      </w:divBdr>
      <w:divsChild>
        <w:div w:id="412315682">
          <w:marLeft w:val="0"/>
          <w:marRight w:val="0"/>
          <w:marTop w:val="0"/>
          <w:marBottom w:val="0"/>
          <w:divBdr>
            <w:top w:val="none" w:sz="0" w:space="0" w:color="auto"/>
            <w:left w:val="none" w:sz="0" w:space="0" w:color="auto"/>
            <w:bottom w:val="none" w:sz="0" w:space="0" w:color="auto"/>
            <w:right w:val="none" w:sz="0" w:space="0" w:color="auto"/>
          </w:divBdr>
        </w:div>
      </w:divsChild>
    </w:div>
    <w:div w:id="805007216">
      <w:bodyDiv w:val="1"/>
      <w:marLeft w:val="0"/>
      <w:marRight w:val="0"/>
      <w:marTop w:val="0"/>
      <w:marBottom w:val="0"/>
      <w:divBdr>
        <w:top w:val="none" w:sz="0" w:space="0" w:color="auto"/>
        <w:left w:val="none" w:sz="0" w:space="0" w:color="auto"/>
        <w:bottom w:val="none" w:sz="0" w:space="0" w:color="auto"/>
        <w:right w:val="none" w:sz="0" w:space="0" w:color="auto"/>
      </w:divBdr>
    </w:div>
    <w:div w:id="851645411">
      <w:bodyDiv w:val="1"/>
      <w:marLeft w:val="0"/>
      <w:marRight w:val="0"/>
      <w:marTop w:val="0"/>
      <w:marBottom w:val="0"/>
      <w:divBdr>
        <w:top w:val="none" w:sz="0" w:space="0" w:color="auto"/>
        <w:left w:val="none" w:sz="0" w:space="0" w:color="auto"/>
        <w:bottom w:val="none" w:sz="0" w:space="0" w:color="auto"/>
        <w:right w:val="none" w:sz="0" w:space="0" w:color="auto"/>
      </w:divBdr>
      <w:divsChild>
        <w:div w:id="870262251">
          <w:marLeft w:val="0"/>
          <w:marRight w:val="0"/>
          <w:marTop w:val="0"/>
          <w:marBottom w:val="0"/>
          <w:divBdr>
            <w:top w:val="none" w:sz="0" w:space="0" w:color="auto"/>
            <w:left w:val="none" w:sz="0" w:space="0" w:color="auto"/>
            <w:bottom w:val="none" w:sz="0" w:space="0" w:color="auto"/>
            <w:right w:val="none" w:sz="0" w:space="0" w:color="auto"/>
          </w:divBdr>
        </w:div>
      </w:divsChild>
    </w:div>
    <w:div w:id="874006421">
      <w:marLeft w:val="0"/>
      <w:marRight w:val="0"/>
      <w:marTop w:val="0"/>
      <w:marBottom w:val="0"/>
      <w:divBdr>
        <w:top w:val="none" w:sz="0" w:space="0" w:color="auto"/>
        <w:left w:val="none" w:sz="0" w:space="0" w:color="auto"/>
        <w:bottom w:val="none" w:sz="0" w:space="0" w:color="auto"/>
        <w:right w:val="none" w:sz="0" w:space="0" w:color="auto"/>
      </w:divBdr>
    </w:div>
    <w:div w:id="921330285">
      <w:bodyDiv w:val="1"/>
      <w:marLeft w:val="0"/>
      <w:marRight w:val="0"/>
      <w:marTop w:val="0"/>
      <w:marBottom w:val="0"/>
      <w:divBdr>
        <w:top w:val="none" w:sz="0" w:space="0" w:color="auto"/>
        <w:left w:val="none" w:sz="0" w:space="0" w:color="auto"/>
        <w:bottom w:val="none" w:sz="0" w:space="0" w:color="auto"/>
        <w:right w:val="none" w:sz="0" w:space="0" w:color="auto"/>
      </w:divBdr>
      <w:divsChild>
        <w:div w:id="512765619">
          <w:marLeft w:val="1267"/>
          <w:marRight w:val="0"/>
          <w:marTop w:val="0"/>
          <w:marBottom w:val="0"/>
          <w:divBdr>
            <w:top w:val="none" w:sz="0" w:space="0" w:color="auto"/>
            <w:left w:val="none" w:sz="0" w:space="0" w:color="auto"/>
            <w:bottom w:val="none" w:sz="0" w:space="0" w:color="auto"/>
            <w:right w:val="none" w:sz="0" w:space="0" w:color="auto"/>
          </w:divBdr>
        </w:div>
        <w:div w:id="622153823">
          <w:marLeft w:val="1267"/>
          <w:marRight w:val="0"/>
          <w:marTop w:val="0"/>
          <w:marBottom w:val="0"/>
          <w:divBdr>
            <w:top w:val="none" w:sz="0" w:space="0" w:color="auto"/>
            <w:left w:val="none" w:sz="0" w:space="0" w:color="auto"/>
            <w:bottom w:val="none" w:sz="0" w:space="0" w:color="auto"/>
            <w:right w:val="none" w:sz="0" w:space="0" w:color="auto"/>
          </w:divBdr>
        </w:div>
        <w:div w:id="716051117">
          <w:marLeft w:val="1267"/>
          <w:marRight w:val="0"/>
          <w:marTop w:val="0"/>
          <w:marBottom w:val="0"/>
          <w:divBdr>
            <w:top w:val="none" w:sz="0" w:space="0" w:color="auto"/>
            <w:left w:val="none" w:sz="0" w:space="0" w:color="auto"/>
            <w:bottom w:val="none" w:sz="0" w:space="0" w:color="auto"/>
            <w:right w:val="none" w:sz="0" w:space="0" w:color="auto"/>
          </w:divBdr>
        </w:div>
        <w:div w:id="743840045">
          <w:marLeft w:val="1267"/>
          <w:marRight w:val="0"/>
          <w:marTop w:val="0"/>
          <w:marBottom w:val="0"/>
          <w:divBdr>
            <w:top w:val="none" w:sz="0" w:space="0" w:color="auto"/>
            <w:left w:val="none" w:sz="0" w:space="0" w:color="auto"/>
            <w:bottom w:val="none" w:sz="0" w:space="0" w:color="auto"/>
            <w:right w:val="none" w:sz="0" w:space="0" w:color="auto"/>
          </w:divBdr>
        </w:div>
        <w:div w:id="1673796801">
          <w:marLeft w:val="1267"/>
          <w:marRight w:val="0"/>
          <w:marTop w:val="0"/>
          <w:marBottom w:val="0"/>
          <w:divBdr>
            <w:top w:val="none" w:sz="0" w:space="0" w:color="auto"/>
            <w:left w:val="none" w:sz="0" w:space="0" w:color="auto"/>
            <w:bottom w:val="none" w:sz="0" w:space="0" w:color="auto"/>
            <w:right w:val="none" w:sz="0" w:space="0" w:color="auto"/>
          </w:divBdr>
        </w:div>
      </w:divsChild>
    </w:div>
    <w:div w:id="950356682">
      <w:marLeft w:val="0"/>
      <w:marRight w:val="0"/>
      <w:marTop w:val="0"/>
      <w:marBottom w:val="0"/>
      <w:divBdr>
        <w:top w:val="none" w:sz="0" w:space="0" w:color="auto"/>
        <w:left w:val="none" w:sz="0" w:space="0" w:color="auto"/>
        <w:bottom w:val="none" w:sz="0" w:space="0" w:color="auto"/>
        <w:right w:val="none" w:sz="0" w:space="0" w:color="auto"/>
      </w:divBdr>
      <w:divsChild>
        <w:div w:id="610162095">
          <w:marLeft w:val="0"/>
          <w:marRight w:val="0"/>
          <w:marTop w:val="0"/>
          <w:marBottom w:val="0"/>
          <w:divBdr>
            <w:top w:val="none" w:sz="0" w:space="0" w:color="auto"/>
            <w:left w:val="none" w:sz="0" w:space="0" w:color="auto"/>
            <w:bottom w:val="none" w:sz="0" w:space="0" w:color="auto"/>
            <w:right w:val="none" w:sz="0" w:space="0" w:color="auto"/>
          </w:divBdr>
        </w:div>
      </w:divsChild>
    </w:div>
    <w:div w:id="951129109">
      <w:marLeft w:val="0"/>
      <w:marRight w:val="0"/>
      <w:marTop w:val="0"/>
      <w:marBottom w:val="0"/>
      <w:divBdr>
        <w:top w:val="none" w:sz="0" w:space="0" w:color="auto"/>
        <w:left w:val="none" w:sz="0" w:space="0" w:color="auto"/>
        <w:bottom w:val="none" w:sz="0" w:space="0" w:color="auto"/>
        <w:right w:val="none" w:sz="0" w:space="0" w:color="auto"/>
      </w:divBdr>
      <w:divsChild>
        <w:div w:id="2120951071">
          <w:marLeft w:val="0"/>
          <w:marRight w:val="0"/>
          <w:marTop w:val="0"/>
          <w:marBottom w:val="0"/>
          <w:divBdr>
            <w:top w:val="none" w:sz="0" w:space="0" w:color="auto"/>
            <w:left w:val="none" w:sz="0" w:space="0" w:color="auto"/>
            <w:bottom w:val="none" w:sz="0" w:space="0" w:color="auto"/>
            <w:right w:val="none" w:sz="0" w:space="0" w:color="auto"/>
          </w:divBdr>
        </w:div>
      </w:divsChild>
    </w:div>
    <w:div w:id="961692302">
      <w:marLeft w:val="0"/>
      <w:marRight w:val="0"/>
      <w:marTop w:val="0"/>
      <w:marBottom w:val="0"/>
      <w:divBdr>
        <w:top w:val="none" w:sz="0" w:space="0" w:color="auto"/>
        <w:left w:val="none" w:sz="0" w:space="0" w:color="auto"/>
        <w:bottom w:val="none" w:sz="0" w:space="0" w:color="auto"/>
        <w:right w:val="none" w:sz="0" w:space="0" w:color="auto"/>
      </w:divBdr>
      <w:divsChild>
        <w:div w:id="1895921597">
          <w:marLeft w:val="0"/>
          <w:marRight w:val="0"/>
          <w:marTop w:val="0"/>
          <w:marBottom w:val="0"/>
          <w:divBdr>
            <w:top w:val="none" w:sz="0" w:space="0" w:color="auto"/>
            <w:left w:val="none" w:sz="0" w:space="0" w:color="auto"/>
            <w:bottom w:val="none" w:sz="0" w:space="0" w:color="auto"/>
            <w:right w:val="none" w:sz="0" w:space="0" w:color="auto"/>
          </w:divBdr>
        </w:div>
      </w:divsChild>
    </w:div>
    <w:div w:id="979765485">
      <w:marLeft w:val="0"/>
      <w:marRight w:val="0"/>
      <w:marTop w:val="0"/>
      <w:marBottom w:val="0"/>
      <w:divBdr>
        <w:top w:val="none" w:sz="0" w:space="0" w:color="auto"/>
        <w:left w:val="none" w:sz="0" w:space="0" w:color="auto"/>
        <w:bottom w:val="none" w:sz="0" w:space="0" w:color="auto"/>
        <w:right w:val="none" w:sz="0" w:space="0" w:color="auto"/>
      </w:divBdr>
      <w:divsChild>
        <w:div w:id="883562556">
          <w:marLeft w:val="0"/>
          <w:marRight w:val="0"/>
          <w:marTop w:val="0"/>
          <w:marBottom w:val="0"/>
          <w:divBdr>
            <w:top w:val="none" w:sz="0" w:space="0" w:color="auto"/>
            <w:left w:val="none" w:sz="0" w:space="0" w:color="auto"/>
            <w:bottom w:val="none" w:sz="0" w:space="0" w:color="auto"/>
            <w:right w:val="none" w:sz="0" w:space="0" w:color="auto"/>
          </w:divBdr>
        </w:div>
      </w:divsChild>
    </w:div>
    <w:div w:id="983437293">
      <w:bodyDiv w:val="1"/>
      <w:marLeft w:val="0"/>
      <w:marRight w:val="0"/>
      <w:marTop w:val="0"/>
      <w:marBottom w:val="0"/>
      <w:divBdr>
        <w:top w:val="none" w:sz="0" w:space="0" w:color="auto"/>
        <w:left w:val="none" w:sz="0" w:space="0" w:color="auto"/>
        <w:bottom w:val="none" w:sz="0" w:space="0" w:color="auto"/>
        <w:right w:val="none" w:sz="0" w:space="0" w:color="auto"/>
      </w:divBdr>
    </w:div>
    <w:div w:id="986282225">
      <w:marLeft w:val="0"/>
      <w:marRight w:val="0"/>
      <w:marTop w:val="0"/>
      <w:marBottom w:val="0"/>
      <w:divBdr>
        <w:top w:val="none" w:sz="0" w:space="0" w:color="auto"/>
        <w:left w:val="none" w:sz="0" w:space="0" w:color="auto"/>
        <w:bottom w:val="none" w:sz="0" w:space="0" w:color="auto"/>
        <w:right w:val="none" w:sz="0" w:space="0" w:color="auto"/>
      </w:divBdr>
      <w:divsChild>
        <w:div w:id="615987169">
          <w:marLeft w:val="0"/>
          <w:marRight w:val="0"/>
          <w:marTop w:val="0"/>
          <w:marBottom w:val="0"/>
          <w:divBdr>
            <w:top w:val="none" w:sz="0" w:space="0" w:color="auto"/>
            <w:left w:val="none" w:sz="0" w:space="0" w:color="auto"/>
            <w:bottom w:val="none" w:sz="0" w:space="0" w:color="auto"/>
            <w:right w:val="none" w:sz="0" w:space="0" w:color="auto"/>
          </w:divBdr>
        </w:div>
      </w:divsChild>
    </w:div>
    <w:div w:id="1000081752">
      <w:marLeft w:val="0"/>
      <w:marRight w:val="0"/>
      <w:marTop w:val="0"/>
      <w:marBottom w:val="0"/>
      <w:divBdr>
        <w:top w:val="none" w:sz="0" w:space="0" w:color="auto"/>
        <w:left w:val="none" w:sz="0" w:space="0" w:color="auto"/>
        <w:bottom w:val="none" w:sz="0" w:space="0" w:color="auto"/>
        <w:right w:val="none" w:sz="0" w:space="0" w:color="auto"/>
      </w:divBdr>
      <w:divsChild>
        <w:div w:id="1457141512">
          <w:marLeft w:val="0"/>
          <w:marRight w:val="0"/>
          <w:marTop w:val="0"/>
          <w:marBottom w:val="0"/>
          <w:divBdr>
            <w:top w:val="none" w:sz="0" w:space="0" w:color="auto"/>
            <w:left w:val="none" w:sz="0" w:space="0" w:color="auto"/>
            <w:bottom w:val="none" w:sz="0" w:space="0" w:color="auto"/>
            <w:right w:val="none" w:sz="0" w:space="0" w:color="auto"/>
          </w:divBdr>
        </w:div>
      </w:divsChild>
    </w:div>
    <w:div w:id="1013265432">
      <w:bodyDiv w:val="1"/>
      <w:marLeft w:val="0"/>
      <w:marRight w:val="0"/>
      <w:marTop w:val="0"/>
      <w:marBottom w:val="0"/>
      <w:divBdr>
        <w:top w:val="none" w:sz="0" w:space="0" w:color="auto"/>
        <w:left w:val="none" w:sz="0" w:space="0" w:color="auto"/>
        <w:bottom w:val="none" w:sz="0" w:space="0" w:color="auto"/>
        <w:right w:val="none" w:sz="0" w:space="0" w:color="auto"/>
      </w:divBdr>
      <w:divsChild>
        <w:div w:id="1366901528">
          <w:marLeft w:val="0"/>
          <w:marRight w:val="0"/>
          <w:marTop w:val="0"/>
          <w:marBottom w:val="0"/>
          <w:divBdr>
            <w:top w:val="none" w:sz="0" w:space="0" w:color="auto"/>
            <w:left w:val="none" w:sz="0" w:space="0" w:color="auto"/>
            <w:bottom w:val="none" w:sz="0" w:space="0" w:color="auto"/>
            <w:right w:val="none" w:sz="0" w:space="0" w:color="auto"/>
          </w:divBdr>
        </w:div>
      </w:divsChild>
    </w:div>
    <w:div w:id="1028412894">
      <w:marLeft w:val="0"/>
      <w:marRight w:val="0"/>
      <w:marTop w:val="0"/>
      <w:marBottom w:val="0"/>
      <w:divBdr>
        <w:top w:val="none" w:sz="0" w:space="0" w:color="auto"/>
        <w:left w:val="none" w:sz="0" w:space="0" w:color="auto"/>
        <w:bottom w:val="none" w:sz="0" w:space="0" w:color="auto"/>
        <w:right w:val="none" w:sz="0" w:space="0" w:color="auto"/>
      </w:divBdr>
      <w:divsChild>
        <w:div w:id="1267469021">
          <w:marLeft w:val="0"/>
          <w:marRight w:val="0"/>
          <w:marTop w:val="0"/>
          <w:marBottom w:val="0"/>
          <w:divBdr>
            <w:top w:val="none" w:sz="0" w:space="0" w:color="auto"/>
            <w:left w:val="none" w:sz="0" w:space="0" w:color="auto"/>
            <w:bottom w:val="none" w:sz="0" w:space="0" w:color="auto"/>
            <w:right w:val="none" w:sz="0" w:space="0" w:color="auto"/>
          </w:divBdr>
        </w:div>
      </w:divsChild>
    </w:div>
    <w:div w:id="1030107189">
      <w:marLeft w:val="0"/>
      <w:marRight w:val="0"/>
      <w:marTop w:val="0"/>
      <w:marBottom w:val="0"/>
      <w:divBdr>
        <w:top w:val="none" w:sz="0" w:space="0" w:color="auto"/>
        <w:left w:val="none" w:sz="0" w:space="0" w:color="auto"/>
        <w:bottom w:val="none" w:sz="0" w:space="0" w:color="auto"/>
        <w:right w:val="none" w:sz="0" w:space="0" w:color="auto"/>
      </w:divBdr>
      <w:divsChild>
        <w:div w:id="365061642">
          <w:marLeft w:val="0"/>
          <w:marRight w:val="0"/>
          <w:marTop w:val="0"/>
          <w:marBottom w:val="0"/>
          <w:divBdr>
            <w:top w:val="none" w:sz="0" w:space="0" w:color="auto"/>
            <w:left w:val="none" w:sz="0" w:space="0" w:color="auto"/>
            <w:bottom w:val="none" w:sz="0" w:space="0" w:color="auto"/>
            <w:right w:val="none" w:sz="0" w:space="0" w:color="auto"/>
          </w:divBdr>
        </w:div>
      </w:divsChild>
    </w:div>
    <w:div w:id="1038891246">
      <w:bodyDiv w:val="1"/>
      <w:marLeft w:val="0"/>
      <w:marRight w:val="0"/>
      <w:marTop w:val="0"/>
      <w:marBottom w:val="0"/>
      <w:divBdr>
        <w:top w:val="none" w:sz="0" w:space="0" w:color="auto"/>
        <w:left w:val="none" w:sz="0" w:space="0" w:color="auto"/>
        <w:bottom w:val="none" w:sz="0" w:space="0" w:color="auto"/>
        <w:right w:val="none" w:sz="0" w:space="0" w:color="auto"/>
      </w:divBdr>
    </w:div>
    <w:div w:id="1043485441">
      <w:marLeft w:val="0"/>
      <w:marRight w:val="0"/>
      <w:marTop w:val="0"/>
      <w:marBottom w:val="0"/>
      <w:divBdr>
        <w:top w:val="none" w:sz="0" w:space="0" w:color="auto"/>
        <w:left w:val="none" w:sz="0" w:space="0" w:color="auto"/>
        <w:bottom w:val="none" w:sz="0" w:space="0" w:color="auto"/>
        <w:right w:val="none" w:sz="0" w:space="0" w:color="auto"/>
      </w:divBdr>
      <w:divsChild>
        <w:div w:id="1159468632">
          <w:marLeft w:val="0"/>
          <w:marRight w:val="0"/>
          <w:marTop w:val="0"/>
          <w:marBottom w:val="0"/>
          <w:divBdr>
            <w:top w:val="none" w:sz="0" w:space="0" w:color="auto"/>
            <w:left w:val="none" w:sz="0" w:space="0" w:color="auto"/>
            <w:bottom w:val="none" w:sz="0" w:space="0" w:color="auto"/>
            <w:right w:val="none" w:sz="0" w:space="0" w:color="auto"/>
          </w:divBdr>
        </w:div>
      </w:divsChild>
    </w:div>
    <w:div w:id="1099762274">
      <w:marLeft w:val="0"/>
      <w:marRight w:val="0"/>
      <w:marTop w:val="0"/>
      <w:marBottom w:val="0"/>
      <w:divBdr>
        <w:top w:val="none" w:sz="0" w:space="0" w:color="auto"/>
        <w:left w:val="none" w:sz="0" w:space="0" w:color="auto"/>
        <w:bottom w:val="none" w:sz="0" w:space="0" w:color="auto"/>
        <w:right w:val="none" w:sz="0" w:space="0" w:color="auto"/>
      </w:divBdr>
      <w:divsChild>
        <w:div w:id="1029525181">
          <w:marLeft w:val="0"/>
          <w:marRight w:val="0"/>
          <w:marTop w:val="0"/>
          <w:marBottom w:val="0"/>
          <w:divBdr>
            <w:top w:val="none" w:sz="0" w:space="0" w:color="auto"/>
            <w:left w:val="none" w:sz="0" w:space="0" w:color="auto"/>
            <w:bottom w:val="none" w:sz="0" w:space="0" w:color="auto"/>
            <w:right w:val="none" w:sz="0" w:space="0" w:color="auto"/>
          </w:divBdr>
        </w:div>
      </w:divsChild>
    </w:div>
    <w:div w:id="1161039421">
      <w:bodyDiv w:val="1"/>
      <w:marLeft w:val="0"/>
      <w:marRight w:val="0"/>
      <w:marTop w:val="0"/>
      <w:marBottom w:val="0"/>
      <w:divBdr>
        <w:top w:val="none" w:sz="0" w:space="0" w:color="auto"/>
        <w:left w:val="none" w:sz="0" w:space="0" w:color="auto"/>
        <w:bottom w:val="none" w:sz="0" w:space="0" w:color="auto"/>
        <w:right w:val="none" w:sz="0" w:space="0" w:color="auto"/>
      </w:divBdr>
    </w:div>
    <w:div w:id="1203832669">
      <w:marLeft w:val="0"/>
      <w:marRight w:val="0"/>
      <w:marTop w:val="0"/>
      <w:marBottom w:val="0"/>
      <w:divBdr>
        <w:top w:val="none" w:sz="0" w:space="0" w:color="auto"/>
        <w:left w:val="none" w:sz="0" w:space="0" w:color="auto"/>
        <w:bottom w:val="none" w:sz="0" w:space="0" w:color="auto"/>
        <w:right w:val="none" w:sz="0" w:space="0" w:color="auto"/>
      </w:divBdr>
      <w:divsChild>
        <w:div w:id="1506088496">
          <w:marLeft w:val="0"/>
          <w:marRight w:val="0"/>
          <w:marTop w:val="0"/>
          <w:marBottom w:val="0"/>
          <w:divBdr>
            <w:top w:val="none" w:sz="0" w:space="0" w:color="auto"/>
            <w:left w:val="none" w:sz="0" w:space="0" w:color="auto"/>
            <w:bottom w:val="none" w:sz="0" w:space="0" w:color="auto"/>
            <w:right w:val="none" w:sz="0" w:space="0" w:color="auto"/>
          </w:divBdr>
        </w:div>
      </w:divsChild>
    </w:div>
    <w:div w:id="1250968578">
      <w:bodyDiv w:val="1"/>
      <w:marLeft w:val="0"/>
      <w:marRight w:val="0"/>
      <w:marTop w:val="0"/>
      <w:marBottom w:val="0"/>
      <w:divBdr>
        <w:top w:val="none" w:sz="0" w:space="0" w:color="auto"/>
        <w:left w:val="none" w:sz="0" w:space="0" w:color="auto"/>
        <w:bottom w:val="none" w:sz="0" w:space="0" w:color="auto"/>
        <w:right w:val="none" w:sz="0" w:space="0" w:color="auto"/>
      </w:divBdr>
    </w:div>
    <w:div w:id="1284658404">
      <w:marLeft w:val="0"/>
      <w:marRight w:val="0"/>
      <w:marTop w:val="0"/>
      <w:marBottom w:val="0"/>
      <w:divBdr>
        <w:top w:val="none" w:sz="0" w:space="0" w:color="auto"/>
        <w:left w:val="none" w:sz="0" w:space="0" w:color="auto"/>
        <w:bottom w:val="none" w:sz="0" w:space="0" w:color="auto"/>
        <w:right w:val="none" w:sz="0" w:space="0" w:color="auto"/>
      </w:divBdr>
      <w:divsChild>
        <w:div w:id="777719304">
          <w:marLeft w:val="0"/>
          <w:marRight w:val="0"/>
          <w:marTop w:val="0"/>
          <w:marBottom w:val="0"/>
          <w:divBdr>
            <w:top w:val="none" w:sz="0" w:space="0" w:color="auto"/>
            <w:left w:val="none" w:sz="0" w:space="0" w:color="auto"/>
            <w:bottom w:val="none" w:sz="0" w:space="0" w:color="auto"/>
            <w:right w:val="none" w:sz="0" w:space="0" w:color="auto"/>
          </w:divBdr>
        </w:div>
      </w:divsChild>
    </w:div>
    <w:div w:id="1369068398">
      <w:marLeft w:val="0"/>
      <w:marRight w:val="0"/>
      <w:marTop w:val="0"/>
      <w:marBottom w:val="0"/>
      <w:divBdr>
        <w:top w:val="none" w:sz="0" w:space="0" w:color="auto"/>
        <w:left w:val="none" w:sz="0" w:space="0" w:color="auto"/>
        <w:bottom w:val="none" w:sz="0" w:space="0" w:color="auto"/>
        <w:right w:val="none" w:sz="0" w:space="0" w:color="auto"/>
      </w:divBdr>
      <w:divsChild>
        <w:div w:id="1421027730">
          <w:marLeft w:val="0"/>
          <w:marRight w:val="0"/>
          <w:marTop w:val="0"/>
          <w:marBottom w:val="0"/>
          <w:divBdr>
            <w:top w:val="none" w:sz="0" w:space="0" w:color="auto"/>
            <w:left w:val="none" w:sz="0" w:space="0" w:color="auto"/>
            <w:bottom w:val="none" w:sz="0" w:space="0" w:color="auto"/>
            <w:right w:val="none" w:sz="0" w:space="0" w:color="auto"/>
          </w:divBdr>
        </w:div>
      </w:divsChild>
    </w:div>
    <w:div w:id="1473399301">
      <w:bodyDiv w:val="1"/>
      <w:marLeft w:val="0"/>
      <w:marRight w:val="0"/>
      <w:marTop w:val="0"/>
      <w:marBottom w:val="0"/>
      <w:divBdr>
        <w:top w:val="none" w:sz="0" w:space="0" w:color="auto"/>
        <w:left w:val="none" w:sz="0" w:space="0" w:color="auto"/>
        <w:bottom w:val="none" w:sz="0" w:space="0" w:color="auto"/>
        <w:right w:val="none" w:sz="0" w:space="0" w:color="auto"/>
      </w:divBdr>
    </w:div>
    <w:div w:id="1480809315">
      <w:marLeft w:val="0"/>
      <w:marRight w:val="0"/>
      <w:marTop w:val="0"/>
      <w:marBottom w:val="0"/>
      <w:divBdr>
        <w:top w:val="none" w:sz="0" w:space="0" w:color="auto"/>
        <w:left w:val="none" w:sz="0" w:space="0" w:color="auto"/>
        <w:bottom w:val="none" w:sz="0" w:space="0" w:color="auto"/>
        <w:right w:val="none" w:sz="0" w:space="0" w:color="auto"/>
      </w:divBdr>
      <w:divsChild>
        <w:div w:id="923342091">
          <w:marLeft w:val="0"/>
          <w:marRight w:val="0"/>
          <w:marTop w:val="0"/>
          <w:marBottom w:val="0"/>
          <w:divBdr>
            <w:top w:val="none" w:sz="0" w:space="0" w:color="auto"/>
            <w:left w:val="none" w:sz="0" w:space="0" w:color="auto"/>
            <w:bottom w:val="none" w:sz="0" w:space="0" w:color="auto"/>
            <w:right w:val="none" w:sz="0" w:space="0" w:color="auto"/>
          </w:divBdr>
        </w:div>
      </w:divsChild>
    </w:div>
    <w:div w:id="1530023002">
      <w:bodyDiv w:val="1"/>
      <w:marLeft w:val="0"/>
      <w:marRight w:val="0"/>
      <w:marTop w:val="0"/>
      <w:marBottom w:val="0"/>
      <w:divBdr>
        <w:top w:val="none" w:sz="0" w:space="0" w:color="auto"/>
        <w:left w:val="none" w:sz="0" w:space="0" w:color="auto"/>
        <w:bottom w:val="none" w:sz="0" w:space="0" w:color="auto"/>
        <w:right w:val="none" w:sz="0" w:space="0" w:color="auto"/>
      </w:divBdr>
    </w:div>
    <w:div w:id="1568998158">
      <w:bodyDiv w:val="1"/>
      <w:marLeft w:val="0"/>
      <w:marRight w:val="0"/>
      <w:marTop w:val="0"/>
      <w:marBottom w:val="0"/>
      <w:divBdr>
        <w:top w:val="none" w:sz="0" w:space="0" w:color="auto"/>
        <w:left w:val="none" w:sz="0" w:space="0" w:color="auto"/>
        <w:bottom w:val="none" w:sz="0" w:space="0" w:color="auto"/>
        <w:right w:val="none" w:sz="0" w:space="0" w:color="auto"/>
      </w:divBdr>
    </w:div>
    <w:div w:id="1609311543">
      <w:marLeft w:val="0"/>
      <w:marRight w:val="0"/>
      <w:marTop w:val="0"/>
      <w:marBottom w:val="0"/>
      <w:divBdr>
        <w:top w:val="none" w:sz="0" w:space="0" w:color="auto"/>
        <w:left w:val="none" w:sz="0" w:space="0" w:color="auto"/>
        <w:bottom w:val="none" w:sz="0" w:space="0" w:color="auto"/>
        <w:right w:val="none" w:sz="0" w:space="0" w:color="auto"/>
      </w:divBdr>
      <w:divsChild>
        <w:div w:id="385834533">
          <w:marLeft w:val="0"/>
          <w:marRight w:val="0"/>
          <w:marTop w:val="0"/>
          <w:marBottom w:val="0"/>
          <w:divBdr>
            <w:top w:val="none" w:sz="0" w:space="0" w:color="auto"/>
            <w:left w:val="none" w:sz="0" w:space="0" w:color="auto"/>
            <w:bottom w:val="none" w:sz="0" w:space="0" w:color="auto"/>
            <w:right w:val="none" w:sz="0" w:space="0" w:color="auto"/>
          </w:divBdr>
        </w:div>
      </w:divsChild>
    </w:div>
    <w:div w:id="1620799796">
      <w:marLeft w:val="0"/>
      <w:marRight w:val="0"/>
      <w:marTop w:val="0"/>
      <w:marBottom w:val="0"/>
      <w:divBdr>
        <w:top w:val="none" w:sz="0" w:space="0" w:color="auto"/>
        <w:left w:val="none" w:sz="0" w:space="0" w:color="auto"/>
        <w:bottom w:val="none" w:sz="0" w:space="0" w:color="auto"/>
        <w:right w:val="none" w:sz="0" w:space="0" w:color="auto"/>
      </w:divBdr>
      <w:divsChild>
        <w:div w:id="1387332744">
          <w:marLeft w:val="0"/>
          <w:marRight w:val="0"/>
          <w:marTop w:val="0"/>
          <w:marBottom w:val="0"/>
          <w:divBdr>
            <w:top w:val="none" w:sz="0" w:space="0" w:color="auto"/>
            <w:left w:val="none" w:sz="0" w:space="0" w:color="auto"/>
            <w:bottom w:val="none" w:sz="0" w:space="0" w:color="auto"/>
            <w:right w:val="none" w:sz="0" w:space="0" w:color="auto"/>
          </w:divBdr>
        </w:div>
      </w:divsChild>
    </w:div>
    <w:div w:id="1629238551">
      <w:marLeft w:val="0"/>
      <w:marRight w:val="0"/>
      <w:marTop w:val="0"/>
      <w:marBottom w:val="0"/>
      <w:divBdr>
        <w:top w:val="none" w:sz="0" w:space="0" w:color="auto"/>
        <w:left w:val="none" w:sz="0" w:space="0" w:color="auto"/>
        <w:bottom w:val="none" w:sz="0" w:space="0" w:color="auto"/>
        <w:right w:val="none" w:sz="0" w:space="0" w:color="auto"/>
      </w:divBdr>
      <w:divsChild>
        <w:div w:id="1622999753">
          <w:marLeft w:val="0"/>
          <w:marRight w:val="0"/>
          <w:marTop w:val="0"/>
          <w:marBottom w:val="0"/>
          <w:divBdr>
            <w:top w:val="none" w:sz="0" w:space="0" w:color="auto"/>
            <w:left w:val="none" w:sz="0" w:space="0" w:color="auto"/>
            <w:bottom w:val="none" w:sz="0" w:space="0" w:color="auto"/>
            <w:right w:val="none" w:sz="0" w:space="0" w:color="auto"/>
          </w:divBdr>
        </w:div>
      </w:divsChild>
    </w:div>
    <w:div w:id="1717001640">
      <w:bodyDiv w:val="1"/>
      <w:marLeft w:val="0"/>
      <w:marRight w:val="0"/>
      <w:marTop w:val="0"/>
      <w:marBottom w:val="0"/>
      <w:divBdr>
        <w:top w:val="none" w:sz="0" w:space="0" w:color="auto"/>
        <w:left w:val="none" w:sz="0" w:space="0" w:color="auto"/>
        <w:bottom w:val="none" w:sz="0" w:space="0" w:color="auto"/>
        <w:right w:val="none" w:sz="0" w:space="0" w:color="auto"/>
      </w:divBdr>
    </w:div>
    <w:div w:id="1731076669">
      <w:marLeft w:val="0"/>
      <w:marRight w:val="0"/>
      <w:marTop w:val="0"/>
      <w:marBottom w:val="0"/>
      <w:divBdr>
        <w:top w:val="none" w:sz="0" w:space="0" w:color="auto"/>
        <w:left w:val="none" w:sz="0" w:space="0" w:color="auto"/>
        <w:bottom w:val="none" w:sz="0" w:space="0" w:color="auto"/>
        <w:right w:val="none" w:sz="0" w:space="0" w:color="auto"/>
      </w:divBdr>
      <w:divsChild>
        <w:div w:id="409353843">
          <w:marLeft w:val="0"/>
          <w:marRight w:val="0"/>
          <w:marTop w:val="0"/>
          <w:marBottom w:val="0"/>
          <w:divBdr>
            <w:top w:val="none" w:sz="0" w:space="0" w:color="auto"/>
            <w:left w:val="none" w:sz="0" w:space="0" w:color="auto"/>
            <w:bottom w:val="none" w:sz="0" w:space="0" w:color="auto"/>
            <w:right w:val="none" w:sz="0" w:space="0" w:color="auto"/>
          </w:divBdr>
        </w:div>
      </w:divsChild>
    </w:div>
    <w:div w:id="1755394399">
      <w:marLeft w:val="0"/>
      <w:marRight w:val="0"/>
      <w:marTop w:val="0"/>
      <w:marBottom w:val="0"/>
      <w:divBdr>
        <w:top w:val="none" w:sz="0" w:space="0" w:color="auto"/>
        <w:left w:val="none" w:sz="0" w:space="0" w:color="auto"/>
        <w:bottom w:val="none" w:sz="0" w:space="0" w:color="auto"/>
        <w:right w:val="none" w:sz="0" w:space="0" w:color="auto"/>
      </w:divBdr>
      <w:divsChild>
        <w:div w:id="1841047310">
          <w:marLeft w:val="0"/>
          <w:marRight w:val="0"/>
          <w:marTop w:val="0"/>
          <w:marBottom w:val="0"/>
          <w:divBdr>
            <w:top w:val="none" w:sz="0" w:space="0" w:color="auto"/>
            <w:left w:val="none" w:sz="0" w:space="0" w:color="auto"/>
            <w:bottom w:val="none" w:sz="0" w:space="0" w:color="auto"/>
            <w:right w:val="none" w:sz="0" w:space="0" w:color="auto"/>
          </w:divBdr>
        </w:div>
      </w:divsChild>
    </w:div>
    <w:div w:id="1770734814">
      <w:bodyDiv w:val="1"/>
      <w:marLeft w:val="0"/>
      <w:marRight w:val="0"/>
      <w:marTop w:val="0"/>
      <w:marBottom w:val="0"/>
      <w:divBdr>
        <w:top w:val="none" w:sz="0" w:space="0" w:color="auto"/>
        <w:left w:val="none" w:sz="0" w:space="0" w:color="auto"/>
        <w:bottom w:val="none" w:sz="0" w:space="0" w:color="auto"/>
        <w:right w:val="none" w:sz="0" w:space="0" w:color="auto"/>
      </w:divBdr>
      <w:divsChild>
        <w:div w:id="556360822">
          <w:marLeft w:val="1526"/>
          <w:marRight w:val="0"/>
          <w:marTop w:val="110"/>
          <w:marBottom w:val="0"/>
          <w:divBdr>
            <w:top w:val="none" w:sz="0" w:space="0" w:color="auto"/>
            <w:left w:val="none" w:sz="0" w:space="0" w:color="auto"/>
            <w:bottom w:val="none" w:sz="0" w:space="0" w:color="auto"/>
            <w:right w:val="none" w:sz="0" w:space="0" w:color="auto"/>
          </w:divBdr>
        </w:div>
        <w:div w:id="867642944">
          <w:marLeft w:val="547"/>
          <w:marRight w:val="0"/>
          <w:marTop w:val="130"/>
          <w:marBottom w:val="0"/>
          <w:divBdr>
            <w:top w:val="none" w:sz="0" w:space="0" w:color="auto"/>
            <w:left w:val="none" w:sz="0" w:space="0" w:color="auto"/>
            <w:bottom w:val="none" w:sz="0" w:space="0" w:color="auto"/>
            <w:right w:val="none" w:sz="0" w:space="0" w:color="auto"/>
          </w:divBdr>
        </w:div>
        <w:div w:id="1773357137">
          <w:marLeft w:val="547"/>
          <w:marRight w:val="0"/>
          <w:marTop w:val="130"/>
          <w:marBottom w:val="0"/>
          <w:divBdr>
            <w:top w:val="none" w:sz="0" w:space="0" w:color="auto"/>
            <w:left w:val="none" w:sz="0" w:space="0" w:color="auto"/>
            <w:bottom w:val="none" w:sz="0" w:space="0" w:color="auto"/>
            <w:right w:val="none" w:sz="0" w:space="0" w:color="auto"/>
          </w:divBdr>
        </w:div>
      </w:divsChild>
    </w:div>
    <w:div w:id="1795056233">
      <w:bodyDiv w:val="1"/>
      <w:marLeft w:val="0"/>
      <w:marRight w:val="0"/>
      <w:marTop w:val="0"/>
      <w:marBottom w:val="0"/>
      <w:divBdr>
        <w:top w:val="none" w:sz="0" w:space="0" w:color="auto"/>
        <w:left w:val="none" w:sz="0" w:space="0" w:color="auto"/>
        <w:bottom w:val="none" w:sz="0" w:space="0" w:color="auto"/>
        <w:right w:val="none" w:sz="0" w:space="0" w:color="auto"/>
      </w:divBdr>
      <w:divsChild>
        <w:div w:id="58480165">
          <w:marLeft w:val="0"/>
          <w:marRight w:val="0"/>
          <w:marTop w:val="0"/>
          <w:marBottom w:val="0"/>
          <w:divBdr>
            <w:top w:val="none" w:sz="0" w:space="0" w:color="auto"/>
            <w:left w:val="none" w:sz="0" w:space="0" w:color="auto"/>
            <w:bottom w:val="none" w:sz="0" w:space="0" w:color="auto"/>
            <w:right w:val="none" w:sz="0" w:space="0" w:color="auto"/>
          </w:divBdr>
        </w:div>
      </w:divsChild>
    </w:div>
    <w:div w:id="1811089013">
      <w:marLeft w:val="0"/>
      <w:marRight w:val="0"/>
      <w:marTop w:val="0"/>
      <w:marBottom w:val="0"/>
      <w:divBdr>
        <w:top w:val="none" w:sz="0" w:space="0" w:color="auto"/>
        <w:left w:val="none" w:sz="0" w:space="0" w:color="auto"/>
        <w:bottom w:val="none" w:sz="0" w:space="0" w:color="auto"/>
        <w:right w:val="none" w:sz="0" w:space="0" w:color="auto"/>
      </w:divBdr>
      <w:divsChild>
        <w:div w:id="935207778">
          <w:marLeft w:val="0"/>
          <w:marRight w:val="0"/>
          <w:marTop w:val="0"/>
          <w:marBottom w:val="0"/>
          <w:divBdr>
            <w:top w:val="none" w:sz="0" w:space="0" w:color="auto"/>
            <w:left w:val="none" w:sz="0" w:space="0" w:color="auto"/>
            <w:bottom w:val="none" w:sz="0" w:space="0" w:color="auto"/>
            <w:right w:val="none" w:sz="0" w:space="0" w:color="auto"/>
          </w:divBdr>
        </w:div>
      </w:divsChild>
    </w:div>
    <w:div w:id="1837185888">
      <w:marLeft w:val="0"/>
      <w:marRight w:val="0"/>
      <w:marTop w:val="0"/>
      <w:marBottom w:val="0"/>
      <w:divBdr>
        <w:top w:val="none" w:sz="0" w:space="0" w:color="auto"/>
        <w:left w:val="none" w:sz="0" w:space="0" w:color="auto"/>
        <w:bottom w:val="none" w:sz="0" w:space="0" w:color="auto"/>
        <w:right w:val="none" w:sz="0" w:space="0" w:color="auto"/>
      </w:divBdr>
      <w:divsChild>
        <w:div w:id="1635058971">
          <w:marLeft w:val="0"/>
          <w:marRight w:val="0"/>
          <w:marTop w:val="0"/>
          <w:marBottom w:val="0"/>
          <w:divBdr>
            <w:top w:val="none" w:sz="0" w:space="0" w:color="auto"/>
            <w:left w:val="none" w:sz="0" w:space="0" w:color="auto"/>
            <w:bottom w:val="none" w:sz="0" w:space="0" w:color="auto"/>
            <w:right w:val="none" w:sz="0" w:space="0" w:color="auto"/>
          </w:divBdr>
        </w:div>
      </w:divsChild>
    </w:div>
    <w:div w:id="1918900041">
      <w:bodyDiv w:val="1"/>
      <w:marLeft w:val="0"/>
      <w:marRight w:val="0"/>
      <w:marTop w:val="0"/>
      <w:marBottom w:val="0"/>
      <w:divBdr>
        <w:top w:val="none" w:sz="0" w:space="0" w:color="auto"/>
        <w:left w:val="none" w:sz="0" w:space="0" w:color="auto"/>
        <w:bottom w:val="none" w:sz="0" w:space="0" w:color="auto"/>
        <w:right w:val="none" w:sz="0" w:space="0" w:color="auto"/>
      </w:divBdr>
    </w:div>
    <w:div w:id="1945796110">
      <w:marLeft w:val="0"/>
      <w:marRight w:val="0"/>
      <w:marTop w:val="0"/>
      <w:marBottom w:val="0"/>
      <w:divBdr>
        <w:top w:val="none" w:sz="0" w:space="0" w:color="auto"/>
        <w:left w:val="none" w:sz="0" w:space="0" w:color="auto"/>
        <w:bottom w:val="none" w:sz="0" w:space="0" w:color="auto"/>
        <w:right w:val="none" w:sz="0" w:space="0" w:color="auto"/>
      </w:divBdr>
      <w:divsChild>
        <w:div w:id="1632979145">
          <w:marLeft w:val="0"/>
          <w:marRight w:val="0"/>
          <w:marTop w:val="0"/>
          <w:marBottom w:val="0"/>
          <w:divBdr>
            <w:top w:val="none" w:sz="0" w:space="0" w:color="auto"/>
            <w:left w:val="none" w:sz="0" w:space="0" w:color="auto"/>
            <w:bottom w:val="none" w:sz="0" w:space="0" w:color="auto"/>
            <w:right w:val="none" w:sz="0" w:space="0" w:color="auto"/>
          </w:divBdr>
        </w:div>
      </w:divsChild>
    </w:div>
    <w:div w:id="2000186792">
      <w:marLeft w:val="0"/>
      <w:marRight w:val="0"/>
      <w:marTop w:val="0"/>
      <w:marBottom w:val="0"/>
      <w:divBdr>
        <w:top w:val="none" w:sz="0" w:space="0" w:color="auto"/>
        <w:left w:val="none" w:sz="0" w:space="0" w:color="auto"/>
        <w:bottom w:val="none" w:sz="0" w:space="0" w:color="auto"/>
        <w:right w:val="none" w:sz="0" w:space="0" w:color="auto"/>
      </w:divBdr>
      <w:divsChild>
        <w:div w:id="1825243606">
          <w:marLeft w:val="0"/>
          <w:marRight w:val="0"/>
          <w:marTop w:val="0"/>
          <w:marBottom w:val="0"/>
          <w:divBdr>
            <w:top w:val="none" w:sz="0" w:space="0" w:color="auto"/>
            <w:left w:val="none" w:sz="0" w:space="0" w:color="auto"/>
            <w:bottom w:val="none" w:sz="0" w:space="0" w:color="auto"/>
            <w:right w:val="none" w:sz="0" w:space="0" w:color="auto"/>
          </w:divBdr>
        </w:div>
      </w:divsChild>
    </w:div>
    <w:div w:id="2000694694">
      <w:marLeft w:val="0"/>
      <w:marRight w:val="0"/>
      <w:marTop w:val="0"/>
      <w:marBottom w:val="0"/>
      <w:divBdr>
        <w:top w:val="none" w:sz="0" w:space="0" w:color="auto"/>
        <w:left w:val="none" w:sz="0" w:space="0" w:color="auto"/>
        <w:bottom w:val="none" w:sz="0" w:space="0" w:color="auto"/>
        <w:right w:val="none" w:sz="0" w:space="0" w:color="auto"/>
      </w:divBdr>
      <w:divsChild>
        <w:div w:id="229079535">
          <w:marLeft w:val="0"/>
          <w:marRight w:val="0"/>
          <w:marTop w:val="0"/>
          <w:marBottom w:val="0"/>
          <w:divBdr>
            <w:top w:val="none" w:sz="0" w:space="0" w:color="auto"/>
            <w:left w:val="none" w:sz="0" w:space="0" w:color="auto"/>
            <w:bottom w:val="none" w:sz="0" w:space="0" w:color="auto"/>
            <w:right w:val="none" w:sz="0" w:space="0" w:color="auto"/>
          </w:divBdr>
        </w:div>
      </w:divsChild>
    </w:div>
    <w:div w:id="2005467966">
      <w:bodyDiv w:val="1"/>
      <w:marLeft w:val="0"/>
      <w:marRight w:val="0"/>
      <w:marTop w:val="0"/>
      <w:marBottom w:val="0"/>
      <w:divBdr>
        <w:top w:val="none" w:sz="0" w:space="0" w:color="auto"/>
        <w:left w:val="none" w:sz="0" w:space="0" w:color="auto"/>
        <w:bottom w:val="none" w:sz="0" w:space="0" w:color="auto"/>
        <w:right w:val="none" w:sz="0" w:space="0" w:color="auto"/>
      </w:divBdr>
    </w:div>
    <w:div w:id="2006085521">
      <w:bodyDiv w:val="1"/>
      <w:marLeft w:val="0"/>
      <w:marRight w:val="0"/>
      <w:marTop w:val="0"/>
      <w:marBottom w:val="0"/>
      <w:divBdr>
        <w:top w:val="none" w:sz="0" w:space="0" w:color="auto"/>
        <w:left w:val="none" w:sz="0" w:space="0" w:color="auto"/>
        <w:bottom w:val="none" w:sz="0" w:space="0" w:color="auto"/>
        <w:right w:val="none" w:sz="0" w:space="0" w:color="auto"/>
      </w:divBdr>
    </w:div>
    <w:div w:id="2069068843">
      <w:marLeft w:val="0"/>
      <w:marRight w:val="0"/>
      <w:marTop w:val="0"/>
      <w:marBottom w:val="0"/>
      <w:divBdr>
        <w:top w:val="none" w:sz="0" w:space="0" w:color="auto"/>
        <w:left w:val="none" w:sz="0" w:space="0" w:color="auto"/>
        <w:bottom w:val="none" w:sz="0" w:space="0" w:color="auto"/>
        <w:right w:val="none" w:sz="0" w:space="0" w:color="auto"/>
      </w:divBdr>
      <w:divsChild>
        <w:div w:id="158521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ortal.veic.org/sites/illinoistrm/Lists/RequestTracker/DispForm.aspx?ID=1088" TargetMode="External"/><Relationship Id="rId117" Type="http://schemas.openxmlformats.org/officeDocument/2006/relationships/footer" Target="footer2.xml"/><Relationship Id="rId21" Type="http://schemas.openxmlformats.org/officeDocument/2006/relationships/hyperlink" Target="https://portal.veic.org/sites/illinoistrm/Lists/RequestTracker/DispForm.aspx?ID=1090" TargetMode="External"/><Relationship Id="rId42" Type="http://schemas.openxmlformats.org/officeDocument/2006/relationships/hyperlink" Target="https://portal.veic.org/sites/illinoistrm/Lists/RequestTracker/DispForm.aspx?ID=1061" TargetMode="External"/><Relationship Id="rId47" Type="http://schemas.openxmlformats.org/officeDocument/2006/relationships/hyperlink" Target="https://portal.veic.org/sites/illinoistrm/Lists/RequestTracker/DispForm.aspx?ID=1077" TargetMode="External"/><Relationship Id="rId63" Type="http://schemas.openxmlformats.org/officeDocument/2006/relationships/hyperlink" Target="https://portal.veic.org/sites/illinoistrm/Lists/RequestTracker/DispForm.aspx?ID=1063" TargetMode="External"/><Relationship Id="rId68" Type="http://schemas.openxmlformats.org/officeDocument/2006/relationships/hyperlink" Target="https://portal.veic.org/sites/illinoistrm/Lists/RequestTracker/DispForm.aspx?ID=1139" TargetMode="External"/><Relationship Id="rId84" Type="http://schemas.openxmlformats.org/officeDocument/2006/relationships/hyperlink" Target="https://portal.veic.org/sites/illinoistrm/Lists/RequestTracker/DispForm.aspx?ID=1076" TargetMode="External"/><Relationship Id="rId89" Type="http://schemas.openxmlformats.org/officeDocument/2006/relationships/hyperlink" Target="https://portal.veic.org/sites/illinoistrm/Lists/RequestTracker/DispForm.aspx?ID=1142" TargetMode="External"/><Relationship Id="rId112" Type="http://schemas.openxmlformats.org/officeDocument/2006/relationships/hyperlink" Target="https://portal.veic.org/projects/illinoistrm/_layouts/15/listform.aspx?PageType=4&amp;ListId=%7B79849E28%2D9AFD%2D4B3C%2D853F%2DE5AB4C6EFFDC%7D&amp;ID=815&amp;ContentTypeID=0x01006E8072940DC21C438869CEF567E36425" TargetMode="External"/><Relationship Id="rId16" Type="http://schemas.openxmlformats.org/officeDocument/2006/relationships/hyperlink" Target="https://portal.veic.org/sites/illinoistrm/Lists/RequestTracker/DispForm.aspx?ID=1092" TargetMode="External"/><Relationship Id="rId107" Type="http://schemas.openxmlformats.org/officeDocument/2006/relationships/hyperlink" Target="https://portal.veic.org/sites/illinoistrm/Lists/RequestTracker/DispForm.aspx?ID=1125" TargetMode="External"/><Relationship Id="rId11" Type="http://schemas.openxmlformats.org/officeDocument/2006/relationships/hyperlink" Target="https://portal.veic.org/sites/illinoistrm/Lists/RequestTracker/DispForm.aspx?ID=1132" TargetMode="External"/><Relationship Id="rId32" Type="http://schemas.openxmlformats.org/officeDocument/2006/relationships/hyperlink" Target="https://portal.veic.org/sites/illinoistrm/Lists/RequestTracker/DispForm.aspx?ID=1140" TargetMode="External"/><Relationship Id="rId37" Type="http://schemas.openxmlformats.org/officeDocument/2006/relationships/hyperlink" Target="https://portal.veic.org/sites/illinoistrm/Lists/RequestTracker/DispForm.aspx?ID=1133" TargetMode="External"/><Relationship Id="rId53" Type="http://schemas.openxmlformats.org/officeDocument/2006/relationships/hyperlink" Target="https://portal.veic.org/sites/illinoistrm/Lists/RequestTracker/DispForm.aspx?ID=1127" TargetMode="External"/><Relationship Id="rId58" Type="http://schemas.openxmlformats.org/officeDocument/2006/relationships/hyperlink" Target="https://portal.veic.org/sites/illinoistrm/Lists/RequestTracker/DispForm.aspx?ID=1115" TargetMode="External"/><Relationship Id="rId74" Type="http://schemas.openxmlformats.org/officeDocument/2006/relationships/hyperlink" Target="https://portal.veic.org/sites/illinoistrm/Lists/RequestTracker/DispForm.aspx?ID=1063" TargetMode="External"/><Relationship Id="rId79" Type="http://schemas.openxmlformats.org/officeDocument/2006/relationships/hyperlink" Target="https://portal.veic.org/sites/illinoistrm/Lists/RequestTracker/DispForm.aspx?ID=1125" TargetMode="External"/><Relationship Id="rId102" Type="http://schemas.openxmlformats.org/officeDocument/2006/relationships/hyperlink" Target="https://portal.veic.org/sites/illinoistrm/Lists/RequestTracker/DispForm.aspx?ID=1063" TargetMode="External"/><Relationship Id="rId5" Type="http://schemas.openxmlformats.org/officeDocument/2006/relationships/numbering" Target="numbering.xml"/><Relationship Id="rId90" Type="http://schemas.openxmlformats.org/officeDocument/2006/relationships/hyperlink" Target="https://portal.veic.org/sites/illinoistrm/Lists/RequestTracker/DispForm.aspx?ID=1063" TargetMode="External"/><Relationship Id="rId95" Type="http://schemas.openxmlformats.org/officeDocument/2006/relationships/hyperlink" Target="https://portal.veic.org/sites/illinoistrm/Lists/RequestTracker/DispForm.aspx?ID=1063" TargetMode="External"/><Relationship Id="rId22" Type="http://schemas.openxmlformats.org/officeDocument/2006/relationships/hyperlink" Target="https://portal.veic.org/sites/illinoistrm/Lists/RequestTracker/DispForm.aspx?ID=1090" TargetMode="External"/><Relationship Id="rId27" Type="http://schemas.openxmlformats.org/officeDocument/2006/relationships/hyperlink" Target="https://portal.veic.org/sites/illinoistrm/Lists/RequestTracker/DispForm.aspx?ID=1095" TargetMode="External"/><Relationship Id="rId43" Type="http://schemas.openxmlformats.org/officeDocument/2006/relationships/hyperlink" Target="https://portal.veic.org/sites/illinoistrm/Lists/RequestTracker/DispForm.aspx?ID=1066" TargetMode="External"/><Relationship Id="rId48" Type="http://schemas.openxmlformats.org/officeDocument/2006/relationships/hyperlink" Target="https://portal.veic.org/sites/illinoistrm/Lists/RequestTracker/DispForm.aspx?ID=1096" TargetMode="External"/><Relationship Id="rId64" Type="http://schemas.openxmlformats.org/officeDocument/2006/relationships/hyperlink" Target="https://portal.veic.org/sites/illinoistrm/Lists/RequestTracker/DispForm.aspx?ID=1110" TargetMode="External"/><Relationship Id="rId69" Type="http://schemas.openxmlformats.org/officeDocument/2006/relationships/hyperlink" Target="https://portal.veic.org/sites/illinoistrm/Lists/RequestTracker/DispForm.aspx?ID=1117" TargetMode="External"/><Relationship Id="rId113" Type="http://schemas.openxmlformats.org/officeDocument/2006/relationships/hyperlink" Target="https://portal.veic.org/projects/illinoistrm/_layouts/15/listform.aspx?PageType=4&amp;ListId=%7B79849E28%2D9AFD%2D4B3C%2D853F%2DE5AB4C6EFFDC%7D&amp;ID=740&amp;ContentTypeID=0x01006E8072940DC21C438869CEF567E36425" TargetMode="External"/><Relationship Id="rId118" Type="http://schemas.openxmlformats.org/officeDocument/2006/relationships/footer" Target="footer3.xml"/><Relationship Id="rId80" Type="http://schemas.openxmlformats.org/officeDocument/2006/relationships/hyperlink" Target="https://portal.veic.org/sites/illinoistrm/Lists/RequestTracker/DispForm.aspx?ID=1139" TargetMode="External"/><Relationship Id="rId85" Type="http://schemas.openxmlformats.org/officeDocument/2006/relationships/hyperlink" Target="https://portal.veic.org/sites/illinoistrm/Lists/RequestTracker/DispForm.aspx?ID=1125" TargetMode="External"/><Relationship Id="rId12" Type="http://schemas.openxmlformats.org/officeDocument/2006/relationships/hyperlink" Target="https://portal.veic.org/sites/illinoistrm/Lists/RequestTracker/DispForm.aspx?ID=1088" TargetMode="External"/><Relationship Id="rId17" Type="http://schemas.openxmlformats.org/officeDocument/2006/relationships/hyperlink" Target="https://portal.veic.org/sites/illinoistrm/Lists/RequestTracker/DispForm.aspx?ID=1087" TargetMode="External"/><Relationship Id="rId33" Type="http://schemas.openxmlformats.org/officeDocument/2006/relationships/hyperlink" Target="https://portal.veic.org/sites/illinoistrm/Lists/RequestTracker/DispForm.aspx?ID=1088" TargetMode="External"/><Relationship Id="rId38" Type="http://schemas.openxmlformats.org/officeDocument/2006/relationships/hyperlink" Target="https://portal.veic.org/sites/illinoistrm/Lists/RequestTracker/DispForm.aspx?ID=1140" TargetMode="External"/><Relationship Id="rId59" Type="http://schemas.openxmlformats.org/officeDocument/2006/relationships/hyperlink" Target="https://portal.veic.org/sites/illinoistrm/Lists/RequestTracker/DispForm.aspx?ID=1130" TargetMode="External"/><Relationship Id="rId103" Type="http://schemas.openxmlformats.org/officeDocument/2006/relationships/hyperlink" Target="https://portal.veic.org/sites/illinoistrm/Lists/RequestTracker/DispForm.aspx?ID=1125" TargetMode="External"/><Relationship Id="rId108" Type="http://schemas.openxmlformats.org/officeDocument/2006/relationships/hyperlink" Target="https://portal.veic.org/sites/illinoistrm/Lists/RequestTracker/DispForm.aspx?ID=1125" TargetMode="External"/><Relationship Id="rId54" Type="http://schemas.openxmlformats.org/officeDocument/2006/relationships/hyperlink" Target="https://portal.veic.org/sites/illinoistrm/Lists/RequestTracker/DispForm.aspx?ID=1115" TargetMode="External"/><Relationship Id="rId70" Type="http://schemas.openxmlformats.org/officeDocument/2006/relationships/hyperlink" Target="https://portal.veic.org/sites/illinoistrm/Lists/RequestTracker/DispForm.aspx?ID=1083" TargetMode="External"/><Relationship Id="rId75" Type="http://schemas.openxmlformats.org/officeDocument/2006/relationships/hyperlink" Target="https://portal.veic.org/sites/illinoistrm/Lists/RequestTracker/DispForm.aspx?ID=1139" TargetMode="External"/><Relationship Id="rId91" Type="http://schemas.openxmlformats.org/officeDocument/2006/relationships/hyperlink" Target="https://portal.veic.org/sites/illinoistrm/Lists/RequestTracker/DispForm.aspx?ID=1138" TargetMode="External"/><Relationship Id="rId96" Type="http://schemas.openxmlformats.org/officeDocument/2006/relationships/hyperlink" Target="https://portal.veic.org/sites/illinoistrm/Lists/RequestTracker/DispForm.aspx?ID=1063"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portal.veic.org/sites/illinoistrm/Lists/RequestTracker/DispForm.aspx?ID=1088" TargetMode="External"/><Relationship Id="rId28" Type="http://schemas.openxmlformats.org/officeDocument/2006/relationships/hyperlink" Target="https://portal.veic.org/sites/illinoistrm/Lists/RequestTracker/DispForm.aspx?ID=1104" TargetMode="External"/><Relationship Id="rId49" Type="http://schemas.openxmlformats.org/officeDocument/2006/relationships/hyperlink" Target="https://portal.veic.org/sites/illinoistrm/Lists/RequestTracker/DispForm.aspx?ID=1088" TargetMode="External"/><Relationship Id="rId114" Type="http://schemas.openxmlformats.org/officeDocument/2006/relationships/hyperlink" Target="https://portal.veic.org/projects/illinoistrm/_layouts/15/listform.aspx?PageType=4&amp;ListId=%7B79849E28%2D9AFD%2D4B3C%2D853F%2DE5AB4C6EFFDC%7D&amp;ID=761&amp;ContentTypeID=0x01006E8072940DC21C438869CEF567E36425" TargetMode="Externa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ortal.veic.org/sites/illinoistrm/Lists/RequestTracker/DispForm.aspx?ID=1069" TargetMode="External"/><Relationship Id="rId44" Type="http://schemas.openxmlformats.org/officeDocument/2006/relationships/hyperlink" Target="https://portal.veic.org/sites/illinoistrm/Lists/RequestTracker/DispForm.aspx?ID=1093" TargetMode="External"/><Relationship Id="rId52" Type="http://schemas.openxmlformats.org/officeDocument/2006/relationships/hyperlink" Target="https://portal.veic.org/sites/illinoistrm/Lists/RequestTracker/DispForm.aspx?ID=1101" TargetMode="External"/><Relationship Id="rId60" Type="http://schemas.openxmlformats.org/officeDocument/2006/relationships/hyperlink" Target="https://portal.veic.org/sites/illinoistrm/Lists/RequestTracker/DispForm.aspx?ID=1100" TargetMode="External"/><Relationship Id="rId65" Type="http://schemas.openxmlformats.org/officeDocument/2006/relationships/hyperlink" Target="https://portal.veic.org/sites/illinoistrm/Lists/RequestTracker/DispForm.aspx?ID=1089" TargetMode="External"/><Relationship Id="rId73" Type="http://schemas.openxmlformats.org/officeDocument/2006/relationships/hyperlink" Target="https://portal.veic.org/sites/illinoistrm/Lists/RequestTracker/DispForm.aspx?ID=1125" TargetMode="External"/><Relationship Id="rId78" Type="http://schemas.openxmlformats.org/officeDocument/2006/relationships/hyperlink" Target="https://portal.veic.org/sites/illinoistrm/Lists/RequestTracker/DispForm.aspx?ID=1115" TargetMode="External"/><Relationship Id="rId81" Type="http://schemas.openxmlformats.org/officeDocument/2006/relationships/hyperlink" Target="https://portal.veic.org/sites/illinoistrm/Lists/RequestTracker/DispForm.aspx?ID=1080" TargetMode="External"/><Relationship Id="rId86" Type="http://schemas.openxmlformats.org/officeDocument/2006/relationships/hyperlink" Target="https://portal.veic.org/sites/illinoistrm/Lists/RequestTracker/DispForm.aspx?ID=1085" TargetMode="External"/><Relationship Id="rId94" Type="http://schemas.openxmlformats.org/officeDocument/2006/relationships/hyperlink" Target="https://portal.veic.org/sites/illinoistrm/Lists/RequestTracker/DispForm.aspx?ID=1063" TargetMode="External"/><Relationship Id="rId99" Type="http://schemas.openxmlformats.org/officeDocument/2006/relationships/hyperlink" Target="https://portal.veic.org/sites/illinoistrm/Lists/RequestTracker/DispForm.aspx?ID=1125" TargetMode="External"/><Relationship Id="rId101" Type="http://schemas.openxmlformats.org/officeDocument/2006/relationships/hyperlink" Target="https://portal.veic.org/sites/illinoistrm/Lists/RequestTracker/DispForm.aspx?ID=112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ortal.veic.org/sites/illinoistrm/Lists/RequestTracker/DispForm.aspx?ID=1088" TargetMode="External"/><Relationship Id="rId18" Type="http://schemas.openxmlformats.org/officeDocument/2006/relationships/hyperlink" Target="https://portal.veic.org/sites/illinoistrm/Lists/RequestTracker/DispForm.aspx?ID=1090" TargetMode="External"/><Relationship Id="rId39" Type="http://schemas.openxmlformats.org/officeDocument/2006/relationships/hyperlink" Target="https://portal.veic.org/sites/illinoistrm/Lists/RequestTracker/DispForm.aspx?ID=1098" TargetMode="External"/><Relationship Id="rId109" Type="http://schemas.openxmlformats.org/officeDocument/2006/relationships/hyperlink" Target="https://portal.veic.org/sites/illinoistrm/Lists/RequestTracker/DispForm.aspx?ID=1063" TargetMode="External"/><Relationship Id="rId34" Type="http://schemas.openxmlformats.org/officeDocument/2006/relationships/hyperlink" Target="https://portal.veic.org/sites/illinoistrm/Lists/RequestTracker/DispForm.aspx?ID=869" TargetMode="External"/><Relationship Id="rId50" Type="http://schemas.openxmlformats.org/officeDocument/2006/relationships/hyperlink" Target="https://portal.veic.org/sites/illinoistrm/Lists/RequestTracker/DispForm.aspx?ID=1102" TargetMode="External"/><Relationship Id="rId55" Type="http://schemas.openxmlformats.org/officeDocument/2006/relationships/hyperlink" Target="https://portal.veic.org/sites/illinoistrm/Lists/RequestTracker/DispForm.aspx?ID=1063" TargetMode="External"/><Relationship Id="rId76" Type="http://schemas.openxmlformats.org/officeDocument/2006/relationships/hyperlink" Target="https://portal.veic.org/sites/illinoistrm/Lists/RequestTracker/DispForm.aspx?ID=1115" TargetMode="External"/><Relationship Id="rId97" Type="http://schemas.openxmlformats.org/officeDocument/2006/relationships/hyperlink" Target="https://portal.veic.org/sites/illinoistrm/Lists/RequestTracker/DispForm.aspx?ID=1099" TargetMode="External"/><Relationship Id="rId104" Type="http://schemas.openxmlformats.org/officeDocument/2006/relationships/hyperlink" Target="https://portal.veic.org/sites/illinoistrm/Lists/RequestTracker/DispForm.aspx?ID=1116"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portal.veic.org/sites/illinoistrm/Lists/RequestTracker/DispForm.aspx?ID=1139" TargetMode="External"/><Relationship Id="rId92" Type="http://schemas.openxmlformats.org/officeDocument/2006/relationships/hyperlink" Target="https://portal.veic.org/sites/illinoistrm/Lists/RequestTracker/DispForm.aspx?ID=1063" TargetMode="External"/><Relationship Id="rId2" Type="http://schemas.openxmlformats.org/officeDocument/2006/relationships/customXml" Target="../customXml/item2.xml"/><Relationship Id="rId29" Type="http://schemas.openxmlformats.org/officeDocument/2006/relationships/hyperlink" Target="https://portal.veic.org/sites/illinoistrm/Lists/RequestTracker/DispForm.aspx?ID=1088" TargetMode="External"/><Relationship Id="rId24" Type="http://schemas.openxmlformats.org/officeDocument/2006/relationships/hyperlink" Target="https://portal.veic.org/sites/illinoistrm/Lists/RequestTracker/DispForm.aspx?ID=1088" TargetMode="External"/><Relationship Id="rId40" Type="http://schemas.openxmlformats.org/officeDocument/2006/relationships/hyperlink" Target="https://portal.veic.org/sites/illinoistrm/Lists/RequestTracker/DispForm.aspx?ID=1137" TargetMode="External"/><Relationship Id="rId45" Type="http://schemas.openxmlformats.org/officeDocument/2006/relationships/hyperlink" Target="https://portal.veic.org/sites/illinoistrm/Lists/RequestTracker/DispForm.aspx?ID=1088" TargetMode="External"/><Relationship Id="rId66" Type="http://schemas.openxmlformats.org/officeDocument/2006/relationships/hyperlink" Target="https://portal.veic.org/sites/illinoistrm/Lists/RequestTracker/DispForm.aspx?ID=1081" TargetMode="External"/><Relationship Id="rId87" Type="http://schemas.openxmlformats.org/officeDocument/2006/relationships/hyperlink" Target="https://portal.veic.org/sites/illinoistrm/Lists/RequestTracker/DispForm.aspx?ID=1063" TargetMode="External"/><Relationship Id="rId110" Type="http://schemas.openxmlformats.org/officeDocument/2006/relationships/hyperlink" Target="https://portal.veic.org/sites/illinoistrm/Lists/RequestTracker/DispForm.aspx?ID=1074" TargetMode="External"/><Relationship Id="rId115" Type="http://schemas.openxmlformats.org/officeDocument/2006/relationships/header" Target="header1.xml"/><Relationship Id="rId61" Type="http://schemas.openxmlformats.org/officeDocument/2006/relationships/hyperlink" Target="https://portal.veic.org/sites/illinoistrm/Lists/RequestTracker/DispForm.aspx?ID=1063" TargetMode="External"/><Relationship Id="rId82" Type="http://schemas.openxmlformats.org/officeDocument/2006/relationships/hyperlink" Target="https://portal.veic.org/sites/illinoistrm/Lists/RequestTracker/DispForm.aspx?ID=1125" TargetMode="External"/><Relationship Id="rId19" Type="http://schemas.openxmlformats.org/officeDocument/2006/relationships/hyperlink" Target="https://portal.veic.org/sites/illinoistrm/Lists/RequestTracker/DispForm.aspx?ID=1090" TargetMode="External"/><Relationship Id="rId14" Type="http://schemas.openxmlformats.org/officeDocument/2006/relationships/hyperlink" Target="https://portal.veic.org/sites/illinoistrm/Lists/RequestTracker/DispForm.aspx?ID=1088" TargetMode="External"/><Relationship Id="rId30" Type="http://schemas.openxmlformats.org/officeDocument/2006/relationships/hyperlink" Target="https://portal.veic.org/sites/illinoistrm/Lists/RequestTracker/DispForm.aspx?ID=1130" TargetMode="External"/><Relationship Id="rId35" Type="http://schemas.openxmlformats.org/officeDocument/2006/relationships/hyperlink" Target="https://portal.veic.org/sites/illinoistrm/Lists/RequestTracker/DispForm.aspx?ID=1094" TargetMode="External"/><Relationship Id="rId56" Type="http://schemas.openxmlformats.org/officeDocument/2006/relationships/hyperlink" Target="https://portal.veic.org/sites/illinoistrm/Lists/RequestTracker/DispForm.aspx?ID=1127" TargetMode="External"/><Relationship Id="rId77" Type="http://schemas.openxmlformats.org/officeDocument/2006/relationships/hyperlink" Target="https://portal.veic.org/sites/illinoistrm/Lists/RequestTracker/DispForm.aspx?ID=1139" TargetMode="External"/><Relationship Id="rId100" Type="http://schemas.openxmlformats.org/officeDocument/2006/relationships/hyperlink" Target="https://portal.veic.org/sites/illinoistrm/Lists/RequestTracker/DispForm.aspx?ID=1063" TargetMode="External"/><Relationship Id="rId105" Type="http://schemas.openxmlformats.org/officeDocument/2006/relationships/hyperlink" Target="https://portal.veic.org/sites/illinoistrm/Lists/RequestTracker/DispForm.aspx?ID=1125" TargetMode="External"/><Relationship Id="rId8" Type="http://schemas.openxmlformats.org/officeDocument/2006/relationships/webSettings" Target="webSettings.xml"/><Relationship Id="rId51" Type="http://schemas.openxmlformats.org/officeDocument/2006/relationships/hyperlink" Target="https://portal.veic.org/sites/illinoistrm/Lists/RequestTracker/DispForm.aspx?ID=1073" TargetMode="External"/><Relationship Id="rId72" Type="http://schemas.openxmlformats.org/officeDocument/2006/relationships/hyperlink" Target="https://portal.veic.org/sites/illinoistrm/Lists/RequestTracker/DispForm.aspx?ID=1097" TargetMode="External"/><Relationship Id="rId93" Type="http://schemas.openxmlformats.org/officeDocument/2006/relationships/hyperlink" Target="https://portal.veic.org/sites/illinoistrm/Lists/RequestTracker/DispForm.aspx?ID=1138" TargetMode="External"/><Relationship Id="rId98" Type="http://schemas.openxmlformats.org/officeDocument/2006/relationships/hyperlink" Target="https://portal.veic.org/sites/illinoistrm/Lists/RequestTracker/DispForm.aspx?ID=1089" TargetMode="External"/><Relationship Id="rId3" Type="http://schemas.openxmlformats.org/officeDocument/2006/relationships/customXml" Target="../customXml/item3.xml"/><Relationship Id="rId25" Type="http://schemas.openxmlformats.org/officeDocument/2006/relationships/hyperlink" Target="https://portal.veic.org/sites/illinoistrm/Lists/RequestTracker/DispForm.aspx?ID=1068" TargetMode="External"/><Relationship Id="rId46" Type="http://schemas.openxmlformats.org/officeDocument/2006/relationships/hyperlink" Target="https://portal.veic.org/sites/illinoistrm/Lists/RequestTracker/DispForm.aspx?ID=1088" TargetMode="External"/><Relationship Id="rId67" Type="http://schemas.openxmlformats.org/officeDocument/2006/relationships/hyperlink" Target="https://portal.veic.org/sites/illinoistrm/Lists/RequestTracker/DispForm.aspx?ID=1086" TargetMode="External"/><Relationship Id="rId116" Type="http://schemas.openxmlformats.org/officeDocument/2006/relationships/footer" Target="footer1.xml"/><Relationship Id="rId20" Type="http://schemas.openxmlformats.org/officeDocument/2006/relationships/hyperlink" Target="https://portal.veic.org/sites/illinoistrm/Lists/RequestTracker/DispForm.aspx?ID=1090" TargetMode="External"/><Relationship Id="rId41" Type="http://schemas.openxmlformats.org/officeDocument/2006/relationships/hyperlink" Target="https://portal.veic.org/sites/illinoistrm/Lists/RequestTracker/DispForm.aspx?ID=1088" TargetMode="External"/><Relationship Id="rId62" Type="http://schemas.openxmlformats.org/officeDocument/2006/relationships/hyperlink" Target="https://portal.veic.org/sites/illinoistrm/Lists/RequestTracker/DispForm.aspx?ID=1100" TargetMode="External"/><Relationship Id="rId83" Type="http://schemas.openxmlformats.org/officeDocument/2006/relationships/hyperlink" Target="https://portal.veic.org/sites/illinoistrm/Lists/RequestTracker/DispForm.aspx?ID=1125" TargetMode="External"/><Relationship Id="rId88" Type="http://schemas.openxmlformats.org/officeDocument/2006/relationships/hyperlink" Target="https://portal.veic.org/sites/illinoistrm/Lists/RequestTracker/DispForm.aspx?ID=1063" TargetMode="External"/><Relationship Id="rId111" Type="http://schemas.openxmlformats.org/officeDocument/2006/relationships/hyperlink" Target="https://portal.veic.org/sites/illinoistrm/Lists/RequestTracker/DispForm.aspx?ID=1064" TargetMode="External"/><Relationship Id="rId15" Type="http://schemas.openxmlformats.org/officeDocument/2006/relationships/hyperlink" Target="https://portal.veic.org/sites/illinoistrm/Lists/RequestTracker/DispForm.aspx?ID=1090" TargetMode="External"/><Relationship Id="rId36" Type="http://schemas.openxmlformats.org/officeDocument/2006/relationships/hyperlink" Target="https://portal.veic.org/sites/illinoistrm/Lists/RequestTracker/DispForm.aspx?ID=1088" TargetMode="External"/><Relationship Id="rId57" Type="http://schemas.openxmlformats.org/officeDocument/2006/relationships/hyperlink" Target="https://portal.veic.org/sites/illinoistrm/Lists/RequestTracker/DispForm.aspx?ID=1063" TargetMode="External"/><Relationship Id="rId106" Type="http://schemas.openxmlformats.org/officeDocument/2006/relationships/hyperlink" Target="https://portal.veic.org/sites/illinoistrm/Lists/RequestTracker/DispForm.aspx?ID=10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3\Templates\1033\Elegan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BA4A5D5418E6BA4782F788CBE8A3F108" ma:contentTypeVersion="6" ma:contentTypeDescription="Upload an audio file." ma:contentTypeScope="" ma:versionID="28b6b662160bb88b90eebb6dc72e9f14">
  <xsd:schema xmlns:xsd="http://www.w3.org/2001/XMLSchema" xmlns:xs="http://www.w3.org/2001/XMLSchema" xmlns:p="http://schemas.microsoft.com/office/2006/metadata/properties" xmlns:ns1="http://schemas.microsoft.com/sharepoint/v3" xmlns:ns2="http://schemas.microsoft.com/sharepoint/v3/fields" xmlns:ns3="http://schemas.microsoft.com/sharepoint/v4" targetNamespace="http://schemas.microsoft.com/office/2006/metadata/properties" ma:root="true" ma:fieldsID="c7d12f89a5fcae19c6275e2ff11d4e37" ns1:_="" ns2:_="" ns3:_="">
    <xsd:import namespace="http://schemas.microsoft.com/sharepoint/v3"/>
    <xsd:import namespace="http://schemas.microsoft.com/sharepoint/v3/fields"/>
    <xsd:import namespace="http://schemas.microsoft.com/sharepoint/v4"/>
    <xsd:element name="properties">
      <xsd:complexType>
        <xsd:sequence>
          <xsd:element name="documentManagement">
            <xsd:complexType>
              <xsd:all>
                <xsd:element ref="ns1:File_x0020_Type" minOccurs="0"/>
                <xsd:element ref="ns1:HTML_x0020_File_x0020_Type" minOccurs="0"/>
                <xsd:element ref="ns1:ThumbnailExists" minOccurs="0"/>
                <xsd:element ref="ns1:PreviewExists" minOccurs="0"/>
                <xsd:element ref="ns2:ImageWidth" minOccurs="0"/>
                <xsd:element ref="ns3:AlternateThumbnailUrl" minOccurs="0"/>
                <xsd:element ref="ns2:wic_System_Copyright" minOccurs="0"/>
                <xsd:element ref="ns1:MediaLengthInSeconds" minOccurs="0"/>
                <xsd:element ref="ns1:FileRef" minOccurs="0"/>
                <xsd:element ref="ns1:FSObj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8" nillable="true" ma:displayName="File Type" ma:hidden="true" ma:internalName="File_x0020_Type" ma:readOnly="true">
      <xsd:simpleType>
        <xsd:restriction base="dms:Text"/>
      </xsd:simpleType>
    </xsd:element>
    <xsd:element name="HTML_x0020_File_x0020_Type" ma:index="9" nillable="true" ma:displayName="HTML File Type" ma:hidden="true" ma:internalName="HTML_x0020_File_x0020_Type" ma:readOnly="true">
      <xsd:simpleType>
        <xsd:restriction base="dms:Text"/>
      </xsd:simpleType>
    </xsd:element>
    <xsd:element name="ThumbnailExists" ma:index="16" nillable="true" ma:displayName="Thumbnail Exists" ma:default="FALSE" ma:hidden="true" ma:internalName="ThumbnailExists" ma:readOnly="true">
      <xsd:simpleType>
        <xsd:restriction base="dms:Boolean"/>
      </xsd:simpleType>
    </xsd:element>
    <xsd:element name="PreviewExists" ma:index="17" nillable="true" ma:displayName="Preview Exists" ma:default="FALSE" ma:hidden="true" ma:internalName="PreviewExists" ma:readOnly="true">
      <xsd:simpleType>
        <xsd:restriction base="dms:Boolean"/>
      </xsd:simpleType>
    </xsd:element>
    <xsd:element name="MediaLengthInSeconds" ma:index="23" nillable="true" ma:displayName="Length (seconds)" ma:internalName="MediaLengthInSeconds">
      <xsd:simpleType>
        <xsd:restriction base="dms:Unknown"/>
      </xsd:simpleType>
    </xsd:element>
    <xsd:element name="FileRef" ma:index="24" nillable="true" ma:displayName="URL Path" ma:hidden="true" ma:list="Docs" ma:internalName="FileRef" ma:readOnly="true" ma:showField="FullUrl">
      <xsd:simpleType>
        <xsd:restriction base="dms:Lookup"/>
      </xsd:simpleType>
    </xsd:element>
    <xsd:element name="FSObjType" ma:index="25"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8" nillable="true" ma:displayName="Picture Width" ma:internalName="ImageWidth" ma:readOnly="true">
      <xsd:simpleType>
        <xsd:restriction base="dms:Unknown"/>
      </xsd:simpleType>
    </xsd:element>
    <xsd:element name="wic_System_Copyright" ma:index="22" nillable="true" ma:displayName="Copyright"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1"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http://schemas.microsoft.com/sharepoint/v3" xsi:nil="true"/>
    <AlternateThumbnailUrl xmlns="http://schemas.microsoft.com/sharepoint/v4">
      <Url xsi:nil="true"/>
      <Description xsi:nil="true"/>
    </AlternateThumbnailUrl>
    <wic_System_Copyright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F5F45-0E64-4D0D-8819-B6182DCBDED0}">
  <ds:schemaRefs>
    <ds:schemaRef ds:uri="http://schemas.openxmlformats.org/officeDocument/2006/bibliography"/>
  </ds:schemaRefs>
</ds:datastoreItem>
</file>

<file path=customXml/itemProps2.xml><?xml version="1.0" encoding="utf-8"?>
<ds:datastoreItem xmlns:ds="http://schemas.openxmlformats.org/officeDocument/2006/customXml" ds:itemID="{8E5CFE7B-80BF-4626-9AD6-B2420D5EF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796D7-5B7C-46EA-AA61-39C46138C9B7}">
  <ds:schemaRefs>
    <ds:schemaRef ds:uri="http://schemas.microsoft.com/office/2006/metadata/properties"/>
    <ds:schemaRef ds:uri="http://schemas.microsoft.com/office/infopath/2007/PartnerControls"/>
    <ds:schemaRef ds:uri="19cce7ce-5ac3-4f37-bcb3-1cd145a1b8e9"/>
    <ds:schemaRef ds:uri="b56d8b90-f693-4608-b766-262c998c2c89"/>
    <ds:schemaRef ds:uri="http://schemas.microsoft.com/sharepoint/v3"/>
    <ds:schemaRef ds:uri="http://schemas.microsoft.com/sharepoint/v4"/>
    <ds:schemaRef ds:uri="http://schemas.microsoft.com/sharepoint/v3/fields"/>
  </ds:schemaRefs>
</ds:datastoreItem>
</file>

<file path=customXml/itemProps4.xml><?xml version="1.0" encoding="utf-8"?>
<ds:datastoreItem xmlns:ds="http://schemas.openxmlformats.org/officeDocument/2006/customXml" ds:itemID="{31CA531E-F9E5-45BE-BAB5-5045BC29E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Elegant Memo</Template>
  <TotalTime>1</TotalTime>
  <Pages>4</Pages>
  <Words>6883</Words>
  <Characters>39239</Characters>
  <Application>Microsoft Office Word</Application>
  <DocSecurity>0</DocSecurity>
  <Lines>326</Lines>
  <Paragraphs>92</Paragraphs>
  <ScaleCrop>false</ScaleCrop>
  <Company>VEIC</Company>
  <LinksUpToDate>false</LinksUpToDate>
  <CharactersWithSpaces>46030</CharactersWithSpaces>
  <SharedDoc>false</SharedDoc>
  <HLinks>
    <vt:vector size="618" baseType="variant">
      <vt:variant>
        <vt:i4>4325430</vt:i4>
      </vt:variant>
      <vt:variant>
        <vt:i4>306</vt:i4>
      </vt:variant>
      <vt:variant>
        <vt:i4>0</vt:i4>
      </vt:variant>
      <vt:variant>
        <vt:i4>5</vt:i4>
      </vt:variant>
      <vt:variant>
        <vt:lpwstr>https://portal.veic.org/projects/illinoistrm/_layouts/15/listform.aspx?PageType=4&amp;ListId=%7B79849E28%2D9AFD%2D4B3C%2D853F%2DE5AB4C6EFFDC%7D&amp;ID=761&amp;ContentTypeID=0x01006E8072940DC21C438869CEF567E36425</vt:lpwstr>
      </vt:variant>
      <vt:variant>
        <vt:lpwstr/>
      </vt:variant>
      <vt:variant>
        <vt:i4>4390964</vt:i4>
      </vt:variant>
      <vt:variant>
        <vt:i4>303</vt:i4>
      </vt:variant>
      <vt:variant>
        <vt:i4>0</vt:i4>
      </vt:variant>
      <vt:variant>
        <vt:i4>5</vt:i4>
      </vt:variant>
      <vt:variant>
        <vt:lpwstr>https://portal.veic.org/projects/illinoistrm/_layouts/15/listform.aspx?PageType=4&amp;ListId=%7B79849E28%2D9AFD%2D4B3C%2D853F%2DE5AB4C6EFFDC%7D&amp;ID=740&amp;ContentTypeID=0x01006E8072940DC21C438869CEF567E36425</vt:lpwstr>
      </vt:variant>
      <vt:variant>
        <vt:lpwstr/>
      </vt:variant>
      <vt:variant>
        <vt:i4>4784177</vt:i4>
      </vt:variant>
      <vt:variant>
        <vt:i4>300</vt:i4>
      </vt:variant>
      <vt:variant>
        <vt:i4>0</vt:i4>
      </vt:variant>
      <vt:variant>
        <vt:i4>5</vt:i4>
      </vt:variant>
      <vt:variant>
        <vt:lpwstr>https://portal.veic.org/projects/illinoistrm/_layouts/15/listform.aspx?PageType=4&amp;ListId=%7B79849E28%2D9AFD%2D4B3C%2D853F%2DE5AB4C6EFFDC%7D&amp;ID=815&amp;ContentTypeID=0x01006E8072940DC21C438869CEF567E36425</vt:lpwstr>
      </vt:variant>
      <vt:variant>
        <vt:lpwstr/>
      </vt:variant>
      <vt:variant>
        <vt:i4>4587551</vt:i4>
      </vt:variant>
      <vt:variant>
        <vt:i4>297</vt:i4>
      </vt:variant>
      <vt:variant>
        <vt:i4>0</vt:i4>
      </vt:variant>
      <vt:variant>
        <vt:i4>5</vt:i4>
      </vt:variant>
      <vt:variant>
        <vt:lpwstr>https://portal.veic.org/sites/illinoistrm/Lists/RequestTracker/DispForm.aspx?ID=1064</vt:lpwstr>
      </vt:variant>
      <vt:variant>
        <vt:lpwstr/>
      </vt:variant>
      <vt:variant>
        <vt:i4>4587550</vt:i4>
      </vt:variant>
      <vt:variant>
        <vt:i4>294</vt:i4>
      </vt:variant>
      <vt:variant>
        <vt:i4>0</vt:i4>
      </vt:variant>
      <vt:variant>
        <vt:i4>5</vt:i4>
      </vt:variant>
      <vt:variant>
        <vt:lpwstr>https://portal.veic.org/sites/illinoistrm/Lists/RequestTracker/DispForm.aspx?ID=1074</vt:lpwstr>
      </vt:variant>
      <vt:variant>
        <vt:lpwstr/>
      </vt:variant>
      <vt:variant>
        <vt:i4>4259871</vt:i4>
      </vt:variant>
      <vt:variant>
        <vt:i4>291</vt:i4>
      </vt:variant>
      <vt:variant>
        <vt:i4>0</vt:i4>
      </vt:variant>
      <vt:variant>
        <vt:i4>5</vt:i4>
      </vt:variant>
      <vt:variant>
        <vt:lpwstr>https://portal.veic.org/sites/illinoistrm/Lists/RequestTracker/DispForm.aspx?ID=1063</vt:lpwstr>
      </vt:variant>
      <vt:variant>
        <vt:lpwstr/>
      </vt:variant>
      <vt:variant>
        <vt:i4>4587547</vt:i4>
      </vt:variant>
      <vt:variant>
        <vt:i4>288</vt:i4>
      </vt:variant>
      <vt:variant>
        <vt:i4>0</vt:i4>
      </vt:variant>
      <vt:variant>
        <vt:i4>5</vt:i4>
      </vt:variant>
      <vt:variant>
        <vt:lpwstr>https://portal.veic.org/sites/illinoistrm/Lists/RequestTracker/DispForm.aspx?ID=1125</vt:lpwstr>
      </vt:variant>
      <vt:variant>
        <vt:lpwstr/>
      </vt:variant>
      <vt:variant>
        <vt:i4>4259871</vt:i4>
      </vt:variant>
      <vt:variant>
        <vt:i4>285</vt:i4>
      </vt:variant>
      <vt:variant>
        <vt:i4>0</vt:i4>
      </vt:variant>
      <vt:variant>
        <vt:i4>5</vt:i4>
      </vt:variant>
      <vt:variant>
        <vt:lpwstr>https://portal.veic.org/sites/illinoistrm/Lists/RequestTracker/DispForm.aspx?ID=1063</vt:lpwstr>
      </vt:variant>
      <vt:variant>
        <vt:lpwstr/>
      </vt:variant>
      <vt:variant>
        <vt:i4>4587547</vt:i4>
      </vt:variant>
      <vt:variant>
        <vt:i4>282</vt:i4>
      </vt:variant>
      <vt:variant>
        <vt:i4>0</vt:i4>
      </vt:variant>
      <vt:variant>
        <vt:i4>5</vt:i4>
      </vt:variant>
      <vt:variant>
        <vt:lpwstr>https://portal.veic.org/sites/illinoistrm/Lists/RequestTracker/DispForm.aspx?ID=1125</vt:lpwstr>
      </vt:variant>
      <vt:variant>
        <vt:lpwstr/>
      </vt:variant>
      <vt:variant>
        <vt:i4>4522008</vt:i4>
      </vt:variant>
      <vt:variant>
        <vt:i4>279</vt:i4>
      </vt:variant>
      <vt:variant>
        <vt:i4>0</vt:i4>
      </vt:variant>
      <vt:variant>
        <vt:i4>5</vt:i4>
      </vt:variant>
      <vt:variant>
        <vt:lpwstr>https://portal.veic.org/sites/illinoistrm/Lists/RequestTracker/DispForm.aspx?ID=1116</vt:lpwstr>
      </vt:variant>
      <vt:variant>
        <vt:lpwstr/>
      </vt:variant>
      <vt:variant>
        <vt:i4>4587547</vt:i4>
      </vt:variant>
      <vt:variant>
        <vt:i4>276</vt:i4>
      </vt:variant>
      <vt:variant>
        <vt:i4>0</vt:i4>
      </vt:variant>
      <vt:variant>
        <vt:i4>5</vt:i4>
      </vt:variant>
      <vt:variant>
        <vt:lpwstr>https://portal.veic.org/sites/illinoistrm/Lists/RequestTracker/DispForm.aspx?ID=1125</vt:lpwstr>
      </vt:variant>
      <vt:variant>
        <vt:lpwstr/>
      </vt:variant>
      <vt:variant>
        <vt:i4>4259871</vt:i4>
      </vt:variant>
      <vt:variant>
        <vt:i4>273</vt:i4>
      </vt:variant>
      <vt:variant>
        <vt:i4>0</vt:i4>
      </vt:variant>
      <vt:variant>
        <vt:i4>5</vt:i4>
      </vt:variant>
      <vt:variant>
        <vt:lpwstr>https://portal.veic.org/sites/illinoistrm/Lists/RequestTracker/DispForm.aspx?ID=1063</vt:lpwstr>
      </vt:variant>
      <vt:variant>
        <vt:lpwstr/>
      </vt:variant>
      <vt:variant>
        <vt:i4>4587547</vt:i4>
      </vt:variant>
      <vt:variant>
        <vt:i4>270</vt:i4>
      </vt:variant>
      <vt:variant>
        <vt:i4>0</vt:i4>
      </vt:variant>
      <vt:variant>
        <vt:i4>5</vt:i4>
      </vt:variant>
      <vt:variant>
        <vt:lpwstr>https://portal.veic.org/sites/illinoistrm/Lists/RequestTracker/DispForm.aspx?ID=1125</vt:lpwstr>
      </vt:variant>
      <vt:variant>
        <vt:lpwstr/>
      </vt:variant>
      <vt:variant>
        <vt:i4>4259871</vt:i4>
      </vt:variant>
      <vt:variant>
        <vt:i4>267</vt:i4>
      </vt:variant>
      <vt:variant>
        <vt:i4>0</vt:i4>
      </vt:variant>
      <vt:variant>
        <vt:i4>5</vt:i4>
      </vt:variant>
      <vt:variant>
        <vt:lpwstr>https://portal.veic.org/sites/illinoistrm/Lists/RequestTracker/DispForm.aspx?ID=1063</vt:lpwstr>
      </vt:variant>
      <vt:variant>
        <vt:lpwstr/>
      </vt:variant>
      <vt:variant>
        <vt:i4>4587547</vt:i4>
      </vt:variant>
      <vt:variant>
        <vt:i4>264</vt:i4>
      </vt:variant>
      <vt:variant>
        <vt:i4>0</vt:i4>
      </vt:variant>
      <vt:variant>
        <vt:i4>5</vt:i4>
      </vt:variant>
      <vt:variant>
        <vt:lpwstr>https://portal.veic.org/sites/illinoistrm/Lists/RequestTracker/DispForm.aspx?ID=1125</vt:lpwstr>
      </vt:variant>
      <vt:variant>
        <vt:lpwstr/>
      </vt:variant>
      <vt:variant>
        <vt:i4>4915217</vt:i4>
      </vt:variant>
      <vt:variant>
        <vt:i4>261</vt:i4>
      </vt:variant>
      <vt:variant>
        <vt:i4>0</vt:i4>
      </vt:variant>
      <vt:variant>
        <vt:i4>5</vt:i4>
      </vt:variant>
      <vt:variant>
        <vt:lpwstr>https://portal.veic.org/sites/illinoistrm/Lists/RequestTracker/DispForm.aspx?ID=1089</vt:lpwstr>
      </vt:variant>
      <vt:variant>
        <vt:lpwstr/>
      </vt:variant>
      <vt:variant>
        <vt:i4>4915216</vt:i4>
      </vt:variant>
      <vt:variant>
        <vt:i4>258</vt:i4>
      </vt:variant>
      <vt:variant>
        <vt:i4>0</vt:i4>
      </vt:variant>
      <vt:variant>
        <vt:i4>5</vt:i4>
      </vt:variant>
      <vt:variant>
        <vt:lpwstr>https://portal.veic.org/sites/illinoistrm/Lists/RequestTracker/DispForm.aspx?ID=1099</vt:lpwstr>
      </vt:variant>
      <vt:variant>
        <vt:lpwstr/>
      </vt:variant>
      <vt:variant>
        <vt:i4>4259871</vt:i4>
      </vt:variant>
      <vt:variant>
        <vt:i4>255</vt:i4>
      </vt:variant>
      <vt:variant>
        <vt:i4>0</vt:i4>
      </vt:variant>
      <vt:variant>
        <vt:i4>5</vt:i4>
      </vt:variant>
      <vt:variant>
        <vt:lpwstr>https://portal.veic.org/sites/illinoistrm/Lists/RequestTracker/DispForm.aspx?ID=1063</vt:lpwstr>
      </vt:variant>
      <vt:variant>
        <vt:lpwstr/>
      </vt:variant>
      <vt:variant>
        <vt:i4>4259871</vt:i4>
      </vt:variant>
      <vt:variant>
        <vt:i4>252</vt:i4>
      </vt:variant>
      <vt:variant>
        <vt:i4>0</vt:i4>
      </vt:variant>
      <vt:variant>
        <vt:i4>5</vt:i4>
      </vt:variant>
      <vt:variant>
        <vt:lpwstr>https://portal.veic.org/sites/illinoistrm/Lists/RequestTracker/DispForm.aspx?ID=1063</vt:lpwstr>
      </vt:variant>
      <vt:variant>
        <vt:lpwstr/>
      </vt:variant>
      <vt:variant>
        <vt:i4>4259871</vt:i4>
      </vt:variant>
      <vt:variant>
        <vt:i4>249</vt:i4>
      </vt:variant>
      <vt:variant>
        <vt:i4>0</vt:i4>
      </vt:variant>
      <vt:variant>
        <vt:i4>5</vt:i4>
      </vt:variant>
      <vt:variant>
        <vt:lpwstr>https://portal.veic.org/sites/illinoistrm/Lists/RequestTracker/DispForm.aspx?ID=1063</vt:lpwstr>
      </vt:variant>
      <vt:variant>
        <vt:lpwstr/>
      </vt:variant>
      <vt:variant>
        <vt:i4>4915226</vt:i4>
      </vt:variant>
      <vt:variant>
        <vt:i4>246</vt:i4>
      </vt:variant>
      <vt:variant>
        <vt:i4>0</vt:i4>
      </vt:variant>
      <vt:variant>
        <vt:i4>5</vt:i4>
      </vt:variant>
      <vt:variant>
        <vt:lpwstr>https://portal.veic.org/sites/illinoistrm/Lists/RequestTracker/DispForm.aspx?ID=1138</vt:lpwstr>
      </vt:variant>
      <vt:variant>
        <vt:lpwstr/>
      </vt:variant>
      <vt:variant>
        <vt:i4>4259871</vt:i4>
      </vt:variant>
      <vt:variant>
        <vt:i4>243</vt:i4>
      </vt:variant>
      <vt:variant>
        <vt:i4>0</vt:i4>
      </vt:variant>
      <vt:variant>
        <vt:i4>5</vt:i4>
      </vt:variant>
      <vt:variant>
        <vt:lpwstr>https://portal.veic.org/sites/illinoistrm/Lists/RequestTracker/DispForm.aspx?ID=1063</vt:lpwstr>
      </vt:variant>
      <vt:variant>
        <vt:lpwstr/>
      </vt:variant>
      <vt:variant>
        <vt:i4>4915226</vt:i4>
      </vt:variant>
      <vt:variant>
        <vt:i4>240</vt:i4>
      </vt:variant>
      <vt:variant>
        <vt:i4>0</vt:i4>
      </vt:variant>
      <vt:variant>
        <vt:i4>5</vt:i4>
      </vt:variant>
      <vt:variant>
        <vt:lpwstr>https://portal.veic.org/sites/illinoistrm/Lists/RequestTracker/DispForm.aspx?ID=1138</vt:lpwstr>
      </vt:variant>
      <vt:variant>
        <vt:lpwstr/>
      </vt:variant>
      <vt:variant>
        <vt:i4>4259871</vt:i4>
      </vt:variant>
      <vt:variant>
        <vt:i4>237</vt:i4>
      </vt:variant>
      <vt:variant>
        <vt:i4>0</vt:i4>
      </vt:variant>
      <vt:variant>
        <vt:i4>5</vt:i4>
      </vt:variant>
      <vt:variant>
        <vt:lpwstr>https://portal.veic.org/sites/illinoistrm/Lists/RequestTracker/DispForm.aspx?ID=1063</vt:lpwstr>
      </vt:variant>
      <vt:variant>
        <vt:lpwstr/>
      </vt:variant>
      <vt:variant>
        <vt:i4>4259869</vt:i4>
      </vt:variant>
      <vt:variant>
        <vt:i4>234</vt:i4>
      </vt:variant>
      <vt:variant>
        <vt:i4>0</vt:i4>
      </vt:variant>
      <vt:variant>
        <vt:i4>5</vt:i4>
      </vt:variant>
      <vt:variant>
        <vt:lpwstr>https://portal.veic.org/sites/illinoistrm/Lists/RequestTracker/DispForm.aspx?ID=1142</vt:lpwstr>
      </vt:variant>
      <vt:variant>
        <vt:lpwstr/>
      </vt:variant>
      <vt:variant>
        <vt:i4>4259871</vt:i4>
      </vt:variant>
      <vt:variant>
        <vt:i4>231</vt:i4>
      </vt:variant>
      <vt:variant>
        <vt:i4>0</vt:i4>
      </vt:variant>
      <vt:variant>
        <vt:i4>5</vt:i4>
      </vt:variant>
      <vt:variant>
        <vt:lpwstr>https://portal.veic.org/sites/illinoistrm/Lists/RequestTracker/DispForm.aspx?ID=1063</vt:lpwstr>
      </vt:variant>
      <vt:variant>
        <vt:lpwstr/>
      </vt:variant>
      <vt:variant>
        <vt:i4>4259871</vt:i4>
      </vt:variant>
      <vt:variant>
        <vt:i4>228</vt:i4>
      </vt:variant>
      <vt:variant>
        <vt:i4>0</vt:i4>
      </vt:variant>
      <vt:variant>
        <vt:i4>5</vt:i4>
      </vt:variant>
      <vt:variant>
        <vt:lpwstr>https://portal.veic.org/sites/illinoistrm/Lists/RequestTracker/DispForm.aspx?ID=1063</vt:lpwstr>
      </vt:variant>
      <vt:variant>
        <vt:lpwstr/>
      </vt:variant>
      <vt:variant>
        <vt:i4>4653073</vt:i4>
      </vt:variant>
      <vt:variant>
        <vt:i4>225</vt:i4>
      </vt:variant>
      <vt:variant>
        <vt:i4>0</vt:i4>
      </vt:variant>
      <vt:variant>
        <vt:i4>5</vt:i4>
      </vt:variant>
      <vt:variant>
        <vt:lpwstr>https://portal.veic.org/sites/illinoistrm/Lists/RequestTracker/DispForm.aspx?ID=1085</vt:lpwstr>
      </vt:variant>
      <vt:variant>
        <vt:lpwstr/>
      </vt:variant>
      <vt:variant>
        <vt:i4>4587547</vt:i4>
      </vt:variant>
      <vt:variant>
        <vt:i4>222</vt:i4>
      </vt:variant>
      <vt:variant>
        <vt:i4>0</vt:i4>
      </vt:variant>
      <vt:variant>
        <vt:i4>5</vt:i4>
      </vt:variant>
      <vt:variant>
        <vt:lpwstr>https://portal.veic.org/sites/illinoistrm/Lists/RequestTracker/DispForm.aspx?ID=1125</vt:lpwstr>
      </vt:variant>
      <vt:variant>
        <vt:lpwstr/>
      </vt:variant>
      <vt:variant>
        <vt:i4>4456478</vt:i4>
      </vt:variant>
      <vt:variant>
        <vt:i4>219</vt:i4>
      </vt:variant>
      <vt:variant>
        <vt:i4>0</vt:i4>
      </vt:variant>
      <vt:variant>
        <vt:i4>5</vt:i4>
      </vt:variant>
      <vt:variant>
        <vt:lpwstr>https://portal.veic.org/sites/illinoistrm/Lists/RequestTracker/DispForm.aspx?ID=1076</vt:lpwstr>
      </vt:variant>
      <vt:variant>
        <vt:lpwstr/>
      </vt:variant>
      <vt:variant>
        <vt:i4>4587547</vt:i4>
      </vt:variant>
      <vt:variant>
        <vt:i4>216</vt:i4>
      </vt:variant>
      <vt:variant>
        <vt:i4>0</vt:i4>
      </vt:variant>
      <vt:variant>
        <vt:i4>5</vt:i4>
      </vt:variant>
      <vt:variant>
        <vt:lpwstr>https://portal.veic.org/sites/illinoistrm/Lists/RequestTracker/DispForm.aspx?ID=1125</vt:lpwstr>
      </vt:variant>
      <vt:variant>
        <vt:lpwstr/>
      </vt:variant>
      <vt:variant>
        <vt:i4>4587547</vt:i4>
      </vt:variant>
      <vt:variant>
        <vt:i4>213</vt:i4>
      </vt:variant>
      <vt:variant>
        <vt:i4>0</vt:i4>
      </vt:variant>
      <vt:variant>
        <vt:i4>5</vt:i4>
      </vt:variant>
      <vt:variant>
        <vt:lpwstr>https://portal.veic.org/sites/illinoistrm/Lists/RequestTracker/DispForm.aspx?ID=1125</vt:lpwstr>
      </vt:variant>
      <vt:variant>
        <vt:lpwstr/>
      </vt:variant>
      <vt:variant>
        <vt:i4>4325393</vt:i4>
      </vt:variant>
      <vt:variant>
        <vt:i4>210</vt:i4>
      </vt:variant>
      <vt:variant>
        <vt:i4>0</vt:i4>
      </vt:variant>
      <vt:variant>
        <vt:i4>5</vt:i4>
      </vt:variant>
      <vt:variant>
        <vt:lpwstr>https://portal.veic.org/sites/illinoistrm/Lists/RequestTracker/DispForm.aspx?ID=1080</vt:lpwstr>
      </vt:variant>
      <vt:variant>
        <vt:lpwstr/>
      </vt:variant>
      <vt:variant>
        <vt:i4>4849690</vt:i4>
      </vt:variant>
      <vt:variant>
        <vt:i4>207</vt:i4>
      </vt:variant>
      <vt:variant>
        <vt:i4>0</vt:i4>
      </vt:variant>
      <vt:variant>
        <vt:i4>5</vt:i4>
      </vt:variant>
      <vt:variant>
        <vt:lpwstr>https://portal.veic.org/sites/illinoistrm/Lists/RequestTracker/DispForm.aspx?ID=1139</vt:lpwstr>
      </vt:variant>
      <vt:variant>
        <vt:lpwstr/>
      </vt:variant>
      <vt:variant>
        <vt:i4>4587547</vt:i4>
      </vt:variant>
      <vt:variant>
        <vt:i4>204</vt:i4>
      </vt:variant>
      <vt:variant>
        <vt:i4>0</vt:i4>
      </vt:variant>
      <vt:variant>
        <vt:i4>5</vt:i4>
      </vt:variant>
      <vt:variant>
        <vt:lpwstr>https://portal.veic.org/sites/illinoistrm/Lists/RequestTracker/DispForm.aspx?ID=1125</vt:lpwstr>
      </vt:variant>
      <vt:variant>
        <vt:lpwstr/>
      </vt:variant>
      <vt:variant>
        <vt:i4>4587544</vt:i4>
      </vt:variant>
      <vt:variant>
        <vt:i4>201</vt:i4>
      </vt:variant>
      <vt:variant>
        <vt:i4>0</vt:i4>
      </vt:variant>
      <vt:variant>
        <vt:i4>5</vt:i4>
      </vt:variant>
      <vt:variant>
        <vt:lpwstr>https://portal.veic.org/sites/illinoistrm/Lists/RequestTracker/DispForm.aspx?ID=1115</vt:lpwstr>
      </vt:variant>
      <vt:variant>
        <vt:lpwstr/>
      </vt:variant>
      <vt:variant>
        <vt:i4>4849690</vt:i4>
      </vt:variant>
      <vt:variant>
        <vt:i4>198</vt:i4>
      </vt:variant>
      <vt:variant>
        <vt:i4>0</vt:i4>
      </vt:variant>
      <vt:variant>
        <vt:i4>5</vt:i4>
      </vt:variant>
      <vt:variant>
        <vt:lpwstr>https://portal.veic.org/sites/illinoistrm/Lists/RequestTracker/DispForm.aspx?ID=1139</vt:lpwstr>
      </vt:variant>
      <vt:variant>
        <vt:lpwstr/>
      </vt:variant>
      <vt:variant>
        <vt:i4>4587544</vt:i4>
      </vt:variant>
      <vt:variant>
        <vt:i4>195</vt:i4>
      </vt:variant>
      <vt:variant>
        <vt:i4>0</vt:i4>
      </vt:variant>
      <vt:variant>
        <vt:i4>5</vt:i4>
      </vt:variant>
      <vt:variant>
        <vt:lpwstr>https://portal.veic.org/sites/illinoistrm/Lists/RequestTracker/DispForm.aspx?ID=1115</vt:lpwstr>
      </vt:variant>
      <vt:variant>
        <vt:lpwstr/>
      </vt:variant>
      <vt:variant>
        <vt:i4>4849690</vt:i4>
      </vt:variant>
      <vt:variant>
        <vt:i4>192</vt:i4>
      </vt:variant>
      <vt:variant>
        <vt:i4>0</vt:i4>
      </vt:variant>
      <vt:variant>
        <vt:i4>5</vt:i4>
      </vt:variant>
      <vt:variant>
        <vt:lpwstr>https://portal.veic.org/sites/illinoistrm/Lists/RequestTracker/DispForm.aspx?ID=1139</vt:lpwstr>
      </vt:variant>
      <vt:variant>
        <vt:lpwstr/>
      </vt:variant>
      <vt:variant>
        <vt:i4>4259871</vt:i4>
      </vt:variant>
      <vt:variant>
        <vt:i4>189</vt:i4>
      </vt:variant>
      <vt:variant>
        <vt:i4>0</vt:i4>
      </vt:variant>
      <vt:variant>
        <vt:i4>5</vt:i4>
      </vt:variant>
      <vt:variant>
        <vt:lpwstr>https://portal.veic.org/sites/illinoistrm/Lists/RequestTracker/DispForm.aspx?ID=1063</vt:lpwstr>
      </vt:variant>
      <vt:variant>
        <vt:lpwstr/>
      </vt:variant>
      <vt:variant>
        <vt:i4>4587547</vt:i4>
      </vt:variant>
      <vt:variant>
        <vt:i4>186</vt:i4>
      </vt:variant>
      <vt:variant>
        <vt:i4>0</vt:i4>
      </vt:variant>
      <vt:variant>
        <vt:i4>5</vt:i4>
      </vt:variant>
      <vt:variant>
        <vt:lpwstr>https://portal.veic.org/sites/illinoistrm/Lists/RequestTracker/DispForm.aspx?ID=1125</vt:lpwstr>
      </vt:variant>
      <vt:variant>
        <vt:lpwstr/>
      </vt:variant>
      <vt:variant>
        <vt:i4>4522000</vt:i4>
      </vt:variant>
      <vt:variant>
        <vt:i4>183</vt:i4>
      </vt:variant>
      <vt:variant>
        <vt:i4>0</vt:i4>
      </vt:variant>
      <vt:variant>
        <vt:i4>5</vt:i4>
      </vt:variant>
      <vt:variant>
        <vt:lpwstr>https://portal.veic.org/sites/illinoistrm/Lists/RequestTracker/DispForm.aspx?ID=1097</vt:lpwstr>
      </vt:variant>
      <vt:variant>
        <vt:lpwstr/>
      </vt:variant>
      <vt:variant>
        <vt:i4>4849690</vt:i4>
      </vt:variant>
      <vt:variant>
        <vt:i4>180</vt:i4>
      </vt:variant>
      <vt:variant>
        <vt:i4>0</vt:i4>
      </vt:variant>
      <vt:variant>
        <vt:i4>5</vt:i4>
      </vt:variant>
      <vt:variant>
        <vt:lpwstr>https://portal.veic.org/sites/illinoistrm/Lists/RequestTracker/DispForm.aspx?ID=1139</vt:lpwstr>
      </vt:variant>
      <vt:variant>
        <vt:lpwstr/>
      </vt:variant>
      <vt:variant>
        <vt:i4>4259857</vt:i4>
      </vt:variant>
      <vt:variant>
        <vt:i4>177</vt:i4>
      </vt:variant>
      <vt:variant>
        <vt:i4>0</vt:i4>
      </vt:variant>
      <vt:variant>
        <vt:i4>5</vt:i4>
      </vt:variant>
      <vt:variant>
        <vt:lpwstr>https://portal.veic.org/sites/illinoistrm/Lists/RequestTracker/DispForm.aspx?ID=1083</vt:lpwstr>
      </vt:variant>
      <vt:variant>
        <vt:lpwstr/>
      </vt:variant>
      <vt:variant>
        <vt:i4>4456472</vt:i4>
      </vt:variant>
      <vt:variant>
        <vt:i4>174</vt:i4>
      </vt:variant>
      <vt:variant>
        <vt:i4>0</vt:i4>
      </vt:variant>
      <vt:variant>
        <vt:i4>5</vt:i4>
      </vt:variant>
      <vt:variant>
        <vt:lpwstr>https://portal.veic.org/sites/illinoistrm/Lists/RequestTracker/DispForm.aspx?ID=1117</vt:lpwstr>
      </vt:variant>
      <vt:variant>
        <vt:lpwstr/>
      </vt:variant>
      <vt:variant>
        <vt:i4>4849690</vt:i4>
      </vt:variant>
      <vt:variant>
        <vt:i4>171</vt:i4>
      </vt:variant>
      <vt:variant>
        <vt:i4>0</vt:i4>
      </vt:variant>
      <vt:variant>
        <vt:i4>5</vt:i4>
      </vt:variant>
      <vt:variant>
        <vt:lpwstr>https://portal.veic.org/sites/illinoistrm/Lists/RequestTracker/DispForm.aspx?ID=1139</vt:lpwstr>
      </vt:variant>
      <vt:variant>
        <vt:lpwstr/>
      </vt:variant>
      <vt:variant>
        <vt:i4>4456465</vt:i4>
      </vt:variant>
      <vt:variant>
        <vt:i4>168</vt:i4>
      </vt:variant>
      <vt:variant>
        <vt:i4>0</vt:i4>
      </vt:variant>
      <vt:variant>
        <vt:i4>5</vt:i4>
      </vt:variant>
      <vt:variant>
        <vt:lpwstr>https://portal.veic.org/sites/illinoistrm/Lists/RequestTracker/DispForm.aspx?ID=1086</vt:lpwstr>
      </vt:variant>
      <vt:variant>
        <vt:lpwstr/>
      </vt:variant>
      <vt:variant>
        <vt:i4>4390929</vt:i4>
      </vt:variant>
      <vt:variant>
        <vt:i4>165</vt:i4>
      </vt:variant>
      <vt:variant>
        <vt:i4>0</vt:i4>
      </vt:variant>
      <vt:variant>
        <vt:i4>5</vt:i4>
      </vt:variant>
      <vt:variant>
        <vt:lpwstr>https://portal.veic.org/sites/illinoistrm/Lists/RequestTracker/DispForm.aspx?ID=1081</vt:lpwstr>
      </vt:variant>
      <vt:variant>
        <vt:lpwstr/>
      </vt:variant>
      <vt:variant>
        <vt:i4>4915217</vt:i4>
      </vt:variant>
      <vt:variant>
        <vt:i4>162</vt:i4>
      </vt:variant>
      <vt:variant>
        <vt:i4>0</vt:i4>
      </vt:variant>
      <vt:variant>
        <vt:i4>5</vt:i4>
      </vt:variant>
      <vt:variant>
        <vt:lpwstr>https://portal.veic.org/sites/illinoistrm/Lists/RequestTracker/DispForm.aspx?ID=1089</vt:lpwstr>
      </vt:variant>
      <vt:variant>
        <vt:lpwstr/>
      </vt:variant>
      <vt:variant>
        <vt:i4>4390936</vt:i4>
      </vt:variant>
      <vt:variant>
        <vt:i4>159</vt:i4>
      </vt:variant>
      <vt:variant>
        <vt:i4>0</vt:i4>
      </vt:variant>
      <vt:variant>
        <vt:i4>5</vt:i4>
      </vt:variant>
      <vt:variant>
        <vt:lpwstr>https://portal.veic.org/sites/illinoistrm/Lists/RequestTracker/DispForm.aspx?ID=1110</vt:lpwstr>
      </vt:variant>
      <vt:variant>
        <vt:lpwstr/>
      </vt:variant>
      <vt:variant>
        <vt:i4>4259871</vt:i4>
      </vt:variant>
      <vt:variant>
        <vt:i4>156</vt:i4>
      </vt:variant>
      <vt:variant>
        <vt:i4>0</vt:i4>
      </vt:variant>
      <vt:variant>
        <vt:i4>5</vt:i4>
      </vt:variant>
      <vt:variant>
        <vt:lpwstr>https://portal.veic.org/sites/illinoistrm/Lists/RequestTracker/DispForm.aspx?ID=1063</vt:lpwstr>
      </vt:variant>
      <vt:variant>
        <vt:lpwstr/>
      </vt:variant>
      <vt:variant>
        <vt:i4>4390937</vt:i4>
      </vt:variant>
      <vt:variant>
        <vt:i4>153</vt:i4>
      </vt:variant>
      <vt:variant>
        <vt:i4>0</vt:i4>
      </vt:variant>
      <vt:variant>
        <vt:i4>5</vt:i4>
      </vt:variant>
      <vt:variant>
        <vt:lpwstr>https://portal.veic.org/sites/illinoistrm/Lists/RequestTracker/DispForm.aspx?ID=1100</vt:lpwstr>
      </vt:variant>
      <vt:variant>
        <vt:lpwstr/>
      </vt:variant>
      <vt:variant>
        <vt:i4>4259871</vt:i4>
      </vt:variant>
      <vt:variant>
        <vt:i4>150</vt:i4>
      </vt:variant>
      <vt:variant>
        <vt:i4>0</vt:i4>
      </vt:variant>
      <vt:variant>
        <vt:i4>5</vt:i4>
      </vt:variant>
      <vt:variant>
        <vt:lpwstr>https://portal.veic.org/sites/illinoistrm/Lists/RequestTracker/DispForm.aspx?ID=1063</vt:lpwstr>
      </vt:variant>
      <vt:variant>
        <vt:lpwstr/>
      </vt:variant>
      <vt:variant>
        <vt:i4>4390937</vt:i4>
      </vt:variant>
      <vt:variant>
        <vt:i4>147</vt:i4>
      </vt:variant>
      <vt:variant>
        <vt:i4>0</vt:i4>
      </vt:variant>
      <vt:variant>
        <vt:i4>5</vt:i4>
      </vt:variant>
      <vt:variant>
        <vt:lpwstr>https://portal.veic.org/sites/illinoistrm/Lists/RequestTracker/DispForm.aspx?ID=1100</vt:lpwstr>
      </vt:variant>
      <vt:variant>
        <vt:lpwstr/>
      </vt:variant>
      <vt:variant>
        <vt:i4>4390938</vt:i4>
      </vt:variant>
      <vt:variant>
        <vt:i4>144</vt:i4>
      </vt:variant>
      <vt:variant>
        <vt:i4>0</vt:i4>
      </vt:variant>
      <vt:variant>
        <vt:i4>5</vt:i4>
      </vt:variant>
      <vt:variant>
        <vt:lpwstr>https://portal.veic.org/sites/illinoistrm/Lists/RequestTracker/DispForm.aspx?ID=1130</vt:lpwstr>
      </vt:variant>
      <vt:variant>
        <vt:lpwstr/>
      </vt:variant>
      <vt:variant>
        <vt:i4>4587544</vt:i4>
      </vt:variant>
      <vt:variant>
        <vt:i4>141</vt:i4>
      </vt:variant>
      <vt:variant>
        <vt:i4>0</vt:i4>
      </vt:variant>
      <vt:variant>
        <vt:i4>5</vt:i4>
      </vt:variant>
      <vt:variant>
        <vt:lpwstr>https://portal.veic.org/sites/illinoistrm/Lists/RequestTracker/DispForm.aspx?ID=1115</vt:lpwstr>
      </vt:variant>
      <vt:variant>
        <vt:lpwstr/>
      </vt:variant>
      <vt:variant>
        <vt:i4>4259871</vt:i4>
      </vt:variant>
      <vt:variant>
        <vt:i4>138</vt:i4>
      </vt:variant>
      <vt:variant>
        <vt:i4>0</vt:i4>
      </vt:variant>
      <vt:variant>
        <vt:i4>5</vt:i4>
      </vt:variant>
      <vt:variant>
        <vt:lpwstr>https://portal.veic.org/sites/illinoistrm/Lists/RequestTracker/DispForm.aspx?ID=1063</vt:lpwstr>
      </vt:variant>
      <vt:variant>
        <vt:lpwstr/>
      </vt:variant>
      <vt:variant>
        <vt:i4>4456475</vt:i4>
      </vt:variant>
      <vt:variant>
        <vt:i4>135</vt:i4>
      </vt:variant>
      <vt:variant>
        <vt:i4>0</vt:i4>
      </vt:variant>
      <vt:variant>
        <vt:i4>5</vt:i4>
      </vt:variant>
      <vt:variant>
        <vt:lpwstr>https://portal.veic.org/sites/illinoistrm/Lists/RequestTracker/DispForm.aspx?ID=1127</vt:lpwstr>
      </vt:variant>
      <vt:variant>
        <vt:lpwstr/>
      </vt:variant>
      <vt:variant>
        <vt:i4>4259871</vt:i4>
      </vt:variant>
      <vt:variant>
        <vt:i4>132</vt:i4>
      </vt:variant>
      <vt:variant>
        <vt:i4>0</vt:i4>
      </vt:variant>
      <vt:variant>
        <vt:i4>5</vt:i4>
      </vt:variant>
      <vt:variant>
        <vt:lpwstr>https://portal.veic.org/sites/illinoistrm/Lists/RequestTracker/DispForm.aspx?ID=1063</vt:lpwstr>
      </vt:variant>
      <vt:variant>
        <vt:lpwstr/>
      </vt:variant>
      <vt:variant>
        <vt:i4>4587544</vt:i4>
      </vt:variant>
      <vt:variant>
        <vt:i4>129</vt:i4>
      </vt:variant>
      <vt:variant>
        <vt:i4>0</vt:i4>
      </vt:variant>
      <vt:variant>
        <vt:i4>5</vt:i4>
      </vt:variant>
      <vt:variant>
        <vt:lpwstr>https://portal.veic.org/sites/illinoistrm/Lists/RequestTracker/DispForm.aspx?ID=1115</vt:lpwstr>
      </vt:variant>
      <vt:variant>
        <vt:lpwstr/>
      </vt:variant>
      <vt:variant>
        <vt:i4>4456475</vt:i4>
      </vt:variant>
      <vt:variant>
        <vt:i4>126</vt:i4>
      </vt:variant>
      <vt:variant>
        <vt:i4>0</vt:i4>
      </vt:variant>
      <vt:variant>
        <vt:i4>5</vt:i4>
      </vt:variant>
      <vt:variant>
        <vt:lpwstr>https://portal.veic.org/sites/illinoistrm/Lists/RequestTracker/DispForm.aspx?ID=1127</vt:lpwstr>
      </vt:variant>
      <vt:variant>
        <vt:lpwstr/>
      </vt:variant>
      <vt:variant>
        <vt:i4>4522014</vt:i4>
      </vt:variant>
      <vt:variant>
        <vt:i4>123</vt:i4>
      </vt:variant>
      <vt:variant>
        <vt:i4>0</vt:i4>
      </vt:variant>
      <vt:variant>
        <vt:i4>5</vt:i4>
      </vt:variant>
      <vt:variant>
        <vt:lpwstr>https://portal.veic.org/sites/illinoistrm/Lists/RequestTracker/DispForm.aspx?ID=1077</vt:lpwstr>
      </vt:variant>
      <vt:variant>
        <vt:lpwstr/>
      </vt:variant>
      <vt:variant>
        <vt:i4>4325401</vt:i4>
      </vt:variant>
      <vt:variant>
        <vt:i4>120</vt:i4>
      </vt:variant>
      <vt:variant>
        <vt:i4>0</vt:i4>
      </vt:variant>
      <vt:variant>
        <vt:i4>5</vt:i4>
      </vt:variant>
      <vt:variant>
        <vt:lpwstr>https://portal.veic.org/sites/illinoistrm/Lists/RequestTracker/DispForm.aspx?ID=1101</vt:lpwstr>
      </vt:variant>
      <vt:variant>
        <vt:lpwstr/>
      </vt:variant>
      <vt:variant>
        <vt:i4>4259870</vt:i4>
      </vt:variant>
      <vt:variant>
        <vt:i4>117</vt:i4>
      </vt:variant>
      <vt:variant>
        <vt:i4>0</vt:i4>
      </vt:variant>
      <vt:variant>
        <vt:i4>5</vt:i4>
      </vt:variant>
      <vt:variant>
        <vt:lpwstr>https://portal.veic.org/sites/illinoistrm/Lists/RequestTracker/DispForm.aspx?ID=1073</vt:lpwstr>
      </vt:variant>
      <vt:variant>
        <vt:lpwstr/>
      </vt:variant>
      <vt:variant>
        <vt:i4>4259865</vt:i4>
      </vt:variant>
      <vt:variant>
        <vt:i4>114</vt:i4>
      </vt:variant>
      <vt:variant>
        <vt:i4>0</vt:i4>
      </vt:variant>
      <vt:variant>
        <vt:i4>5</vt:i4>
      </vt:variant>
      <vt:variant>
        <vt:lpwstr>https://portal.veic.org/sites/illinoistrm/Lists/RequestTracker/DispForm.aspx?ID=1102</vt:lpwstr>
      </vt:variant>
      <vt:variant>
        <vt:lpwstr/>
      </vt:variant>
      <vt:variant>
        <vt:i4>4849681</vt:i4>
      </vt:variant>
      <vt:variant>
        <vt:i4>111</vt:i4>
      </vt:variant>
      <vt:variant>
        <vt:i4>0</vt:i4>
      </vt:variant>
      <vt:variant>
        <vt:i4>5</vt:i4>
      </vt:variant>
      <vt:variant>
        <vt:lpwstr>https://portal.veic.org/sites/illinoistrm/Lists/RequestTracker/DispForm.aspx?ID=1088</vt:lpwstr>
      </vt:variant>
      <vt:variant>
        <vt:lpwstr/>
      </vt:variant>
      <vt:variant>
        <vt:i4>4456464</vt:i4>
      </vt:variant>
      <vt:variant>
        <vt:i4>108</vt:i4>
      </vt:variant>
      <vt:variant>
        <vt:i4>0</vt:i4>
      </vt:variant>
      <vt:variant>
        <vt:i4>5</vt:i4>
      </vt:variant>
      <vt:variant>
        <vt:lpwstr>https://portal.veic.org/sites/illinoistrm/Lists/RequestTracker/DispForm.aspx?ID=1096</vt:lpwstr>
      </vt:variant>
      <vt:variant>
        <vt:lpwstr/>
      </vt:variant>
      <vt:variant>
        <vt:i4>4849681</vt:i4>
      </vt:variant>
      <vt:variant>
        <vt:i4>105</vt:i4>
      </vt:variant>
      <vt:variant>
        <vt:i4>0</vt:i4>
      </vt:variant>
      <vt:variant>
        <vt:i4>5</vt:i4>
      </vt:variant>
      <vt:variant>
        <vt:lpwstr>https://portal.veic.org/sites/illinoistrm/Lists/RequestTracker/DispForm.aspx?ID=1088</vt:lpwstr>
      </vt:variant>
      <vt:variant>
        <vt:lpwstr/>
      </vt:variant>
      <vt:variant>
        <vt:i4>4849681</vt:i4>
      </vt:variant>
      <vt:variant>
        <vt:i4>102</vt:i4>
      </vt:variant>
      <vt:variant>
        <vt:i4>0</vt:i4>
      </vt:variant>
      <vt:variant>
        <vt:i4>5</vt:i4>
      </vt:variant>
      <vt:variant>
        <vt:lpwstr>https://portal.veic.org/sites/illinoistrm/Lists/RequestTracker/DispForm.aspx?ID=1088</vt:lpwstr>
      </vt:variant>
      <vt:variant>
        <vt:lpwstr/>
      </vt:variant>
      <vt:variant>
        <vt:i4>4259856</vt:i4>
      </vt:variant>
      <vt:variant>
        <vt:i4>99</vt:i4>
      </vt:variant>
      <vt:variant>
        <vt:i4>0</vt:i4>
      </vt:variant>
      <vt:variant>
        <vt:i4>5</vt:i4>
      </vt:variant>
      <vt:variant>
        <vt:lpwstr>https://portal.veic.org/sites/illinoistrm/Lists/RequestTracker/DispForm.aspx?ID=1093</vt:lpwstr>
      </vt:variant>
      <vt:variant>
        <vt:lpwstr/>
      </vt:variant>
      <vt:variant>
        <vt:i4>4456479</vt:i4>
      </vt:variant>
      <vt:variant>
        <vt:i4>96</vt:i4>
      </vt:variant>
      <vt:variant>
        <vt:i4>0</vt:i4>
      </vt:variant>
      <vt:variant>
        <vt:i4>5</vt:i4>
      </vt:variant>
      <vt:variant>
        <vt:lpwstr>https://portal.veic.org/sites/illinoistrm/Lists/RequestTracker/DispForm.aspx?ID=1066</vt:lpwstr>
      </vt:variant>
      <vt:variant>
        <vt:lpwstr/>
      </vt:variant>
      <vt:variant>
        <vt:i4>4390943</vt:i4>
      </vt:variant>
      <vt:variant>
        <vt:i4>93</vt:i4>
      </vt:variant>
      <vt:variant>
        <vt:i4>0</vt:i4>
      </vt:variant>
      <vt:variant>
        <vt:i4>5</vt:i4>
      </vt:variant>
      <vt:variant>
        <vt:lpwstr>https://portal.veic.org/sites/illinoistrm/Lists/RequestTracker/DispForm.aspx?ID=1061</vt:lpwstr>
      </vt:variant>
      <vt:variant>
        <vt:lpwstr/>
      </vt:variant>
      <vt:variant>
        <vt:i4>4849681</vt:i4>
      </vt:variant>
      <vt:variant>
        <vt:i4>90</vt:i4>
      </vt:variant>
      <vt:variant>
        <vt:i4>0</vt:i4>
      </vt:variant>
      <vt:variant>
        <vt:i4>5</vt:i4>
      </vt:variant>
      <vt:variant>
        <vt:lpwstr>https://portal.veic.org/sites/illinoistrm/Lists/RequestTracker/DispForm.aspx?ID=1088</vt:lpwstr>
      </vt:variant>
      <vt:variant>
        <vt:lpwstr/>
      </vt:variant>
      <vt:variant>
        <vt:i4>4456474</vt:i4>
      </vt:variant>
      <vt:variant>
        <vt:i4>87</vt:i4>
      </vt:variant>
      <vt:variant>
        <vt:i4>0</vt:i4>
      </vt:variant>
      <vt:variant>
        <vt:i4>5</vt:i4>
      </vt:variant>
      <vt:variant>
        <vt:lpwstr>https://portal.veic.org/sites/illinoistrm/Lists/RequestTracker/DispForm.aspx?ID=1137</vt:lpwstr>
      </vt:variant>
      <vt:variant>
        <vt:lpwstr/>
      </vt:variant>
      <vt:variant>
        <vt:i4>4849680</vt:i4>
      </vt:variant>
      <vt:variant>
        <vt:i4>84</vt:i4>
      </vt:variant>
      <vt:variant>
        <vt:i4>0</vt:i4>
      </vt:variant>
      <vt:variant>
        <vt:i4>5</vt:i4>
      </vt:variant>
      <vt:variant>
        <vt:lpwstr>https://portal.veic.org/sites/illinoistrm/Lists/RequestTracker/DispForm.aspx?ID=1098</vt:lpwstr>
      </vt:variant>
      <vt:variant>
        <vt:lpwstr/>
      </vt:variant>
      <vt:variant>
        <vt:i4>4390941</vt:i4>
      </vt:variant>
      <vt:variant>
        <vt:i4>81</vt:i4>
      </vt:variant>
      <vt:variant>
        <vt:i4>0</vt:i4>
      </vt:variant>
      <vt:variant>
        <vt:i4>5</vt:i4>
      </vt:variant>
      <vt:variant>
        <vt:lpwstr>https://portal.veic.org/sites/illinoistrm/Lists/RequestTracker/DispForm.aspx?ID=1140</vt:lpwstr>
      </vt:variant>
      <vt:variant>
        <vt:lpwstr/>
      </vt:variant>
      <vt:variant>
        <vt:i4>4194330</vt:i4>
      </vt:variant>
      <vt:variant>
        <vt:i4>78</vt:i4>
      </vt:variant>
      <vt:variant>
        <vt:i4>0</vt:i4>
      </vt:variant>
      <vt:variant>
        <vt:i4>5</vt:i4>
      </vt:variant>
      <vt:variant>
        <vt:lpwstr>https://portal.veic.org/sites/illinoistrm/Lists/RequestTracker/DispForm.aspx?ID=1133</vt:lpwstr>
      </vt:variant>
      <vt:variant>
        <vt:lpwstr/>
      </vt:variant>
      <vt:variant>
        <vt:i4>4849681</vt:i4>
      </vt:variant>
      <vt:variant>
        <vt:i4>75</vt:i4>
      </vt:variant>
      <vt:variant>
        <vt:i4>0</vt:i4>
      </vt:variant>
      <vt:variant>
        <vt:i4>5</vt:i4>
      </vt:variant>
      <vt:variant>
        <vt:lpwstr>https://portal.veic.org/sites/illinoistrm/Lists/RequestTracker/DispForm.aspx?ID=1088</vt:lpwstr>
      </vt:variant>
      <vt:variant>
        <vt:lpwstr/>
      </vt:variant>
      <vt:variant>
        <vt:i4>4587536</vt:i4>
      </vt:variant>
      <vt:variant>
        <vt:i4>72</vt:i4>
      </vt:variant>
      <vt:variant>
        <vt:i4>0</vt:i4>
      </vt:variant>
      <vt:variant>
        <vt:i4>5</vt:i4>
      </vt:variant>
      <vt:variant>
        <vt:lpwstr>https://portal.veic.org/sites/illinoistrm/Lists/RequestTracker/DispForm.aspx?ID=1094</vt:lpwstr>
      </vt:variant>
      <vt:variant>
        <vt:lpwstr/>
      </vt:variant>
      <vt:variant>
        <vt:i4>7602208</vt:i4>
      </vt:variant>
      <vt:variant>
        <vt:i4>69</vt:i4>
      </vt:variant>
      <vt:variant>
        <vt:i4>0</vt:i4>
      </vt:variant>
      <vt:variant>
        <vt:i4>5</vt:i4>
      </vt:variant>
      <vt:variant>
        <vt:lpwstr>https://portal.veic.org/sites/illinoistrm/Lists/RequestTracker/DispForm.aspx?ID=869</vt:lpwstr>
      </vt:variant>
      <vt:variant>
        <vt:lpwstr/>
      </vt:variant>
      <vt:variant>
        <vt:i4>4849681</vt:i4>
      </vt:variant>
      <vt:variant>
        <vt:i4>66</vt:i4>
      </vt:variant>
      <vt:variant>
        <vt:i4>0</vt:i4>
      </vt:variant>
      <vt:variant>
        <vt:i4>5</vt:i4>
      </vt:variant>
      <vt:variant>
        <vt:lpwstr>https://portal.veic.org/sites/illinoistrm/Lists/RequestTracker/DispForm.aspx?ID=1088</vt:lpwstr>
      </vt:variant>
      <vt:variant>
        <vt:lpwstr/>
      </vt:variant>
      <vt:variant>
        <vt:i4>4390941</vt:i4>
      </vt:variant>
      <vt:variant>
        <vt:i4>63</vt:i4>
      </vt:variant>
      <vt:variant>
        <vt:i4>0</vt:i4>
      </vt:variant>
      <vt:variant>
        <vt:i4>5</vt:i4>
      </vt:variant>
      <vt:variant>
        <vt:lpwstr>https://portal.veic.org/sites/illinoistrm/Lists/RequestTracker/DispForm.aspx?ID=1140</vt:lpwstr>
      </vt:variant>
      <vt:variant>
        <vt:lpwstr/>
      </vt:variant>
      <vt:variant>
        <vt:i4>4915231</vt:i4>
      </vt:variant>
      <vt:variant>
        <vt:i4>60</vt:i4>
      </vt:variant>
      <vt:variant>
        <vt:i4>0</vt:i4>
      </vt:variant>
      <vt:variant>
        <vt:i4>5</vt:i4>
      </vt:variant>
      <vt:variant>
        <vt:lpwstr>https://portal.veic.org/sites/illinoistrm/Lists/RequestTracker/DispForm.aspx?ID=1069</vt:lpwstr>
      </vt:variant>
      <vt:variant>
        <vt:lpwstr/>
      </vt:variant>
      <vt:variant>
        <vt:i4>4390938</vt:i4>
      </vt:variant>
      <vt:variant>
        <vt:i4>57</vt:i4>
      </vt:variant>
      <vt:variant>
        <vt:i4>0</vt:i4>
      </vt:variant>
      <vt:variant>
        <vt:i4>5</vt:i4>
      </vt:variant>
      <vt:variant>
        <vt:lpwstr>https://portal.veic.org/sites/illinoistrm/Lists/RequestTracker/DispForm.aspx?ID=1130</vt:lpwstr>
      </vt:variant>
      <vt:variant>
        <vt:lpwstr/>
      </vt:variant>
      <vt:variant>
        <vt:i4>4849681</vt:i4>
      </vt:variant>
      <vt:variant>
        <vt:i4>54</vt:i4>
      </vt:variant>
      <vt:variant>
        <vt:i4>0</vt:i4>
      </vt:variant>
      <vt:variant>
        <vt:i4>5</vt:i4>
      </vt:variant>
      <vt:variant>
        <vt:lpwstr>https://portal.veic.org/sites/illinoistrm/Lists/RequestTracker/DispForm.aspx?ID=1088</vt:lpwstr>
      </vt:variant>
      <vt:variant>
        <vt:lpwstr/>
      </vt:variant>
      <vt:variant>
        <vt:i4>4653081</vt:i4>
      </vt:variant>
      <vt:variant>
        <vt:i4>51</vt:i4>
      </vt:variant>
      <vt:variant>
        <vt:i4>0</vt:i4>
      </vt:variant>
      <vt:variant>
        <vt:i4>5</vt:i4>
      </vt:variant>
      <vt:variant>
        <vt:lpwstr>https://portal.veic.org/sites/illinoistrm/Lists/RequestTracker/DispForm.aspx?ID=1104</vt:lpwstr>
      </vt:variant>
      <vt:variant>
        <vt:lpwstr/>
      </vt:variant>
      <vt:variant>
        <vt:i4>4653072</vt:i4>
      </vt:variant>
      <vt:variant>
        <vt:i4>48</vt:i4>
      </vt:variant>
      <vt:variant>
        <vt:i4>0</vt:i4>
      </vt:variant>
      <vt:variant>
        <vt:i4>5</vt:i4>
      </vt:variant>
      <vt:variant>
        <vt:lpwstr>https://portal.veic.org/sites/illinoistrm/Lists/RequestTracker/DispForm.aspx?ID=1095</vt:lpwstr>
      </vt:variant>
      <vt:variant>
        <vt:lpwstr/>
      </vt:variant>
      <vt:variant>
        <vt:i4>4849681</vt:i4>
      </vt:variant>
      <vt:variant>
        <vt:i4>45</vt:i4>
      </vt:variant>
      <vt:variant>
        <vt:i4>0</vt:i4>
      </vt:variant>
      <vt:variant>
        <vt:i4>5</vt:i4>
      </vt:variant>
      <vt:variant>
        <vt:lpwstr>https://portal.veic.org/sites/illinoistrm/Lists/RequestTracker/DispForm.aspx?ID=1088</vt:lpwstr>
      </vt:variant>
      <vt:variant>
        <vt:lpwstr/>
      </vt:variant>
      <vt:variant>
        <vt:i4>4849695</vt:i4>
      </vt:variant>
      <vt:variant>
        <vt:i4>42</vt:i4>
      </vt:variant>
      <vt:variant>
        <vt:i4>0</vt:i4>
      </vt:variant>
      <vt:variant>
        <vt:i4>5</vt:i4>
      </vt:variant>
      <vt:variant>
        <vt:lpwstr>https://portal.veic.org/sites/illinoistrm/Lists/RequestTracker/DispForm.aspx?ID=1068</vt:lpwstr>
      </vt:variant>
      <vt:variant>
        <vt:lpwstr/>
      </vt:variant>
      <vt:variant>
        <vt:i4>4849681</vt:i4>
      </vt:variant>
      <vt:variant>
        <vt:i4>39</vt:i4>
      </vt:variant>
      <vt:variant>
        <vt:i4>0</vt:i4>
      </vt:variant>
      <vt:variant>
        <vt:i4>5</vt:i4>
      </vt:variant>
      <vt:variant>
        <vt:lpwstr>https://portal.veic.org/sites/illinoistrm/Lists/RequestTracker/DispForm.aspx?ID=1088</vt:lpwstr>
      </vt:variant>
      <vt:variant>
        <vt:lpwstr/>
      </vt:variant>
      <vt:variant>
        <vt:i4>4849681</vt:i4>
      </vt:variant>
      <vt:variant>
        <vt:i4>36</vt:i4>
      </vt:variant>
      <vt:variant>
        <vt:i4>0</vt:i4>
      </vt:variant>
      <vt:variant>
        <vt:i4>5</vt:i4>
      </vt:variant>
      <vt:variant>
        <vt:lpwstr>https://portal.veic.org/sites/illinoistrm/Lists/RequestTracker/DispForm.aspx?ID=1088</vt:lpwstr>
      </vt:variant>
      <vt:variant>
        <vt:lpwstr/>
      </vt:variant>
      <vt:variant>
        <vt:i4>4325392</vt:i4>
      </vt:variant>
      <vt:variant>
        <vt:i4>33</vt:i4>
      </vt:variant>
      <vt:variant>
        <vt:i4>0</vt:i4>
      </vt:variant>
      <vt:variant>
        <vt:i4>5</vt:i4>
      </vt:variant>
      <vt:variant>
        <vt:lpwstr>https://portal.veic.org/sites/illinoistrm/Lists/RequestTracker/DispForm.aspx?ID=1090</vt:lpwstr>
      </vt:variant>
      <vt:variant>
        <vt:lpwstr/>
      </vt:variant>
      <vt:variant>
        <vt:i4>4325392</vt:i4>
      </vt:variant>
      <vt:variant>
        <vt:i4>30</vt:i4>
      </vt:variant>
      <vt:variant>
        <vt:i4>0</vt:i4>
      </vt:variant>
      <vt:variant>
        <vt:i4>5</vt:i4>
      </vt:variant>
      <vt:variant>
        <vt:lpwstr>https://portal.veic.org/sites/illinoistrm/Lists/RequestTracker/DispForm.aspx?ID=1090</vt:lpwstr>
      </vt:variant>
      <vt:variant>
        <vt:lpwstr/>
      </vt:variant>
      <vt:variant>
        <vt:i4>4325392</vt:i4>
      </vt:variant>
      <vt:variant>
        <vt:i4>27</vt:i4>
      </vt:variant>
      <vt:variant>
        <vt:i4>0</vt:i4>
      </vt:variant>
      <vt:variant>
        <vt:i4>5</vt:i4>
      </vt:variant>
      <vt:variant>
        <vt:lpwstr>https://portal.veic.org/sites/illinoistrm/Lists/RequestTracker/DispForm.aspx?ID=1090</vt:lpwstr>
      </vt:variant>
      <vt:variant>
        <vt:lpwstr/>
      </vt:variant>
      <vt:variant>
        <vt:i4>4325392</vt:i4>
      </vt:variant>
      <vt:variant>
        <vt:i4>24</vt:i4>
      </vt:variant>
      <vt:variant>
        <vt:i4>0</vt:i4>
      </vt:variant>
      <vt:variant>
        <vt:i4>5</vt:i4>
      </vt:variant>
      <vt:variant>
        <vt:lpwstr>https://portal.veic.org/sites/illinoistrm/Lists/RequestTracker/DispForm.aspx?ID=1090</vt:lpwstr>
      </vt:variant>
      <vt:variant>
        <vt:lpwstr/>
      </vt:variant>
      <vt:variant>
        <vt:i4>4325392</vt:i4>
      </vt:variant>
      <vt:variant>
        <vt:i4>21</vt:i4>
      </vt:variant>
      <vt:variant>
        <vt:i4>0</vt:i4>
      </vt:variant>
      <vt:variant>
        <vt:i4>5</vt:i4>
      </vt:variant>
      <vt:variant>
        <vt:lpwstr>https://portal.veic.org/sites/illinoistrm/Lists/RequestTracker/DispForm.aspx?ID=1090</vt:lpwstr>
      </vt:variant>
      <vt:variant>
        <vt:lpwstr/>
      </vt:variant>
      <vt:variant>
        <vt:i4>4522001</vt:i4>
      </vt:variant>
      <vt:variant>
        <vt:i4>18</vt:i4>
      </vt:variant>
      <vt:variant>
        <vt:i4>0</vt:i4>
      </vt:variant>
      <vt:variant>
        <vt:i4>5</vt:i4>
      </vt:variant>
      <vt:variant>
        <vt:lpwstr>https://portal.veic.org/sites/illinoistrm/Lists/RequestTracker/DispForm.aspx?ID=1087</vt:lpwstr>
      </vt:variant>
      <vt:variant>
        <vt:lpwstr/>
      </vt:variant>
      <vt:variant>
        <vt:i4>4194320</vt:i4>
      </vt:variant>
      <vt:variant>
        <vt:i4>15</vt:i4>
      </vt:variant>
      <vt:variant>
        <vt:i4>0</vt:i4>
      </vt:variant>
      <vt:variant>
        <vt:i4>5</vt:i4>
      </vt:variant>
      <vt:variant>
        <vt:lpwstr>https://portal.veic.org/sites/illinoistrm/Lists/RequestTracker/DispForm.aspx?ID=1092</vt:lpwstr>
      </vt:variant>
      <vt:variant>
        <vt:lpwstr/>
      </vt:variant>
      <vt:variant>
        <vt:i4>4325392</vt:i4>
      </vt:variant>
      <vt:variant>
        <vt:i4>12</vt:i4>
      </vt:variant>
      <vt:variant>
        <vt:i4>0</vt:i4>
      </vt:variant>
      <vt:variant>
        <vt:i4>5</vt:i4>
      </vt:variant>
      <vt:variant>
        <vt:lpwstr>https://portal.veic.org/sites/illinoistrm/Lists/RequestTracker/DispForm.aspx?ID=1090</vt:lpwstr>
      </vt:variant>
      <vt:variant>
        <vt:lpwstr/>
      </vt:variant>
      <vt:variant>
        <vt:i4>4849681</vt:i4>
      </vt:variant>
      <vt:variant>
        <vt:i4>9</vt:i4>
      </vt:variant>
      <vt:variant>
        <vt:i4>0</vt:i4>
      </vt:variant>
      <vt:variant>
        <vt:i4>5</vt:i4>
      </vt:variant>
      <vt:variant>
        <vt:lpwstr>https://portal.veic.org/sites/illinoistrm/Lists/RequestTracker/DispForm.aspx?ID=1088</vt:lpwstr>
      </vt:variant>
      <vt:variant>
        <vt:lpwstr/>
      </vt:variant>
      <vt:variant>
        <vt:i4>4849681</vt:i4>
      </vt:variant>
      <vt:variant>
        <vt:i4>6</vt:i4>
      </vt:variant>
      <vt:variant>
        <vt:i4>0</vt:i4>
      </vt:variant>
      <vt:variant>
        <vt:i4>5</vt:i4>
      </vt:variant>
      <vt:variant>
        <vt:lpwstr>https://portal.veic.org/sites/illinoistrm/Lists/RequestTracker/DispForm.aspx?ID=1088</vt:lpwstr>
      </vt:variant>
      <vt:variant>
        <vt:lpwstr/>
      </vt:variant>
      <vt:variant>
        <vt:i4>4849681</vt:i4>
      </vt:variant>
      <vt:variant>
        <vt:i4>3</vt:i4>
      </vt:variant>
      <vt:variant>
        <vt:i4>0</vt:i4>
      </vt:variant>
      <vt:variant>
        <vt:i4>5</vt:i4>
      </vt:variant>
      <vt:variant>
        <vt:lpwstr>https://portal.veic.org/sites/illinoistrm/Lists/RequestTracker/DispForm.aspx?ID=1088</vt:lpwstr>
      </vt:variant>
      <vt:variant>
        <vt:lpwstr/>
      </vt:variant>
      <vt:variant>
        <vt:i4>4259866</vt:i4>
      </vt:variant>
      <vt:variant>
        <vt:i4>0</vt:i4>
      </vt:variant>
      <vt:variant>
        <vt:i4>0</vt:i4>
      </vt:variant>
      <vt:variant>
        <vt:i4>5</vt:i4>
      </vt:variant>
      <vt:variant>
        <vt:lpwstr>https://portal.veic.org/sites/illinoistrm/Lists/RequestTracker/DispForm.aspx?ID=1132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SEnterline</dc:creator>
  <cp:keywords/>
  <dc:description/>
  <cp:lastModifiedBy>Celia Johnson</cp:lastModifiedBy>
  <cp:revision>2</cp:revision>
  <cp:lastPrinted>2011-11-14T21:34:00Z</cp:lastPrinted>
  <dcterms:created xsi:type="dcterms:W3CDTF">2024-08-02T19:19:00Z</dcterms:created>
  <dcterms:modified xsi:type="dcterms:W3CDTF">2024-08-02T19:19:00Z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Id">
    <vt:lpwstr>0x0101009148F5A04DDD49CBA7127AADA5FB792B006973ACD696DC4858A76371B2FB2F439A00BA4A5D5418E6BA4782F788CBE8A3F108</vt:lpwstr>
  </property>
  <property fmtid="{D5CDD505-2E9C-101B-9397-08002B2CF9AE}" pid="6" name="Order">
    <vt:r8>100</vt:r8>
  </property>
  <property fmtid="{D5CDD505-2E9C-101B-9397-08002B2CF9AE}" pid="7" name="MediaServiceImageTags">
    <vt:lpwstr/>
  </property>
  <property fmtid="{D5CDD505-2E9C-101B-9397-08002B2CF9AE}" pid="8" name="_dlc_DocIdItemGuid">
    <vt:lpwstr>a262572a-881e-4df9-8557-518062915c72</vt:lpwstr>
  </property>
  <property fmtid="{D5CDD505-2E9C-101B-9397-08002B2CF9AE}" pid="9" name="Services">
    <vt:lpwstr/>
  </property>
  <property fmtid="{D5CDD505-2E9C-101B-9397-08002B2CF9AE}" pid="10" name="d880bb5e637949d8926de21d40ce11da">
    <vt:lpwstr/>
  </property>
  <property fmtid="{D5CDD505-2E9C-101B-9397-08002B2CF9AE}" pid="11" name="g100cfdbb7ab4896bcefb0d4d6ac2282">
    <vt:lpwstr/>
  </property>
  <property fmtid="{D5CDD505-2E9C-101B-9397-08002B2CF9AE}" pid="12" name="Technologies">
    <vt:lpwstr/>
  </property>
  <property fmtid="{D5CDD505-2E9C-101B-9397-08002B2CF9AE}" pid="13" name="_docset_NoMedatataSyncRequired">
    <vt:lpwstr>False</vt:lpwstr>
  </property>
</Properties>
</file>