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46A9F" w14:textId="54BAF20F" w:rsidR="00E50E25" w:rsidRPr="00A36528" w:rsidRDefault="00A36528" w:rsidP="00A36528">
      <w:pPr>
        <w:spacing w:after="0" w:line="240" w:lineRule="auto"/>
        <w:jc w:val="center"/>
        <w:rPr>
          <w:rFonts w:ascii="Arial" w:hAnsi="Arial" w:cs="Arial"/>
          <w:b/>
          <w:bCs/>
          <w:sz w:val="24"/>
          <w:szCs w:val="24"/>
          <w:u w:val="single"/>
        </w:rPr>
      </w:pPr>
      <w:r w:rsidRPr="00A36528">
        <w:rPr>
          <w:rFonts w:ascii="Arial" w:hAnsi="Arial" w:cs="Arial"/>
          <w:b/>
          <w:bCs/>
          <w:sz w:val="24"/>
          <w:szCs w:val="24"/>
          <w:u w:val="single"/>
        </w:rPr>
        <w:t>Estimating Savings in Calendar Year 2020 Due to the COVID-19 Pandemic</w:t>
      </w:r>
    </w:p>
    <w:p w14:paraId="725EE2BD" w14:textId="77777777" w:rsidR="00A36528" w:rsidRDefault="00A36528" w:rsidP="00A36528">
      <w:pPr>
        <w:spacing w:after="0" w:line="240" w:lineRule="auto"/>
        <w:rPr>
          <w:rFonts w:ascii="Arial" w:hAnsi="Arial" w:cs="Arial"/>
          <w:sz w:val="24"/>
          <w:szCs w:val="24"/>
        </w:rPr>
      </w:pPr>
    </w:p>
    <w:p w14:paraId="146D09A9" w14:textId="0B9B23C2" w:rsidR="00A36528" w:rsidRDefault="00FC57D2" w:rsidP="00A36528">
      <w:pPr>
        <w:spacing w:after="0" w:line="240" w:lineRule="auto"/>
        <w:rPr>
          <w:rFonts w:ascii="Arial" w:hAnsi="Arial" w:cs="Arial"/>
          <w:sz w:val="24"/>
          <w:szCs w:val="24"/>
        </w:rPr>
      </w:pPr>
      <w:r>
        <w:rPr>
          <w:rFonts w:ascii="Arial" w:hAnsi="Arial" w:cs="Arial"/>
          <w:sz w:val="24"/>
          <w:szCs w:val="24"/>
        </w:rPr>
        <w:t>During</w:t>
      </w:r>
      <w:r w:rsidR="00A36528" w:rsidRPr="00A36528">
        <w:rPr>
          <w:rFonts w:ascii="Arial" w:hAnsi="Arial" w:cs="Arial"/>
          <w:sz w:val="24"/>
          <w:szCs w:val="24"/>
        </w:rPr>
        <w:t xml:space="preserve"> </w:t>
      </w:r>
      <w:r w:rsidR="00A36528" w:rsidRPr="00A36528">
        <w:rPr>
          <w:rFonts w:ascii="Arial" w:hAnsi="Arial" w:cs="Arial"/>
          <w:sz w:val="24"/>
          <w:szCs w:val="24"/>
        </w:rPr>
        <w:t xml:space="preserve">the </w:t>
      </w:r>
      <w:hyperlink r:id="rId8" w:history="1">
        <w:r w:rsidR="00A36528" w:rsidRPr="001B0491">
          <w:rPr>
            <w:rStyle w:val="Hyperlink"/>
            <w:rFonts w:ascii="Arial" w:hAnsi="Arial" w:cs="Arial"/>
            <w:sz w:val="24"/>
            <w:szCs w:val="24"/>
          </w:rPr>
          <w:t xml:space="preserve">June 11, 2020 </w:t>
        </w:r>
        <w:r w:rsidR="006213F0" w:rsidRPr="001B0491">
          <w:rPr>
            <w:rStyle w:val="Hyperlink"/>
            <w:rFonts w:ascii="Arial" w:hAnsi="Arial" w:cs="Arial"/>
            <w:sz w:val="24"/>
            <w:szCs w:val="24"/>
          </w:rPr>
          <w:t>S</w:t>
        </w:r>
        <w:r w:rsidR="00A36528" w:rsidRPr="001B0491">
          <w:rPr>
            <w:rStyle w:val="Hyperlink"/>
            <w:rFonts w:ascii="Arial" w:hAnsi="Arial" w:cs="Arial"/>
            <w:sz w:val="24"/>
            <w:szCs w:val="24"/>
          </w:rPr>
          <w:t xml:space="preserve">mall </w:t>
        </w:r>
        <w:r w:rsidR="006213F0" w:rsidRPr="001B0491">
          <w:rPr>
            <w:rStyle w:val="Hyperlink"/>
            <w:rFonts w:ascii="Arial" w:hAnsi="Arial" w:cs="Arial"/>
            <w:sz w:val="24"/>
            <w:szCs w:val="24"/>
          </w:rPr>
          <w:t>G</w:t>
        </w:r>
        <w:r w:rsidR="00A36528" w:rsidRPr="001B0491">
          <w:rPr>
            <w:rStyle w:val="Hyperlink"/>
            <w:rFonts w:ascii="Arial" w:hAnsi="Arial" w:cs="Arial"/>
            <w:sz w:val="24"/>
            <w:szCs w:val="24"/>
          </w:rPr>
          <w:t>roup SAG meeting</w:t>
        </w:r>
      </w:hyperlink>
      <w:r w:rsidR="00A36528" w:rsidRPr="00A36528">
        <w:rPr>
          <w:rFonts w:ascii="Arial" w:hAnsi="Arial" w:cs="Arial"/>
          <w:sz w:val="24"/>
          <w:szCs w:val="24"/>
        </w:rPr>
        <w:t xml:space="preserve">, the evaluation teams </w:t>
      </w:r>
      <w:r w:rsidR="00A36528" w:rsidRPr="00A36528">
        <w:rPr>
          <w:rFonts w:ascii="Arial" w:hAnsi="Arial" w:cs="Arial"/>
          <w:sz w:val="24"/>
          <w:szCs w:val="24"/>
        </w:rPr>
        <w:t>presented three options for estimating savings in CY2020 given the COVID-19 pandemic:</w:t>
      </w:r>
    </w:p>
    <w:p w14:paraId="0E609DF4" w14:textId="77777777" w:rsidR="00A36528" w:rsidRPr="00A36528" w:rsidRDefault="00A36528" w:rsidP="00A36528">
      <w:pPr>
        <w:spacing w:after="0" w:line="240" w:lineRule="auto"/>
        <w:rPr>
          <w:rFonts w:ascii="Arial" w:hAnsi="Arial" w:cs="Arial"/>
          <w:sz w:val="24"/>
          <w:szCs w:val="24"/>
        </w:rPr>
      </w:pPr>
    </w:p>
    <w:p w14:paraId="36185769" w14:textId="77777777" w:rsidR="00A36528" w:rsidRPr="00A36528" w:rsidRDefault="00A36528" w:rsidP="00A36528">
      <w:pPr>
        <w:pStyle w:val="ListParagraph"/>
        <w:numPr>
          <w:ilvl w:val="0"/>
          <w:numId w:val="1"/>
        </w:numPr>
        <w:rPr>
          <w:rFonts w:ascii="Arial" w:eastAsia="Times New Roman" w:hAnsi="Arial" w:cs="Arial"/>
          <w:sz w:val="24"/>
          <w:szCs w:val="24"/>
        </w:rPr>
      </w:pPr>
      <w:r w:rsidRPr="00A36528">
        <w:rPr>
          <w:rFonts w:ascii="Arial" w:eastAsia="Times New Roman" w:hAnsi="Arial" w:cs="Arial"/>
          <w:sz w:val="24"/>
          <w:szCs w:val="24"/>
        </w:rPr>
        <w:t>Normalize savings for all years of EUL (recommended)</w:t>
      </w:r>
    </w:p>
    <w:p w14:paraId="5EDE27C4" w14:textId="77777777" w:rsidR="00A36528" w:rsidRPr="00A36528" w:rsidRDefault="00A36528" w:rsidP="00A36528">
      <w:pPr>
        <w:pStyle w:val="ListParagraph"/>
        <w:numPr>
          <w:ilvl w:val="0"/>
          <w:numId w:val="1"/>
        </w:numPr>
        <w:rPr>
          <w:rFonts w:ascii="Arial" w:eastAsia="Times New Roman" w:hAnsi="Arial" w:cs="Arial"/>
          <w:sz w:val="24"/>
          <w:szCs w:val="24"/>
        </w:rPr>
      </w:pPr>
      <w:r w:rsidRPr="00A36528">
        <w:rPr>
          <w:rFonts w:ascii="Arial" w:eastAsia="Times New Roman" w:hAnsi="Arial" w:cs="Arial"/>
          <w:sz w:val="24"/>
          <w:szCs w:val="24"/>
        </w:rPr>
        <w:t>Do not normalize savings in CY2020; normalize other years of EUL</w:t>
      </w:r>
    </w:p>
    <w:p w14:paraId="0BA87521" w14:textId="10797F8B" w:rsidR="00A36528" w:rsidRPr="00A36528" w:rsidRDefault="00A36528" w:rsidP="00A36528">
      <w:pPr>
        <w:pStyle w:val="ListParagraph"/>
        <w:numPr>
          <w:ilvl w:val="0"/>
          <w:numId w:val="1"/>
        </w:numPr>
        <w:rPr>
          <w:rFonts w:ascii="Arial" w:eastAsia="Times New Roman" w:hAnsi="Arial" w:cs="Arial"/>
          <w:sz w:val="24"/>
          <w:szCs w:val="24"/>
        </w:rPr>
      </w:pPr>
      <w:r w:rsidRPr="00A36528">
        <w:rPr>
          <w:rFonts w:ascii="Arial" w:eastAsia="Times New Roman" w:hAnsi="Arial" w:cs="Arial"/>
          <w:sz w:val="24"/>
          <w:szCs w:val="24"/>
        </w:rPr>
        <w:t xml:space="preserve">Do not normalize savings in </w:t>
      </w:r>
      <w:r w:rsidRPr="00A36528">
        <w:rPr>
          <w:rFonts w:ascii="Arial" w:eastAsia="Times New Roman" w:hAnsi="Arial" w:cs="Arial"/>
          <w:sz w:val="24"/>
          <w:szCs w:val="24"/>
        </w:rPr>
        <w:t>a</w:t>
      </w:r>
      <w:r w:rsidRPr="00A36528">
        <w:rPr>
          <w:rFonts w:ascii="Arial" w:eastAsia="Times New Roman" w:hAnsi="Arial" w:cs="Arial"/>
          <w:sz w:val="24"/>
          <w:szCs w:val="24"/>
        </w:rPr>
        <w:t xml:space="preserve"> year of EUL</w:t>
      </w:r>
    </w:p>
    <w:p w14:paraId="58A22E2E" w14:textId="77777777" w:rsidR="00A36528" w:rsidRPr="00A36528" w:rsidRDefault="00A36528" w:rsidP="00A36528">
      <w:pPr>
        <w:spacing w:after="0" w:line="240" w:lineRule="auto"/>
        <w:rPr>
          <w:rFonts w:ascii="Arial" w:hAnsi="Arial" w:cs="Arial"/>
          <w:sz w:val="24"/>
          <w:szCs w:val="24"/>
        </w:rPr>
      </w:pPr>
    </w:p>
    <w:p w14:paraId="60D28794" w14:textId="0EFBC37D" w:rsidR="00A36528" w:rsidRDefault="00A36528" w:rsidP="00A36528">
      <w:pPr>
        <w:spacing w:after="0" w:line="240" w:lineRule="auto"/>
        <w:rPr>
          <w:rFonts w:ascii="Arial" w:hAnsi="Arial" w:cs="Arial"/>
          <w:sz w:val="24"/>
          <w:szCs w:val="24"/>
        </w:rPr>
      </w:pPr>
      <w:r>
        <w:rPr>
          <w:rFonts w:ascii="Arial" w:hAnsi="Arial" w:cs="Arial"/>
          <w:sz w:val="24"/>
          <w:szCs w:val="24"/>
        </w:rPr>
        <w:t>The evaluation teams</w:t>
      </w:r>
      <w:r w:rsidRPr="00A36528">
        <w:rPr>
          <w:rFonts w:ascii="Arial" w:hAnsi="Arial" w:cs="Arial"/>
          <w:sz w:val="24"/>
          <w:szCs w:val="24"/>
        </w:rPr>
        <w:t xml:space="preserve"> are recommending option 1. In this option, the evaluators would normalize the CY2020 energy efficiency program savings, essentially aiming to estimate savings as if the pandemic had not occurred. This option would put the fully deemed and custom calculated savings on a level playing field, as those measures fully deemed by the TRM will not have their savings affected by the pandemic. Additionally, this option gives the utilities savings for an “expected” or “typical” year and treats the gas measures (which are claimed for the first year only) and the electric measures (which are claimed using CPAS) equivalently.</w:t>
      </w:r>
    </w:p>
    <w:p w14:paraId="6B873A92" w14:textId="3DDEDAAA" w:rsidR="008A3F4C" w:rsidRDefault="008A3F4C" w:rsidP="00A36528">
      <w:pPr>
        <w:spacing w:after="0" w:line="240" w:lineRule="auto"/>
        <w:rPr>
          <w:rFonts w:ascii="Arial" w:hAnsi="Arial" w:cs="Arial"/>
          <w:sz w:val="24"/>
          <w:szCs w:val="24"/>
        </w:rPr>
      </w:pPr>
    </w:p>
    <w:p w14:paraId="29778DB1" w14:textId="6874C1B1" w:rsidR="008A3F4C" w:rsidRPr="008A3F4C" w:rsidRDefault="008A3F4C" w:rsidP="00A36528">
      <w:pPr>
        <w:spacing w:after="0" w:line="240" w:lineRule="auto"/>
        <w:rPr>
          <w:rFonts w:ascii="Arial" w:hAnsi="Arial" w:cs="Arial"/>
          <w:b/>
          <w:bCs/>
          <w:i/>
          <w:iCs/>
          <w:sz w:val="24"/>
          <w:szCs w:val="24"/>
        </w:rPr>
      </w:pPr>
      <w:r w:rsidRPr="008A3F4C">
        <w:rPr>
          <w:rFonts w:ascii="Arial" w:hAnsi="Arial" w:cs="Arial"/>
          <w:b/>
          <w:bCs/>
          <w:i/>
          <w:iCs/>
          <w:sz w:val="24"/>
          <w:szCs w:val="24"/>
        </w:rPr>
        <w:t xml:space="preserve">Pros and cons presented during June 11 </w:t>
      </w:r>
      <w:r w:rsidR="003D1305">
        <w:rPr>
          <w:rFonts w:ascii="Arial" w:hAnsi="Arial" w:cs="Arial"/>
          <w:b/>
          <w:bCs/>
          <w:i/>
          <w:iCs/>
          <w:sz w:val="24"/>
          <w:szCs w:val="24"/>
        </w:rPr>
        <w:t>m</w:t>
      </w:r>
      <w:r w:rsidRPr="008A3F4C">
        <w:rPr>
          <w:rFonts w:ascii="Arial" w:hAnsi="Arial" w:cs="Arial"/>
          <w:b/>
          <w:bCs/>
          <w:i/>
          <w:iCs/>
          <w:sz w:val="24"/>
          <w:szCs w:val="24"/>
        </w:rPr>
        <w:t>eeting:</w:t>
      </w:r>
    </w:p>
    <w:p w14:paraId="0F56299B" w14:textId="7786D448" w:rsidR="008A3F4C" w:rsidRDefault="008A3F4C" w:rsidP="00A36528">
      <w:pPr>
        <w:spacing w:after="0" w:line="240" w:lineRule="auto"/>
        <w:rPr>
          <w:rFonts w:ascii="Arial" w:hAnsi="Arial" w:cs="Arial"/>
          <w:sz w:val="24"/>
          <w:szCs w:val="24"/>
        </w:rPr>
      </w:pPr>
    </w:p>
    <w:p w14:paraId="0A8AB81C" w14:textId="57FB6119" w:rsidR="008A3F4C" w:rsidRPr="00A36528" w:rsidRDefault="008A3F4C" w:rsidP="00A36528">
      <w:pPr>
        <w:spacing w:after="0" w:line="240" w:lineRule="auto"/>
        <w:rPr>
          <w:rFonts w:ascii="Arial" w:hAnsi="Arial" w:cs="Arial"/>
          <w:sz w:val="24"/>
          <w:szCs w:val="24"/>
        </w:rPr>
      </w:pPr>
      <w:r>
        <w:rPr>
          <w:noProof/>
        </w:rPr>
        <w:drawing>
          <wp:inline distT="0" distB="0" distL="0" distR="0" wp14:anchorId="61C8EC2C" wp14:editId="22C558E1">
            <wp:extent cx="5800725" cy="359136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8338" cy="3608464"/>
                    </a:xfrm>
                    <a:prstGeom prst="rect">
                      <a:avLst/>
                    </a:prstGeom>
                  </pic:spPr>
                </pic:pic>
              </a:graphicData>
            </a:graphic>
          </wp:inline>
        </w:drawing>
      </w:r>
    </w:p>
    <w:p w14:paraId="22E51E14" w14:textId="1CA1EC74" w:rsidR="00A36528" w:rsidRDefault="00A36528" w:rsidP="006213F0">
      <w:pPr>
        <w:spacing w:after="0" w:line="240" w:lineRule="auto"/>
      </w:pPr>
    </w:p>
    <w:p w14:paraId="02BA35D0" w14:textId="77777777" w:rsidR="006B6C77" w:rsidRDefault="00FD16D2" w:rsidP="006213F0">
      <w:pPr>
        <w:spacing w:after="0" w:line="240" w:lineRule="auto"/>
        <w:rPr>
          <w:rFonts w:ascii="Arial" w:hAnsi="Arial" w:cs="Arial"/>
          <w:color w:val="FF0000"/>
          <w:sz w:val="24"/>
          <w:szCs w:val="24"/>
        </w:rPr>
      </w:pPr>
      <w:r w:rsidRPr="006B6C77">
        <w:rPr>
          <w:rFonts w:ascii="Arial" w:hAnsi="Arial" w:cs="Arial"/>
          <w:color w:val="FF0000"/>
          <w:sz w:val="24"/>
          <w:szCs w:val="24"/>
        </w:rPr>
        <w:t xml:space="preserve">Feedback is due within 15 Business Days – </w:t>
      </w:r>
      <w:r w:rsidRPr="006B6C77">
        <w:rPr>
          <w:rFonts w:ascii="Arial" w:hAnsi="Arial" w:cs="Arial"/>
          <w:b/>
          <w:bCs/>
          <w:color w:val="FF0000"/>
          <w:sz w:val="24"/>
          <w:szCs w:val="24"/>
        </w:rPr>
        <w:t>by Friday, July 10</w:t>
      </w:r>
    </w:p>
    <w:p w14:paraId="1C6C6AE8" w14:textId="3630FD78" w:rsidR="006B6C77" w:rsidRDefault="006B6C77" w:rsidP="006B6C77">
      <w:pPr>
        <w:pStyle w:val="ListParagraph"/>
        <w:numPr>
          <w:ilvl w:val="0"/>
          <w:numId w:val="3"/>
        </w:numPr>
        <w:rPr>
          <w:rFonts w:ascii="Arial" w:hAnsi="Arial" w:cs="Arial"/>
          <w:sz w:val="24"/>
          <w:szCs w:val="24"/>
        </w:rPr>
      </w:pPr>
      <w:r>
        <w:rPr>
          <w:rFonts w:ascii="Arial" w:hAnsi="Arial" w:cs="Arial"/>
          <w:sz w:val="24"/>
          <w:szCs w:val="24"/>
        </w:rPr>
        <w:t xml:space="preserve">Send </w:t>
      </w:r>
      <w:r w:rsidR="00FD16D2" w:rsidRPr="006B6C77">
        <w:rPr>
          <w:rFonts w:ascii="Arial" w:hAnsi="Arial" w:cs="Arial"/>
          <w:sz w:val="24"/>
          <w:szCs w:val="24"/>
        </w:rPr>
        <w:t xml:space="preserve">comments to Carly Olig. </w:t>
      </w:r>
      <w:proofErr w:type="spellStart"/>
      <w:r w:rsidR="00FD16D2" w:rsidRPr="006B6C77">
        <w:rPr>
          <w:rFonts w:ascii="Arial" w:hAnsi="Arial" w:cs="Arial"/>
          <w:sz w:val="24"/>
          <w:szCs w:val="24"/>
        </w:rPr>
        <w:t>Guidehouse</w:t>
      </w:r>
      <w:proofErr w:type="spellEnd"/>
      <w:r w:rsidR="00FD16D2" w:rsidRPr="006B6C77">
        <w:rPr>
          <w:rFonts w:ascii="Arial" w:hAnsi="Arial" w:cs="Arial"/>
          <w:sz w:val="24"/>
          <w:szCs w:val="24"/>
        </w:rPr>
        <w:t xml:space="preserve"> (</w:t>
      </w:r>
      <w:hyperlink r:id="rId10" w:history="1">
        <w:r w:rsidR="00FD16D2" w:rsidRPr="006B6C77">
          <w:rPr>
            <w:rStyle w:val="Hyperlink"/>
            <w:rFonts w:ascii="Arial" w:hAnsi="Arial" w:cs="Arial"/>
            <w:sz w:val="24"/>
            <w:szCs w:val="24"/>
          </w:rPr>
          <w:t>carly.olig@guidehouse.com</w:t>
        </w:r>
      </w:hyperlink>
      <w:r w:rsidR="00FD16D2" w:rsidRPr="006B6C77">
        <w:rPr>
          <w:rFonts w:ascii="Arial" w:hAnsi="Arial" w:cs="Arial"/>
          <w:sz w:val="24"/>
          <w:szCs w:val="24"/>
        </w:rPr>
        <w:t>) and Zach Ross, Opinion Dynamics (</w:t>
      </w:r>
      <w:hyperlink r:id="rId11" w:history="1">
        <w:r w:rsidR="00FD16D2" w:rsidRPr="006B6C77">
          <w:rPr>
            <w:rStyle w:val="Hyperlink"/>
            <w:rFonts w:ascii="Arial" w:hAnsi="Arial" w:cs="Arial"/>
            <w:sz w:val="24"/>
            <w:szCs w:val="24"/>
          </w:rPr>
          <w:t>zross@opiniondynamics.com</w:t>
        </w:r>
      </w:hyperlink>
      <w:r w:rsidR="00FD16D2" w:rsidRPr="006B6C77">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CC’ing</w:t>
      </w:r>
      <w:proofErr w:type="spellEnd"/>
      <w:r>
        <w:rPr>
          <w:rFonts w:ascii="Arial" w:hAnsi="Arial" w:cs="Arial"/>
          <w:sz w:val="24"/>
          <w:szCs w:val="24"/>
        </w:rPr>
        <w:t xml:space="preserve"> Celia Johnson (</w:t>
      </w:r>
      <w:hyperlink r:id="rId12" w:history="1">
        <w:r w:rsidRPr="005C02DB">
          <w:rPr>
            <w:rStyle w:val="Hyperlink"/>
            <w:rFonts w:ascii="Arial" w:hAnsi="Arial" w:cs="Arial"/>
            <w:sz w:val="24"/>
            <w:szCs w:val="24"/>
          </w:rPr>
          <w:t>Celia@CeliaJohnsonConsulting.com</w:t>
        </w:r>
      </w:hyperlink>
      <w:r>
        <w:rPr>
          <w:rFonts w:ascii="Arial" w:hAnsi="Arial" w:cs="Arial"/>
          <w:sz w:val="24"/>
          <w:szCs w:val="24"/>
        </w:rPr>
        <w:t xml:space="preserve">). </w:t>
      </w:r>
    </w:p>
    <w:p w14:paraId="0AF8E46D" w14:textId="0D94B18F" w:rsidR="00FD16D2" w:rsidRPr="006B6C77" w:rsidRDefault="00FD16D2" w:rsidP="006B6C77">
      <w:pPr>
        <w:pStyle w:val="ListParagraph"/>
        <w:numPr>
          <w:ilvl w:val="0"/>
          <w:numId w:val="3"/>
        </w:numPr>
        <w:rPr>
          <w:rFonts w:ascii="Arial" w:hAnsi="Arial" w:cs="Arial"/>
          <w:sz w:val="24"/>
          <w:szCs w:val="24"/>
        </w:rPr>
      </w:pPr>
      <w:r w:rsidRPr="006B6C77">
        <w:rPr>
          <w:rFonts w:ascii="Arial" w:hAnsi="Arial" w:cs="Arial"/>
          <w:sz w:val="24"/>
          <w:szCs w:val="24"/>
        </w:rPr>
        <w:t>A follow-up discussion will be scheduled, if needed.</w:t>
      </w:r>
    </w:p>
    <w:sectPr w:rsidR="00FD16D2" w:rsidRPr="006B6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35679"/>
    <w:multiLevelType w:val="hybridMultilevel"/>
    <w:tmpl w:val="A788A0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AE23EB"/>
    <w:multiLevelType w:val="hybridMultilevel"/>
    <w:tmpl w:val="4D2C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28"/>
    <w:rsid w:val="001B0491"/>
    <w:rsid w:val="003D1305"/>
    <w:rsid w:val="006213F0"/>
    <w:rsid w:val="006913B9"/>
    <w:rsid w:val="006B6C77"/>
    <w:rsid w:val="007E50BB"/>
    <w:rsid w:val="008A3F4C"/>
    <w:rsid w:val="00A36528"/>
    <w:rsid w:val="00FC57D2"/>
    <w:rsid w:val="00FD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B235"/>
  <w15:chartTrackingRefBased/>
  <w15:docId w15:val="{2569B911-BE35-4EFF-B166-6D7D2964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528"/>
    <w:pPr>
      <w:spacing w:after="0" w:line="240" w:lineRule="auto"/>
      <w:ind w:left="720"/>
    </w:pPr>
    <w:rPr>
      <w:rFonts w:ascii="Calibri" w:hAnsi="Calibri" w:cs="Calibri"/>
    </w:rPr>
  </w:style>
  <w:style w:type="character" w:styleId="Hyperlink">
    <w:name w:val="Hyperlink"/>
    <w:basedOn w:val="DefaultParagraphFont"/>
    <w:uiPriority w:val="99"/>
    <w:unhideWhenUsed/>
    <w:rsid w:val="00FD16D2"/>
    <w:rPr>
      <w:color w:val="0563C1" w:themeColor="hyperlink"/>
      <w:u w:val="single"/>
    </w:rPr>
  </w:style>
  <w:style w:type="character" w:styleId="UnresolvedMention">
    <w:name w:val="Unresolved Mention"/>
    <w:basedOn w:val="DefaultParagraphFont"/>
    <w:uiPriority w:val="99"/>
    <w:semiHidden/>
    <w:unhideWhenUsed/>
    <w:rsid w:val="00FD1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99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event/thursday-june-11-small-group-sag-meetin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lia@CeliaJohnsonConsult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ross@opiniondynamics.com" TargetMode="External"/><Relationship Id="rId5" Type="http://schemas.openxmlformats.org/officeDocument/2006/relationships/styles" Target="styles.xml"/><Relationship Id="rId10" Type="http://schemas.openxmlformats.org/officeDocument/2006/relationships/hyperlink" Target="mailto:carly.olig@guidehouse.com"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C6FC8-88E0-4225-8A69-F32F2A3EE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A6FD3-C8C4-4114-AAD8-407FD211FB37}">
  <ds:schemaRefs>
    <ds:schemaRef ds:uri="http://schemas.microsoft.com/sharepoint/v3/contenttype/forms"/>
  </ds:schemaRefs>
</ds:datastoreItem>
</file>

<file path=customXml/itemProps3.xml><?xml version="1.0" encoding="utf-8"?>
<ds:datastoreItem xmlns:ds="http://schemas.openxmlformats.org/officeDocument/2006/customXml" ds:itemID="{6DD6E942-FA7B-40AA-8467-E14E681E21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8</cp:revision>
  <dcterms:created xsi:type="dcterms:W3CDTF">2020-06-18T19:58:00Z</dcterms:created>
  <dcterms:modified xsi:type="dcterms:W3CDTF">2020-06-18T20:06:00Z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